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Malloy, Adams, Alexander, Allen, Bennett, Campsen, Cash, Climer, Corbin, Cromer, Davis, Fanning, Gambrell, Garrett, Goldfinch, Grooms, Gustafson, Harpootlian, Hembree, Hutto, Jackson, K. Johnson, M. Johnson, Kimbrell, Kimpson, Loftis, Martin, Massey, Matthews, McElveen, McLeod, Peeler, Rankin, Reichenbach, Rice, Sabb, Scott, Senn, Setzler, Shealy, Stephens, Talley, Turner, Verdin, Williams and Young</w:t>
      </w:r>
    </w:p>
    <w:p>
      <w:pPr>
        <w:widowControl w:val="false"/>
        <w:spacing w:after="0"/>
        <w:jc w:val="left"/>
      </w:pPr>
      <w:r>
        <w:rPr>
          <w:rFonts w:ascii="Times New Roman"/>
          <w:sz w:val="22"/>
        </w:rPr>
        <w:t xml:space="preserve">Document Path: SR-0422KM-VC23.docx</w:t>
      </w:r>
    </w:p>
    <w:p>
      <w:pPr>
        <w:widowControl w:val="false"/>
        <w:spacing w:after="0"/>
        <w:jc w:val="left"/>
      </w:pPr>
    </w:p>
    <w:p>
      <w:pPr>
        <w:widowControl w:val="false"/>
        <w:spacing w:after="0"/>
        <w:jc w:val="left"/>
      </w:pPr>
      <w:r>
        <w:rPr>
          <w:rFonts w:ascii="Times New Roman"/>
          <w:sz w:val="22"/>
        </w:rPr>
        <w:t xml:space="preserve">Introduced in the Senate on June 14, 2023</w:t>
      </w:r>
    </w:p>
    <w:p>
      <w:pPr>
        <w:widowControl w:val="false"/>
        <w:spacing w:after="0"/>
        <w:jc w:val="left"/>
      </w:pPr>
      <w:r>
        <w:rPr>
          <w:rFonts w:ascii="Times New Roman"/>
          <w:sz w:val="22"/>
        </w:rPr>
        <w:t xml:space="preserve">Adopted by the Senate on June 14, 2023</w:t>
      </w:r>
    </w:p>
    <w:p>
      <w:pPr>
        <w:widowControl w:val="false"/>
        <w:spacing w:after="0"/>
        <w:jc w:val="left"/>
      </w:pPr>
    </w:p>
    <w:p>
      <w:pPr>
        <w:widowControl w:val="false"/>
        <w:spacing w:after="0"/>
        <w:jc w:val="left"/>
      </w:pPr>
      <w:r>
        <w:rPr>
          <w:rFonts w:ascii="Times New Roman"/>
          <w:sz w:val="22"/>
        </w:rPr>
        <w:t xml:space="preserve">Summary: State Wide Day of Service Pinckney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6/14/2023</w:t>
      </w:r>
      <w:r>
        <w:tab/>
        <w:t>Senate</w:t>
      </w:r>
      <w:r>
        <w:tab/>
        <w:t xml:space="preserve">Introduced and adopted</w:t>
      </w:r>
      <w:r>
        <w:t xml:space="preserve"> (</w:t>
      </w:r>
      <w:hyperlink w:history="true" r:id="Rc607f71c001a4e02">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3651e0093cb3492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ccd6da957384aaf">
        <w:r>
          <w:rPr>
            <w:rStyle w:val="Hyperlink"/>
            <w:u w:val="single"/>
          </w:rPr>
          <w:t>06/14/2023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DA495A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9694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E5AFC" w14:paraId="48DB32D0" w14:textId="73151E4C">
          <w:pPr>
            <w:pStyle w:val="scresolutiontitle"/>
          </w:pPr>
          <w:r w:rsidRPr="002E5AFC">
            <w:t xml:space="preserve">TO RECOGNIZE </w:t>
          </w:r>
          <w:r w:rsidR="0052611A">
            <w:t>July 30,</w:t>
          </w:r>
          <w:r w:rsidRPr="002E5AFC">
            <w:t xml:space="preserve"> </w:t>
          </w:r>
          <w:proofErr w:type="gramStart"/>
          <w:r w:rsidRPr="002E5AFC">
            <w:t>20</w:t>
          </w:r>
          <w:r w:rsidR="0052611A">
            <w:t>23</w:t>
          </w:r>
          <w:proofErr w:type="gramEnd"/>
          <w:r w:rsidRPr="002E5AFC">
            <w:t xml:space="preserve"> AS “</w:t>
          </w:r>
          <w:r>
            <w:t xml:space="preserve">Senator </w:t>
          </w:r>
          <w:r w:rsidRPr="002E5AFC">
            <w:t>Clementa Pinckney</w:t>
          </w:r>
          <w:r>
            <w:t xml:space="preserve"> day of service</w:t>
          </w:r>
          <w:r w:rsidRPr="002E5AFC">
            <w:t>” IN SOUTH CAROLINA.</w:t>
          </w:r>
        </w:p>
      </w:sdtContent>
    </w:sdt>
    <w:bookmarkStart w:name="at_bd136494b" w:displacedByCustomXml="prev" w:id="0"/>
    <w:bookmarkEnd w:id="0"/>
    <w:p w:rsidR="0010776B" w:rsidP="00091FD9" w:rsidRDefault="0010776B" w14:paraId="48DB32D1" w14:textId="56627158">
      <w:pPr>
        <w:pStyle w:val="scresolutiontitle"/>
      </w:pPr>
    </w:p>
    <w:p w:rsidR="00166BAB" w:rsidP="00166BAB" w:rsidRDefault="00166BAB" w14:paraId="1796DA06" w14:textId="39CC2C67">
      <w:pPr>
        <w:pStyle w:val="scresolutionwhereas"/>
      </w:pPr>
      <w:bookmarkStart w:name="wa_f526d43c0" w:id="1"/>
      <w:r>
        <w:t>W</w:t>
      </w:r>
      <w:bookmarkEnd w:id="1"/>
      <w:r>
        <w:t xml:space="preserve">hereas, </w:t>
      </w:r>
      <w:r w:rsidRPr="002E5AFC" w:rsidR="002E5AFC">
        <w:t xml:space="preserve">the Honorable </w:t>
      </w:r>
      <w:proofErr w:type="spellStart"/>
      <w:r w:rsidRPr="002E5AFC" w:rsidR="002E5AFC">
        <w:t>Clementa</w:t>
      </w:r>
      <w:proofErr w:type="spellEnd"/>
      <w:r w:rsidRPr="002E5AFC" w:rsidR="002E5AFC">
        <w:t xml:space="preserve"> Carlos Pinckney</w:t>
      </w:r>
      <w:r w:rsidR="002E5AFC">
        <w:t xml:space="preserve"> </w:t>
      </w:r>
      <w:r w:rsidRPr="002E5AFC" w:rsidR="002E5AFC">
        <w:t>of Ridgeland, senior pastor of Mother Emanuel AME Church in Charleston and member of the South Carolina Senate</w:t>
      </w:r>
      <w:r w:rsidR="002E5AFC">
        <w:t xml:space="preserve"> was a</w:t>
      </w:r>
      <w:r w:rsidRPr="002E5AFC" w:rsidR="002E5AFC">
        <w:t>ttacked by a gunman while leading a prayer meeting and Bible study at Emanuel AME</w:t>
      </w:r>
      <w:r w:rsidR="002E5AFC">
        <w:t xml:space="preserve"> when</w:t>
      </w:r>
      <w:r w:rsidRPr="002E5AFC" w:rsidR="002E5AFC">
        <w:t xml:space="preserve"> he and eight of his fellow church members were slain on June 17, 2015</w:t>
      </w:r>
      <w:r>
        <w:t>; and</w:t>
      </w:r>
    </w:p>
    <w:p w:rsidR="002E5AFC" w:rsidP="00166BAB" w:rsidRDefault="002E5AFC" w14:paraId="2B2EC054" w14:textId="77777777">
      <w:pPr>
        <w:pStyle w:val="scresolutionwhereas"/>
      </w:pPr>
    </w:p>
    <w:p w:rsidR="002E5AFC" w:rsidP="00166BAB" w:rsidRDefault="002E5AFC" w14:paraId="25F379FC" w14:textId="7AE505EB">
      <w:pPr>
        <w:pStyle w:val="scresolutionwhereas"/>
      </w:pPr>
      <w:bookmarkStart w:name="wa_40a5f8c13" w:id="2"/>
      <w:r>
        <w:t>W</w:t>
      </w:r>
      <w:bookmarkEnd w:id="2"/>
      <w:r>
        <w:t xml:space="preserve">hereas, Senator </w:t>
      </w:r>
      <w:r w:rsidRPr="002E5AFC">
        <w:t xml:space="preserve">Pinckney was born the son of John Pinckney and the late </w:t>
      </w:r>
      <w:proofErr w:type="spellStart"/>
      <w:r w:rsidRPr="002E5AFC">
        <w:t>Theopia</w:t>
      </w:r>
      <w:proofErr w:type="spellEnd"/>
      <w:r w:rsidRPr="002E5AFC">
        <w:t xml:space="preserve"> Stevenson Pinckney on July 30, 1973. Early showing his commitment to the Christian roots implanted in him, he began preaching at the age of thirteen and was first appointed pastor at eighteen. A fourth‑generation minister, he was named pastor of Emanuel AME in 201</w:t>
      </w:r>
      <w:r>
        <w:t>0; and</w:t>
      </w:r>
    </w:p>
    <w:p w:rsidR="00444A9D" w:rsidP="00166BAB" w:rsidRDefault="00444A9D" w14:paraId="357F526F" w14:textId="77777777">
      <w:pPr>
        <w:pStyle w:val="scresolutionwhereas"/>
      </w:pPr>
    </w:p>
    <w:p w:rsidR="00444A9D" w:rsidP="00166BAB" w:rsidRDefault="00444A9D" w14:paraId="1A3E1A23" w14:textId="51E46BDF">
      <w:pPr>
        <w:pStyle w:val="scresolutionwhereas"/>
      </w:pPr>
      <w:bookmarkStart w:name="wa_49732c76c" w:id="3"/>
      <w:r w:rsidRPr="00444A9D">
        <w:t>W</w:t>
      </w:r>
      <w:bookmarkEnd w:id="3"/>
      <w:r w:rsidRPr="00444A9D">
        <w:t xml:space="preserve">hereas, just one year after graduating magna cum laude from Allen University in 1995, this Princeton University Research Fellow (summer 1994) was elected to the South Carolina House of Representatives and became, at the age of twenty‑three, the youngest African American elected to this great </w:t>
      </w:r>
      <w:r>
        <w:t>S</w:t>
      </w:r>
      <w:r w:rsidRPr="00444A9D">
        <w:t>tate's legislature. In furtherance of his education, he earned his master's degree in public administration from the University of South Carolina in 1999 and later his Master of Divinity at Lutheran Theological Southern Seminary. In 2000, he was elected to the South Carolina Senate; and</w:t>
      </w:r>
    </w:p>
    <w:p w:rsidR="00444A9D" w:rsidP="00166BAB" w:rsidRDefault="00444A9D" w14:paraId="7697C203" w14:textId="77777777">
      <w:pPr>
        <w:pStyle w:val="scresolutionwhereas"/>
      </w:pPr>
    </w:p>
    <w:p w:rsidR="00444A9D" w:rsidP="00166BAB" w:rsidRDefault="00444A9D" w14:paraId="7843E6BA" w14:textId="5A765952">
      <w:pPr>
        <w:pStyle w:val="scresolutionwhereas"/>
      </w:pPr>
      <w:bookmarkStart w:name="wa_a83fd948d" w:id="4"/>
      <w:r w:rsidRPr="00444A9D">
        <w:t>W</w:t>
      </w:r>
      <w:bookmarkEnd w:id="4"/>
      <w:r w:rsidRPr="00444A9D">
        <w:t xml:space="preserve">hereas, during his years in the Senate, </w:t>
      </w:r>
      <w:r>
        <w:t xml:space="preserve">Senator </w:t>
      </w:r>
      <w:r w:rsidRPr="00444A9D">
        <w:t>Pinckney, a nineteen‑year state legislator, proved his worth as a member of the Banking and Insurance, Corrections and Penology, Education, Finance, and Medical Affairs committees and championed causes important to him. He fought to expand Medicaid and supported public education. He helped bring to fruition the South Carolina Healthy Bucks program, which provides vouchers for the purchase of healthy foods at the farmer's market; and</w:t>
      </w:r>
    </w:p>
    <w:p w:rsidR="00166BAB" w:rsidP="00166BAB" w:rsidRDefault="00166BAB" w14:paraId="1136E908" w14:textId="77777777">
      <w:pPr>
        <w:pStyle w:val="scresolutionwhereas"/>
      </w:pPr>
    </w:p>
    <w:p w:rsidR="008A7625" w:rsidP="00166BAB" w:rsidRDefault="00166BAB" w14:paraId="44F28955" w14:textId="4D32D2D7">
      <w:pPr>
        <w:pStyle w:val="scresolutionwhereas"/>
      </w:pPr>
      <w:bookmarkStart w:name="wa_0d8b14343" w:id="5"/>
      <w:r>
        <w:t>W</w:t>
      </w:r>
      <w:bookmarkEnd w:id="5"/>
      <w:r>
        <w:t xml:space="preserve">hereas, </w:t>
      </w:r>
      <w:r w:rsidR="00F845CC">
        <w:t>recognizing July 30,</w:t>
      </w:r>
      <w:r w:rsidRPr="002E5AFC" w:rsidR="00F845CC">
        <w:t xml:space="preserve"> </w:t>
      </w:r>
      <w:proofErr w:type="gramStart"/>
      <w:r w:rsidRPr="002E5AFC" w:rsidR="00F845CC">
        <w:t>20</w:t>
      </w:r>
      <w:r w:rsidR="00F845CC">
        <w:t>23</w:t>
      </w:r>
      <w:proofErr w:type="gramEnd"/>
      <w:r w:rsidR="00F845CC">
        <w:t xml:space="preserve"> as </w:t>
      </w:r>
      <w:r w:rsidRPr="00F845CC" w:rsidR="00F845CC">
        <w:t xml:space="preserve">“Senator </w:t>
      </w:r>
      <w:proofErr w:type="spellStart"/>
      <w:r w:rsidRPr="00F845CC" w:rsidR="00F845CC">
        <w:t>Clementa</w:t>
      </w:r>
      <w:proofErr w:type="spellEnd"/>
      <w:r w:rsidRPr="00F845CC" w:rsidR="00F845CC">
        <w:t xml:space="preserve"> Pinckney Day </w:t>
      </w:r>
      <w:r w:rsidR="00F845CC">
        <w:t>o</w:t>
      </w:r>
      <w:r w:rsidRPr="00F845CC" w:rsidR="00F845CC">
        <w:t>f Service”</w:t>
      </w:r>
      <w:r w:rsidR="00F845CC">
        <w:t xml:space="preserve"> honors Senator Pinckney’s selfless dedication to the people and the State of South Carolina</w:t>
      </w:r>
      <w:r>
        <w:t>.  Now, therefore,</w:t>
      </w:r>
    </w:p>
    <w:p w:rsidRPr="00040E43" w:rsidR="008A7625" w:rsidP="006B1590" w:rsidRDefault="008A7625" w14:paraId="24BB5989" w14:textId="77777777">
      <w:pPr>
        <w:pStyle w:val="scresolutionbody"/>
      </w:pPr>
    </w:p>
    <w:p w:rsidRPr="00040E43" w:rsidR="00B9052D" w:rsidP="00B703CB" w:rsidRDefault="00B9052D" w14:paraId="48DB32E4" w14:textId="22FF05AB">
      <w:pPr>
        <w:pStyle w:val="scresolutionbody"/>
      </w:pPr>
      <w:bookmarkStart w:name="up_3719edc71"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96943">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166BAB" w:rsidRDefault="00007116" w14:paraId="48DB32E8" w14:textId="4B3C8AED">
      <w:pPr>
        <w:pStyle w:val="scresolutionmembers"/>
      </w:pPr>
      <w:bookmarkStart w:name="up_76e36d811"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96943">
            <w:rPr>
              <w:rStyle w:val="scresolutionbody1"/>
            </w:rPr>
            <w:t>Senate</w:t>
          </w:r>
        </w:sdtContent>
      </w:sdt>
      <w:r w:rsidRPr="00040E43">
        <w:t xml:space="preserve">, by this resolution, </w:t>
      </w:r>
      <w:r w:rsidRPr="00EF7527" w:rsidR="00166BAB">
        <w:t xml:space="preserve">recognize </w:t>
      </w:r>
      <w:r w:rsidR="00F845CC">
        <w:t>July 30,</w:t>
      </w:r>
      <w:r w:rsidRPr="002E5AFC" w:rsidR="00F845CC">
        <w:t xml:space="preserve"> </w:t>
      </w:r>
      <w:proofErr w:type="gramStart"/>
      <w:r w:rsidRPr="002E5AFC" w:rsidR="00F845CC">
        <w:t>20</w:t>
      </w:r>
      <w:r w:rsidR="00F845CC">
        <w:t>23</w:t>
      </w:r>
      <w:proofErr w:type="gramEnd"/>
      <w:r w:rsidR="00166BAB">
        <w:t xml:space="preserve"> </w:t>
      </w:r>
      <w:r w:rsidRPr="00EF7527" w:rsidR="00166BAB">
        <w:t>as “</w:t>
      </w:r>
      <w:r w:rsidRPr="00F845CC" w:rsidR="00F845CC">
        <w:t xml:space="preserve">Senator </w:t>
      </w:r>
      <w:proofErr w:type="spellStart"/>
      <w:r w:rsidRPr="00F845CC" w:rsidR="00F845CC">
        <w:t>Clementa</w:t>
      </w:r>
      <w:proofErr w:type="spellEnd"/>
      <w:r w:rsidRPr="00F845CC" w:rsidR="00F845CC">
        <w:t xml:space="preserve"> Pinckney Day </w:t>
      </w:r>
      <w:r w:rsidR="00F845CC">
        <w:t>o</w:t>
      </w:r>
      <w:r w:rsidRPr="00F845CC" w:rsidR="00F845CC">
        <w:t>f Service</w:t>
      </w:r>
      <w:r w:rsidRPr="00EF7527" w:rsidR="00166BAB">
        <w:t>” in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358F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7E495DA" w:rsidR="007003E1" w:rsidRDefault="009358F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96943">
              <w:rPr>
                <w:noProof/>
              </w:rPr>
              <w:t>SR-0422KM-VC23.docx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05A7"/>
    <w:rsid w:val="000F1901"/>
    <w:rsid w:val="000F2E49"/>
    <w:rsid w:val="000F40FA"/>
    <w:rsid w:val="001035F1"/>
    <w:rsid w:val="0010776B"/>
    <w:rsid w:val="00133E66"/>
    <w:rsid w:val="001347EE"/>
    <w:rsid w:val="00136B38"/>
    <w:rsid w:val="001373F6"/>
    <w:rsid w:val="001435A3"/>
    <w:rsid w:val="00146ED3"/>
    <w:rsid w:val="00151044"/>
    <w:rsid w:val="00166BAB"/>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6943"/>
    <w:rsid w:val="002B451A"/>
    <w:rsid w:val="002D55D2"/>
    <w:rsid w:val="002E5912"/>
    <w:rsid w:val="002E5AFC"/>
    <w:rsid w:val="002F4473"/>
    <w:rsid w:val="00301B21"/>
    <w:rsid w:val="00325348"/>
    <w:rsid w:val="0032732C"/>
    <w:rsid w:val="003321E4"/>
    <w:rsid w:val="00336AD0"/>
    <w:rsid w:val="00357654"/>
    <w:rsid w:val="0037079A"/>
    <w:rsid w:val="003A4798"/>
    <w:rsid w:val="003A4F41"/>
    <w:rsid w:val="003C4DAB"/>
    <w:rsid w:val="003D01E8"/>
    <w:rsid w:val="003D0BC2"/>
    <w:rsid w:val="003E5288"/>
    <w:rsid w:val="003E7557"/>
    <w:rsid w:val="003F6D79"/>
    <w:rsid w:val="003F6E8C"/>
    <w:rsid w:val="0041760A"/>
    <w:rsid w:val="00417C01"/>
    <w:rsid w:val="004252D4"/>
    <w:rsid w:val="00436096"/>
    <w:rsid w:val="004403BD"/>
    <w:rsid w:val="00444A9D"/>
    <w:rsid w:val="00461441"/>
    <w:rsid w:val="004623E6"/>
    <w:rsid w:val="0046488E"/>
    <w:rsid w:val="0046685D"/>
    <w:rsid w:val="004669F5"/>
    <w:rsid w:val="004809EE"/>
    <w:rsid w:val="004A11E6"/>
    <w:rsid w:val="004B7339"/>
    <w:rsid w:val="004E7D54"/>
    <w:rsid w:val="00511974"/>
    <w:rsid w:val="0052116B"/>
    <w:rsid w:val="0052611A"/>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A6A10"/>
    <w:rsid w:val="006B1590"/>
    <w:rsid w:val="006D58AA"/>
    <w:rsid w:val="006E4451"/>
    <w:rsid w:val="006E655C"/>
    <w:rsid w:val="006E69E6"/>
    <w:rsid w:val="007003E1"/>
    <w:rsid w:val="007070AD"/>
    <w:rsid w:val="007133E5"/>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58F9"/>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7B9A"/>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6DD9"/>
    <w:rsid w:val="00D970A9"/>
    <w:rsid w:val="00DB1F5E"/>
    <w:rsid w:val="00DC47B1"/>
    <w:rsid w:val="00DF3845"/>
    <w:rsid w:val="00E071A0"/>
    <w:rsid w:val="00E305F8"/>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845CC"/>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166BAB"/>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6A6A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36&amp;session=125&amp;summary=B" TargetMode="External" Id="R3651e0093cb3492f" /><Relationship Type="http://schemas.openxmlformats.org/officeDocument/2006/relationships/hyperlink" Target="https://www.scstatehouse.gov/sess125_2023-2024/prever/836_20230614.docx" TargetMode="External" Id="R4ccd6da957384aaf" /><Relationship Type="http://schemas.openxmlformats.org/officeDocument/2006/relationships/hyperlink" Target="h:\sj\20230614.docx" TargetMode="External" Id="Rc607f71c001a4e0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f3f972dc-9eb6-43a5-bfd2-27cda6500802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2023-06-14T00:00:00-04:00</T_BILL_DT_VERSION>
  <T_BILL_D_INTRODATE>2023-06-14</T_BILL_D_INTRODATE>
  <T_BILL_D_SENATEINTRODATE>2023-06-14</T_BILL_D_SENATEINTRODATE>
  <T_BILL_N_INTERNALVERSIONNUMBER>1</T_BILL_N_INTERNALVERSIONNUMBER>
  <T_BILL_N_SESSION>125</T_BILL_N_SESSION>
  <T_BILL_N_VERSIONNUMBER>1</T_BILL_N_VERSIONNUMBER>
  <T_BILL_N_YEAR>2023</T_BILL_N_YEAR>
  <T_BILL_REQUEST_REQUEST>95b2fa87-eab4-4dc3-b06d-a54aaac4e852</T_BILL_REQUEST_REQUEST>
  <T_BILL_R_ORIGINALDRAFT>37a0ebf5-08e8-4645-a68a-8018eaaf5200</T_BILL_R_ORIGINALDRAFT>
  <T_BILL_SPONSOR_SPONSOR>bda4f41e-b962-448d-812d-fcf76518e535</T_BILL_SPONSOR_SPONSOR>
  <T_BILL_T_BILLNAME>[0836]</T_BILL_T_BILLNAME>
  <T_BILL_T_BILLNUMBER>836</T_BILL_T_BILLNUMBER>
  <T_BILL_T_BILLTITLE>TO RECOGNIZE July 30, 2023 AS “Senator Clementa Pinckney day of service” IN SOUTH CAROLINA.</T_BILL_T_BILLTITLE>
  <T_BILL_T_CHAMBER>senate</T_BILL_T_CHAMBER>
  <T_BILL_T_FILENAME> </T_BILL_T_FILENAME>
  <T_BILL_T_LEGTYPE>resolution</T_BILL_T_LEGTYPE>
  <T_BILL_T_SUBJECT>S. 836 State Wide Day of Service Pinckney</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361</Words>
  <Characters>1910</Characters>
  <Application>Microsoft Office Word</Application>
  <DocSecurity>0</DocSecurity>
  <Lines>45</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5</cp:revision>
  <cp:lastPrinted>2021-01-26T15:56:00Z</cp:lastPrinted>
  <dcterms:created xsi:type="dcterms:W3CDTF">2023-06-14T17:34:00Z</dcterms:created>
  <dcterms:modified xsi:type="dcterms:W3CDTF">2023-06-14T18:44:00Z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