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and Matthews</w:t>
      </w:r>
    </w:p>
    <w:p>
      <w:pPr>
        <w:widowControl w:val="false"/>
        <w:spacing w:after="0"/>
        <w:jc w:val="left"/>
      </w:pPr>
      <w:r>
        <w:rPr>
          <w:rFonts w:ascii="Times New Roman"/>
          <w:sz w:val="22"/>
        </w:rPr>
        <w:t xml:space="preserve">Companion/Similar bill(s): 4386</w:t>
      </w:r>
    </w:p>
    <w:p>
      <w:pPr>
        <w:widowControl w:val="false"/>
        <w:spacing w:after="0"/>
        <w:jc w:val="left"/>
      </w:pPr>
      <w:r>
        <w:rPr>
          <w:rFonts w:ascii="Times New Roman"/>
          <w:sz w:val="22"/>
        </w:rPr>
        <w:t xml:space="preserve">Document Path: SFGF-0020BC24.docx</w:t>
      </w:r>
    </w:p>
    <w:p>
      <w:pPr>
        <w:widowControl w:val="false"/>
        <w:spacing w:after="0"/>
        <w:jc w:val="left"/>
      </w:pPr>
    </w:p>
    <w:p>
      <w:pPr>
        <w:widowControl w:val="false"/>
        <w:spacing w:after="0"/>
        <w:jc w:val="left"/>
      </w:pPr>
      <w:r>
        <w:rPr>
          <w:rFonts w:ascii="Times New Roman"/>
          <w:sz w:val="22"/>
        </w:rPr>
        <w:t xml:space="preserve">Introduced in the Senate on January 11,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Blue Crabs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Senate</w:t>
      </w:r>
      <w:r>
        <w:tab/>
        <w:t xml:space="preserve">Introduced and read first time</w:t>
      </w:r>
      <w:r>
        <w:t xml:space="preserve"> (</w:t>
      </w:r>
      <w:hyperlink w:history="true" r:id="R87e4a461dfd6421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Referred to Committee on</w:t>
      </w:r>
      <w:r>
        <w:rPr>
          <w:b/>
        </w:rPr>
        <w:t xml:space="preserve"> Fish, Game and Forestry</w:t>
      </w:r>
      <w:r>
        <w:t xml:space="preserve"> (</w:t>
      </w:r>
      <w:hyperlink w:history="true" r:id="Ra2b71118e6754dc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Committee report: Favorable with amendment</w:t>
      </w:r>
      <w:r>
        <w:rPr>
          <w:b/>
        </w:rPr>
        <w:t xml:space="preserve"> Fish, Game and Forestry</w:t>
      </w:r>
      <w:r>
        <w:t xml:space="preserve"> (</w:t>
      </w:r>
      <w:hyperlink w:history="true" r:id="Rbebeb13569ef4d0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Committee Amendment Adopted</w:t>
      </w:r>
      <w:r>
        <w:t xml:space="preserve"> (</w:t>
      </w:r>
      <w:hyperlink w:history="true" r:id="Rd7263e6c82e1444d">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Amended</w:t>
      </w:r>
      <w:r>
        <w:t xml:space="preserve"> (</w:t>
      </w:r>
      <w:hyperlink w:history="true" r:id="R2ed329ac1204448b">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0210d175968e4989">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Ayes-43  Nays-0</w:t>
      </w:r>
      <w:r>
        <w:t xml:space="preserve"> (</w:t>
      </w:r>
      <w:hyperlink w:history="true" r:id="R095081fdc18a4ba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558f7753e75c4bf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bd0e873492b04845">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Agriculture, Natural Resources and Environmental Affairs</w:t>
      </w:r>
      <w:r>
        <w:t xml:space="preserve"> (</w:t>
      </w:r>
      <w:hyperlink w:history="true" r:id="R432625bc3ae242a8">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Agriculture, Natural Resources and Environmental Affairs</w:t>
      </w:r>
      <w:r>
        <w:t xml:space="preserve"> (</w:t>
      </w:r>
      <w:hyperlink w:history="true" r:id="R9913f5da9e224d57">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5/6/2024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Hiott, Carter, Ligon, Hewitt, Bustos, Leber, Sandifer, Magnuson</w:t>
      </w:r>
      <w:r>
        <w:t xml:space="preserve"> (</w:t>
      </w:r>
      <w:hyperlink w:history="true" r:id="Rfb98ae5a1de34b58">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03da392510cc45f2">
        <w:r w:rsidRPr="00770434">
          <w:rPr>
            <w:rStyle w:val="Hyperlink"/>
          </w:rPr>
          <w:t>House Journal</w:t>
        </w:r>
        <w:r w:rsidRPr="00770434">
          <w:rPr>
            <w:rStyle w:val="Hyperlink"/>
          </w:rPr>
          <w:noBreakHyphen/>
          <w:t>page 253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3f82d80cc944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b1f6888abf4171">
        <w:r>
          <w:rPr>
            <w:rStyle w:val="Hyperlink"/>
            <w:u w:val="single"/>
          </w:rPr>
          <w:t>01/11/2024</w:t>
        </w:r>
      </w:hyperlink>
      <w:r>
        <w:t xml:space="preserve"/>
      </w:r>
    </w:p>
    <w:p>
      <w:pPr>
        <w:widowControl w:val="true"/>
        <w:spacing w:after="0"/>
        <w:jc w:val="left"/>
      </w:pPr>
      <w:r>
        <w:rPr>
          <w:rFonts w:ascii="Times New Roman"/>
          <w:sz w:val="22"/>
        </w:rPr>
        <w:t xml:space="preserve"/>
      </w:r>
      <w:hyperlink r:id="R89a297c6fc634c29">
        <w:r>
          <w:rPr>
            <w:rStyle w:val="Hyperlink"/>
            <w:u w:val="single"/>
          </w:rPr>
          <w:t>03/20/2024</w:t>
        </w:r>
      </w:hyperlink>
      <w:r>
        <w:t xml:space="preserve"/>
      </w:r>
    </w:p>
    <w:p>
      <w:pPr>
        <w:widowControl w:val="true"/>
        <w:spacing w:after="0"/>
        <w:jc w:val="left"/>
      </w:pPr>
      <w:r>
        <w:rPr>
          <w:rFonts w:ascii="Times New Roman"/>
          <w:sz w:val="22"/>
        </w:rPr>
        <w:t xml:space="preserve"/>
      </w:r>
      <w:hyperlink r:id="R357db1e038694743">
        <w:r>
          <w:rPr>
            <w:rStyle w:val="Hyperlink"/>
            <w:u w:val="single"/>
          </w:rPr>
          <w:t>03/21/2024</w:t>
        </w:r>
      </w:hyperlink>
      <w:r>
        <w:t xml:space="preserve"/>
      </w:r>
    </w:p>
    <w:p>
      <w:pPr>
        <w:widowControl w:val="true"/>
        <w:spacing w:after="0"/>
        <w:jc w:val="left"/>
      </w:pPr>
      <w:r>
        <w:rPr>
          <w:rFonts w:ascii="Times New Roman"/>
          <w:sz w:val="22"/>
        </w:rPr>
        <w:t xml:space="preserve"/>
      </w:r>
      <w:hyperlink r:id="R8fba6e1c33614fd5">
        <w:r>
          <w:rPr>
            <w:rStyle w:val="Hyperlink"/>
            <w:u w:val="single"/>
          </w:rPr>
          <w:t>04/03/2024</w:t>
        </w:r>
      </w:hyperlink>
      <w:r>
        <w:t xml:space="preserve"/>
      </w:r>
    </w:p>
    <w:p>
      <w:pPr>
        <w:widowControl w:val="true"/>
        <w:spacing w:after="0"/>
        <w:jc w:val="left"/>
      </w:pPr>
      <w:r>
        <w:rPr>
          <w:rFonts w:ascii="Times New Roman"/>
          <w:sz w:val="22"/>
        </w:rPr>
        <w:t xml:space="preserve"/>
      </w:r>
      <w:hyperlink r:id="R614b6ec17e46477d">
        <w:r>
          <w:rPr>
            <w:rStyle w:val="Hyperlink"/>
            <w:u w:val="single"/>
          </w:rPr>
          <w:t>04/04/2024</w:t>
        </w:r>
      </w:hyperlink>
      <w:r>
        <w:t xml:space="preserve"/>
      </w:r>
    </w:p>
    <w:p>
      <w:pPr>
        <w:widowControl w:val="true"/>
        <w:spacing w:after="0"/>
        <w:jc w:val="left"/>
      </w:pPr>
      <w:r>
        <w:rPr>
          <w:rFonts w:ascii="Times New Roman"/>
          <w:sz w:val="22"/>
        </w:rPr>
        <w:t xml:space="preserve"/>
      </w:r>
      <w:hyperlink r:id="R1b88f47eb4b54046">
        <w:r>
          <w:rPr>
            <w:rStyle w:val="Hyperlink"/>
            <w:u w:val="single"/>
          </w:rPr>
          <w:t>05/01/2024</w:t>
        </w:r>
      </w:hyperlink>
      <w:r>
        <w:t xml:space="preserve"/>
      </w:r>
    </w:p>
    <w:p>
      <w:pPr>
        <w:widowControl w:val="true"/>
        <w:spacing w:after="0"/>
        <w:jc w:val="left"/>
      </w:pPr>
      <w:r>
        <w:rPr>
          <w:rFonts w:ascii="Times New Roman"/>
          <w:sz w:val="22"/>
        </w:rPr>
        <w:t xml:space="preserve"/>
      </w:r>
      <w:hyperlink r:id="Rff4c8929e25e4e28">
        <w:r>
          <w:rPr>
            <w:rStyle w:val="Hyperlink"/>
            <w:u w:val="single"/>
          </w:rPr>
          <w:t>05/06/2024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85636" w:rsidP="00D85636" w:rsidRDefault="00D85636" w14:paraId="0097F99C" w14:textId="77777777">
      <w:pPr>
        <w:pStyle w:val="sccoversheetstricken"/>
      </w:pPr>
      <w:r w:rsidRPr="00B07BF4">
        <w:t>Indicates Matter Stricken</w:t>
      </w:r>
      <w:bookmarkStart w:name="open_doc_here" w:id="0"/>
      <w:bookmarkEnd w:id="0"/>
    </w:p>
    <w:p w:rsidRPr="00B07BF4" w:rsidR="00D85636" w:rsidP="00D85636" w:rsidRDefault="00D85636" w14:paraId="614F93DC" w14:textId="77777777">
      <w:pPr>
        <w:pStyle w:val="sccoversheetunderline"/>
      </w:pPr>
      <w:r w:rsidRPr="00B07BF4">
        <w:t>Indicates New Matter</w:t>
      </w:r>
    </w:p>
    <w:p w:rsidRPr="00B07BF4" w:rsidR="00D85636" w:rsidP="00D85636" w:rsidRDefault="00D85636" w14:paraId="44E855FC" w14:textId="77777777">
      <w:pPr>
        <w:pStyle w:val="sccoversheetemptyline"/>
      </w:pPr>
    </w:p>
    <w:sdt>
      <w:sdtPr>
        <w:alias w:val="status"/>
        <w:tag w:val="status"/>
        <w:id w:val="854397200"/>
        <w:placeholder>
          <w:docPart w:val="5C2E598E425E47668662365EDDEDAE5B"/>
        </w:placeholder>
      </w:sdtPr>
      <w:sdtEndPr/>
      <w:sdtContent>
        <w:p w:rsidRPr="00B07BF4" w:rsidR="00D85636" w:rsidP="00D85636" w:rsidRDefault="00D85636" w14:paraId="20377B8A" w14:textId="4F154FB3">
          <w:pPr>
            <w:pStyle w:val="sccoversheetstatus"/>
          </w:pPr>
          <w:r>
            <w:t>Committee Report</w:t>
          </w:r>
        </w:p>
      </w:sdtContent>
    </w:sdt>
    <w:sdt>
      <w:sdtPr>
        <w:alias w:val="printed1"/>
        <w:tag w:val="printed1"/>
        <w:id w:val="-1779714481"/>
        <w:placeholder>
          <w:docPart w:val="5C2E598E425E47668662365EDDEDAE5B"/>
        </w:placeholder>
        <w:text/>
      </w:sdtPr>
      <w:sdtEndPr/>
      <w:sdtContent>
        <w:p w:rsidR="00D85636" w:rsidP="00D85636" w:rsidRDefault="00D85636" w14:paraId="0B8B328E" w14:textId="1FE7082B">
          <w:pPr>
            <w:pStyle w:val="sccoversheetinfo"/>
          </w:pPr>
          <w:r>
            <w:t>May 01, 2024</w:t>
          </w:r>
        </w:p>
      </w:sdtContent>
    </w:sdt>
    <w:p w:rsidR="00D85636" w:rsidP="00D85636" w:rsidRDefault="00D85636" w14:paraId="761F27C2" w14:textId="77777777">
      <w:pPr>
        <w:pStyle w:val="sccoversheetinfo"/>
      </w:pPr>
    </w:p>
    <w:sdt>
      <w:sdtPr>
        <w:alias w:val="billnumber"/>
        <w:tag w:val="billnumber"/>
        <w:id w:val="-897512070"/>
        <w:placeholder>
          <w:docPart w:val="5C2E598E425E47668662365EDDEDAE5B"/>
        </w:placeholder>
        <w:text/>
      </w:sdtPr>
      <w:sdtEndPr/>
      <w:sdtContent>
        <w:p w:rsidRPr="00B07BF4" w:rsidR="00D85636" w:rsidP="00D85636" w:rsidRDefault="00D85636" w14:paraId="244523D5" w14:textId="5C306B5E">
          <w:pPr>
            <w:pStyle w:val="sccoversheetbillno"/>
          </w:pPr>
          <w:r>
            <w:t>S. 955</w:t>
          </w:r>
        </w:p>
      </w:sdtContent>
    </w:sdt>
    <w:p w:rsidR="00D85636" w:rsidP="00D85636" w:rsidRDefault="00D85636" w14:paraId="3CAE7BF4" w14:textId="77777777">
      <w:pPr>
        <w:pStyle w:val="sccoversheetsponsor6"/>
      </w:pPr>
    </w:p>
    <w:p w:rsidRPr="00B07BF4" w:rsidR="00D85636" w:rsidP="00D85636" w:rsidRDefault="00D85636" w14:paraId="0CD61DD4" w14:textId="1101C1CE">
      <w:pPr>
        <w:pStyle w:val="sccoversheetsponsor6"/>
        <w:jc w:val="center"/>
      </w:pPr>
      <w:r w:rsidRPr="00B07BF4">
        <w:t xml:space="preserve">Introduced by </w:t>
      </w:r>
      <w:sdt>
        <w:sdtPr>
          <w:alias w:val="sponsortype"/>
          <w:tag w:val="sponsortype"/>
          <w:id w:val="1707217765"/>
          <w:placeholder>
            <w:docPart w:val="5C2E598E425E47668662365EDDEDAE5B"/>
          </w:placeholder>
          <w:text/>
        </w:sdtPr>
        <w:sdtEndPr/>
        <w:sdtContent>
          <w:r>
            <w:t>Senators</w:t>
          </w:r>
        </w:sdtContent>
      </w:sdt>
      <w:r w:rsidRPr="00B07BF4">
        <w:t xml:space="preserve"> </w:t>
      </w:r>
      <w:sdt>
        <w:sdtPr>
          <w:alias w:val="sponsors"/>
          <w:tag w:val="sponsors"/>
          <w:id w:val="716862734"/>
          <w:placeholder>
            <w:docPart w:val="5C2E598E425E47668662365EDDEDAE5B"/>
          </w:placeholder>
          <w:text/>
        </w:sdtPr>
        <w:sdtEndPr/>
        <w:sdtContent>
          <w:r>
            <w:t>Campsen and Matthews</w:t>
          </w:r>
        </w:sdtContent>
      </w:sdt>
      <w:r w:rsidRPr="00B07BF4">
        <w:t xml:space="preserve"> </w:t>
      </w:r>
    </w:p>
    <w:p w:rsidRPr="00B07BF4" w:rsidR="00D85636" w:rsidP="00D85636" w:rsidRDefault="00D85636" w14:paraId="0D430DDC" w14:textId="77777777">
      <w:pPr>
        <w:pStyle w:val="sccoversheetsponsor6"/>
      </w:pPr>
    </w:p>
    <w:p w:rsidRPr="00B07BF4" w:rsidR="00D85636" w:rsidP="006223E5" w:rsidRDefault="006F5C03" w14:paraId="60775B1B" w14:textId="7E69902C">
      <w:pPr>
        <w:pStyle w:val="sccoversheetreadfirst"/>
      </w:pPr>
      <w:sdt>
        <w:sdtPr>
          <w:alias w:val="typeinitial"/>
          <w:tag w:val="typeinitial"/>
          <w:id w:val="98301346"/>
          <w:placeholder>
            <w:docPart w:val="5C2E598E425E47668662365EDDEDAE5B"/>
          </w:placeholder>
          <w:text/>
        </w:sdtPr>
        <w:sdtEndPr/>
        <w:sdtContent>
          <w:r w:rsidR="00D85636">
            <w:t>S</w:t>
          </w:r>
        </w:sdtContent>
      </w:sdt>
      <w:r w:rsidRPr="00B07BF4" w:rsidR="00D85636">
        <w:t xml:space="preserve">. Printed </w:t>
      </w:r>
      <w:sdt>
        <w:sdtPr>
          <w:alias w:val="printed2"/>
          <w:tag w:val="printed2"/>
          <w:id w:val="-774643221"/>
          <w:placeholder>
            <w:docPart w:val="5C2E598E425E47668662365EDDEDAE5B"/>
          </w:placeholder>
          <w:text/>
        </w:sdtPr>
        <w:sdtEndPr/>
        <w:sdtContent>
          <w:r w:rsidR="00D85636">
            <w:t>05/01/24</w:t>
          </w:r>
        </w:sdtContent>
      </w:sdt>
      <w:r w:rsidRPr="00B07BF4" w:rsidR="00D85636">
        <w:t>--</w:t>
      </w:r>
      <w:sdt>
        <w:sdtPr>
          <w:alias w:val="residingchamber"/>
          <w:tag w:val="residingchamber"/>
          <w:id w:val="1651789982"/>
          <w:placeholder>
            <w:docPart w:val="5C2E598E425E47668662365EDDEDAE5B"/>
          </w:placeholder>
          <w:text/>
        </w:sdtPr>
        <w:sdtEndPr/>
        <w:sdtContent>
          <w:r w:rsidR="00D85636">
            <w:t>H</w:t>
          </w:r>
        </w:sdtContent>
      </w:sdt>
      <w:r w:rsidRPr="00B07BF4" w:rsidR="00D85636">
        <w:t>.</w:t>
      </w:r>
      <w:r w:rsidR="006223E5">
        <w:tab/>
        <w:t>[SEC 5/6/2024 4:25 PM]</w:t>
      </w:r>
    </w:p>
    <w:p w:rsidRPr="00B07BF4" w:rsidR="00D85636" w:rsidP="00D85636" w:rsidRDefault="00D85636" w14:paraId="5DEEFEC3" w14:textId="02E6759C">
      <w:pPr>
        <w:pStyle w:val="sccoversheetreadfirst"/>
      </w:pPr>
      <w:r w:rsidRPr="00B07BF4">
        <w:t xml:space="preserve">Read the first time </w:t>
      </w:r>
      <w:sdt>
        <w:sdtPr>
          <w:alias w:val="readfirst"/>
          <w:tag w:val="readfirst"/>
          <w:id w:val="-1145275273"/>
          <w:placeholder>
            <w:docPart w:val="5C2E598E425E47668662365EDDEDAE5B"/>
          </w:placeholder>
          <w:text/>
        </w:sdtPr>
        <w:sdtEndPr/>
        <w:sdtContent>
          <w:r>
            <w:t xml:space="preserve">April </w:t>
          </w:r>
          <w:r w:rsidR="004761BA">
            <w:t>0</w:t>
          </w:r>
          <w:r>
            <w:t>9, 2024</w:t>
          </w:r>
        </w:sdtContent>
      </w:sdt>
    </w:p>
    <w:p w:rsidRPr="00B07BF4" w:rsidR="00D85636" w:rsidP="00D85636" w:rsidRDefault="00D85636" w14:paraId="34B06485" w14:textId="77777777">
      <w:pPr>
        <w:pStyle w:val="sccoversheetemptyline"/>
      </w:pPr>
    </w:p>
    <w:p w:rsidRPr="00B07BF4" w:rsidR="00D85636" w:rsidP="00D85636" w:rsidRDefault="00D85636" w14:paraId="6E0D0872" w14:textId="77777777">
      <w:pPr>
        <w:pStyle w:val="sccoversheetemptyline"/>
        <w:tabs>
          <w:tab w:val="center" w:pos="4493"/>
          <w:tab w:val="right" w:pos="8986"/>
        </w:tabs>
        <w:jc w:val="center"/>
      </w:pPr>
      <w:r w:rsidRPr="00B07BF4">
        <w:t>________</w:t>
      </w:r>
    </w:p>
    <w:p w:rsidRPr="00B07BF4" w:rsidR="00D85636" w:rsidP="00D85636" w:rsidRDefault="00D85636" w14:paraId="0509FE38" w14:textId="77777777">
      <w:pPr>
        <w:pStyle w:val="sccoversheetemptyline"/>
        <w:jc w:val="center"/>
        <w:rPr>
          <w:u w:val="single"/>
        </w:rPr>
      </w:pPr>
    </w:p>
    <w:p w:rsidRPr="00B07BF4" w:rsidR="00D85636" w:rsidP="00D85636" w:rsidRDefault="00D85636" w14:paraId="6B6A671C" w14:textId="6A9CECE2">
      <w:pPr>
        <w:pStyle w:val="sccoversheetcommitteereportheader"/>
      </w:pPr>
      <w:r w:rsidRPr="00B07BF4">
        <w:t xml:space="preserve">The committee on </w:t>
      </w:r>
      <w:sdt>
        <w:sdtPr>
          <w:alias w:val="committeename"/>
          <w:tag w:val="committeename"/>
          <w:id w:val="-1151050561"/>
          <w:placeholder>
            <w:docPart w:val="5C2E598E425E47668662365EDDEDAE5B"/>
          </w:placeholder>
          <w:text/>
        </w:sdtPr>
        <w:sdtEndPr/>
        <w:sdtContent>
          <w:r>
            <w:t>House Agriculture, Natural Res. and Environmental Affairs</w:t>
          </w:r>
        </w:sdtContent>
      </w:sdt>
    </w:p>
    <w:p w:rsidRPr="00B07BF4" w:rsidR="00D85636" w:rsidP="00D85636" w:rsidRDefault="00D85636" w14:paraId="6C0282EC" w14:textId="25902F4A">
      <w:pPr>
        <w:pStyle w:val="sccommitteereporttitle"/>
      </w:pPr>
      <w:r w:rsidRPr="00B07BF4">
        <w:t>To who</w:t>
      </w:r>
      <w:r>
        <w:t>m</w:t>
      </w:r>
      <w:r w:rsidRPr="00B07BF4">
        <w:t xml:space="preserve"> was referred a </w:t>
      </w:r>
      <w:sdt>
        <w:sdtPr>
          <w:alias w:val="doctype"/>
          <w:tag w:val="doctype"/>
          <w:id w:val="-95182141"/>
          <w:placeholder>
            <w:docPart w:val="5C2E598E425E47668662365EDDEDAE5B"/>
          </w:placeholder>
          <w:text/>
        </w:sdtPr>
        <w:sdtEndPr/>
        <w:sdtContent>
          <w:r>
            <w:t>Bill</w:t>
          </w:r>
        </w:sdtContent>
      </w:sdt>
      <w:r w:rsidRPr="00B07BF4">
        <w:t xml:space="preserve"> (</w:t>
      </w:r>
      <w:sdt>
        <w:sdtPr>
          <w:alias w:val="billnumber"/>
          <w:tag w:val="billnumber"/>
          <w:id w:val="249784876"/>
          <w:placeholder>
            <w:docPart w:val="5C2E598E425E47668662365EDDEDAE5B"/>
          </w:placeholder>
          <w:text/>
        </w:sdtPr>
        <w:sdtEndPr/>
        <w:sdtContent>
          <w:r>
            <w:t>S. 955</w:t>
          </w:r>
        </w:sdtContent>
      </w:sdt>
      <w:r w:rsidRPr="00B07BF4">
        <w:t xml:space="preserve">) </w:t>
      </w:r>
      <w:sdt>
        <w:sdtPr>
          <w:alias w:val="billtitle"/>
          <w:tag w:val="billtitle"/>
          <w:id w:val="660268815"/>
          <w:placeholder>
            <w:docPart w:val="5C2E598E425E47668662365EDDEDAE5B"/>
          </w:placeholder>
          <w:text/>
        </w:sdtPr>
        <w:sdtEndPr/>
        <w:sdtContent>
          <w:r>
            <w:t>to amend the South Carolina Code of Laws by adding Section 50‑5‑400 so as to establish the limited commercial blue crab license and the requirements for obtaining</w:t>
          </w:r>
        </w:sdtContent>
      </w:sdt>
      <w:r w:rsidRPr="00B07BF4">
        <w:t xml:space="preserve">, etc., </w:t>
      </w:r>
      <w:proofErr w:type="gramStart"/>
      <w:r w:rsidRPr="00B07BF4">
        <w:t>respectfully</w:t>
      </w:r>
      <w:proofErr w:type="gramEnd"/>
    </w:p>
    <w:p w:rsidRPr="00B07BF4" w:rsidR="00D85636" w:rsidP="00D85636" w:rsidRDefault="00D85636" w14:paraId="37658B59" w14:textId="77777777">
      <w:pPr>
        <w:pStyle w:val="sccoversheetcommitteereportheader"/>
      </w:pPr>
      <w:r w:rsidRPr="00B07BF4">
        <w:t>Report:</w:t>
      </w:r>
    </w:p>
    <w:sdt>
      <w:sdtPr>
        <w:alias w:val="committeetitle"/>
        <w:tag w:val="committeetitle"/>
        <w:id w:val="1407110167"/>
        <w:placeholder>
          <w:docPart w:val="5C2E598E425E47668662365EDDEDAE5B"/>
        </w:placeholder>
        <w:text/>
      </w:sdtPr>
      <w:sdtEndPr/>
      <w:sdtContent>
        <w:p w:rsidRPr="00B07BF4" w:rsidR="00D85636" w:rsidP="00D85636" w:rsidRDefault="00D85636" w14:paraId="4D9FB9A9" w14:textId="12F734B7">
          <w:pPr>
            <w:pStyle w:val="sccommitteereporttitle"/>
          </w:pPr>
          <w:r>
            <w:t>That they have duly and carefully considered the same, and recommend that the same do pass with amendment:</w:t>
          </w:r>
        </w:p>
      </w:sdtContent>
    </w:sdt>
    <w:p w:rsidRPr="00B07BF4" w:rsidR="00D85636" w:rsidP="00D85636" w:rsidRDefault="00D85636" w14:paraId="03A26A8E" w14:textId="77777777">
      <w:pPr>
        <w:pStyle w:val="sccoversheetcommitteereportemplyline"/>
      </w:pPr>
    </w:p>
    <w:p w:rsidRPr="00C3203E" w:rsidR="004761BA" w:rsidP="004761BA" w:rsidRDefault="00D85636" w14:paraId="3898B425" w14:textId="77777777">
      <w:pPr>
        <w:pStyle w:val="sccodifiedsection"/>
      </w:pPr>
      <w:r w:rsidRPr="00B07BF4">
        <w:tab/>
      </w:r>
      <w:bookmarkStart w:name="instruction_5ed5d3315" w:id="1"/>
      <w:r w:rsidR="004761BA">
        <w:t>A</w:t>
      </w:r>
      <w:r w:rsidRPr="00C3203E" w:rsidR="004761BA">
        <w:t>mend the bill, as and if amended, SECTION 1, by striking Section 50-5-400</w:t>
      </w:r>
      <w:r w:rsidRPr="00FE53AE" w:rsidR="004761BA">
        <w:t>(C)(1)</w:t>
      </w:r>
      <w:r w:rsidRPr="00C3203E" w:rsidR="004761BA">
        <w:t xml:space="preserve"> and inserting:</w:t>
      </w:r>
    </w:p>
    <w:sdt>
      <w:sdtPr>
        <w:alias w:val="Cannot be edited"/>
        <w:tag w:val="Cannot be edited"/>
        <w:id w:val="-1275778238"/>
        <w:lock w:val="sdtContentLocked"/>
        <w:placeholder>
          <w:docPart w:val="0928492A31FF4CA98F1F68E135A42206"/>
        </w:placeholder>
      </w:sdtPr>
      <w:sdtEndPr/>
      <w:sdtContent>
        <w:p w:rsidR="004761BA" w:rsidP="00C3203E" w:rsidRDefault="004761BA" w14:paraId="5543BD84" w14:textId="77777777">
          <w:pPr>
            <w:pStyle w:val="scnewcodesection"/>
          </w:pPr>
          <w:r w:rsidRPr="00C3203E">
            <w:tab/>
          </w:r>
          <w:r w:rsidRPr="00C3203E">
            <w:tab/>
            <w:t>(1) an individual who possessed a valid commercial equipment license for traps during the 2023‑2024 license year and who has verifiable documentation of at least five hundred pounds of commercial blue crab landings by March 31, 2025, the entirety of the 2022‑2023 license year, or the entirety of the 2021‑2022 license year;</w:t>
          </w:r>
        </w:p>
      </w:sdtContent>
    </w:sdt>
    <w:p w:rsidRPr="00C3203E" w:rsidR="004761BA" w:rsidP="004761BA" w:rsidRDefault="004761BA" w14:paraId="22CA5522" w14:textId="77777777">
      <w:pPr>
        <w:pStyle w:val="sccodifiedsection"/>
      </w:pPr>
      <w:bookmarkStart w:name="instruction_aac44274b" w:id="2"/>
      <w:bookmarkEnd w:id="1"/>
      <w:r>
        <w:t>A</w:t>
      </w:r>
      <w:r w:rsidRPr="00C3203E">
        <w:t>mend the bill further, SECTION 1, Section 50-5-400</w:t>
      </w:r>
      <w:r w:rsidRPr="00FE53AE">
        <w:t>(C)</w:t>
      </w:r>
      <w:r w:rsidRPr="00C3203E">
        <w:t>, by adding an item to read:</w:t>
      </w:r>
    </w:p>
    <w:p w:rsidR="004761BA" w:rsidP="00C3203E" w:rsidRDefault="004761BA" w14:paraId="4730CD92" w14:textId="20D13DFE">
      <w:pPr>
        <w:pStyle w:val="scnewcodesection"/>
      </w:pPr>
      <w:r w:rsidRPr="00C3203E">
        <w:tab/>
      </w:r>
      <w:r w:rsidRPr="00C3203E">
        <w:tab/>
      </w:r>
      <w:bookmarkStart w:name="ss_T50C5N400S4_lv2_d4c4558bI" w:id="3"/>
      <w:r w:rsidRPr="00C3203E">
        <w:t>(</w:t>
      </w:r>
      <w:bookmarkEnd w:id="3"/>
      <w:r w:rsidRPr="00C3203E">
        <w:t>4) An individual with an existing limited commercial blue crab license may not receive a transfer of another limited commercial blue crab license.</w:t>
      </w:r>
    </w:p>
    <w:p w:rsidRPr="00C3203E" w:rsidR="004761BA" w:rsidP="004761BA" w:rsidRDefault="004761BA" w14:paraId="364B3A2C" w14:textId="77777777">
      <w:pPr>
        <w:pStyle w:val="sccodifiedsection"/>
      </w:pPr>
      <w:bookmarkStart w:name="instruction_436641647" w:id="4"/>
      <w:bookmarkEnd w:id="2"/>
      <w:r>
        <w:t>A</w:t>
      </w:r>
      <w:r w:rsidRPr="00C3203E">
        <w:t>mend the bill further, SECTION 1, by striking Section 50-5-400</w:t>
      </w:r>
      <w:r w:rsidRPr="00FE53AE">
        <w:t>(G)</w:t>
      </w:r>
      <w:r w:rsidRPr="00C3203E">
        <w:t xml:space="preserve"> and </w:t>
      </w:r>
      <w:r w:rsidRPr="00FE53AE">
        <w:t>(H)</w:t>
      </w:r>
      <w:r w:rsidRPr="00C3203E">
        <w:t xml:space="preserve"> and inserting:</w:t>
      </w:r>
    </w:p>
    <w:sdt>
      <w:sdtPr>
        <w:alias w:val="Cannot be edited"/>
        <w:tag w:val="Cannot be edited"/>
        <w:id w:val="-1007738951"/>
        <w:lock w:val="sdtContentLocked"/>
        <w:placeholder>
          <w:docPart w:val="0928492A31FF4CA98F1F68E135A42206"/>
        </w:placeholder>
      </w:sdtPr>
      <w:sdtEndPr/>
      <w:sdtContent>
        <w:p w:rsidRPr="00C3203E" w:rsidR="004761BA" w:rsidP="00C3203E" w:rsidRDefault="004761BA" w14:paraId="7F03858B" w14:textId="77777777">
          <w:pPr>
            <w:pStyle w:val="scnewcodesection"/>
          </w:pPr>
          <w:r w:rsidRPr="00C3203E">
            <w:tab/>
          </w:r>
          <w:bookmarkStart w:name="ss_T50C5N400SG_lv1_493ef932I" w:id="5"/>
          <w:r w:rsidRPr="00C3203E">
            <w:t>(</w:t>
          </w:r>
          <w:bookmarkEnd w:id="5"/>
          <w:r w:rsidRPr="00C3203E">
            <w:t>G) Upon signature of the Governor, a moratorium on the issuance of new commercial equipment licenses to use traps for the taking of blue crab takes effect, at which time the department may not issue any new commercial equipment licenses to use traps for the taking of blue crab. This moratorium expires on June 15, 2025. Existing commercial equipment licenses are extended and do not expire until June 30, 2025.</w:t>
          </w:r>
        </w:p>
        <w:p w:rsidRPr="00C3203E" w:rsidR="004761BA" w:rsidP="00C3203E" w:rsidRDefault="004761BA" w14:paraId="4527245A" w14:textId="77777777">
          <w:pPr>
            <w:pStyle w:val="scnewcodesection"/>
          </w:pPr>
          <w:r w:rsidRPr="00C3203E">
            <w:tab/>
            <w:t>(H) If the 2024-2025 license year or 2023-2024 license year is used to determine the highest number of traps that may be licensed under subsection (F), then only the first six months of the 2023-2024 license year must be used in the determination.</w:t>
          </w:r>
        </w:p>
        <w:p w:rsidR="004761BA" w:rsidP="00C3203E" w:rsidRDefault="004761BA" w14:paraId="09AA581B" w14:textId="77777777">
          <w:pPr>
            <w:pStyle w:val="scnewcodesection"/>
          </w:pPr>
          <w:r w:rsidRPr="00C3203E">
            <w:tab/>
            <w:t xml:space="preserve">(I) A limited commercial blue crab license must be renewed annually. Prior to every fourth license </w:t>
          </w:r>
          <w:r w:rsidRPr="00C3203E">
            <w:lastRenderedPageBreak/>
            <w:t>year,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department.</w:t>
          </w:r>
        </w:p>
      </w:sdtContent>
    </w:sdt>
    <w:p w:rsidRPr="00C3203E" w:rsidR="004761BA" w:rsidP="004761BA" w:rsidRDefault="004761BA" w14:paraId="6702BB41" w14:textId="77777777">
      <w:pPr>
        <w:pStyle w:val="sccodifiedsection"/>
      </w:pPr>
      <w:bookmarkStart w:name="instruction_dbbbb25ae" w:id="6"/>
      <w:bookmarkEnd w:id="4"/>
      <w:r>
        <w:t>A</w:t>
      </w:r>
      <w:r w:rsidRPr="00C3203E">
        <w:t>mend the bill further, by adding appropriately numbered SECTIONS to read:</w:t>
      </w:r>
    </w:p>
    <w:bookmarkStart w:name="bs_num_10001_1f6ef31f9D" w:displacedByCustomXml="next" w:id="7"/>
    <w:sdt>
      <w:sdtPr>
        <w:alias w:val="Cannot be edited"/>
        <w:tag w:val="Cannot be edited"/>
        <w:id w:val="1624576439"/>
        <w:lock w:val="sdtContentLocked"/>
        <w:placeholder>
          <w:docPart w:val="0928492A31FF4CA98F1F68E135A42206"/>
        </w:placeholder>
      </w:sdtPr>
      <w:sdtEndPr/>
      <w:sdtContent>
        <w:p w:rsidRPr="00C3203E" w:rsidR="004761BA" w:rsidP="00C3203E" w:rsidRDefault="004761BA" w14:paraId="6ED69656" w14:textId="77777777">
          <w:pPr>
            <w:pStyle w:val="scdirectionallanguage"/>
          </w:pPr>
          <w:r w:rsidRPr="00C3203E">
            <w:t>S</w:t>
          </w:r>
          <w:bookmarkEnd w:id="7"/>
          <w:r w:rsidRPr="00C3203E">
            <w:t>ECTION X.</w:t>
          </w:r>
          <w:r w:rsidRPr="00C3203E">
            <w:tab/>
          </w:r>
          <w:bookmarkStart w:name="dl_31ed4bd02D" w:id="8"/>
          <w:r w:rsidRPr="00C3203E">
            <w:t>S</w:t>
          </w:r>
          <w:bookmarkEnd w:id="8"/>
          <w:r w:rsidRPr="00C3203E">
            <w:t>ection 48-14-40(A) of the S.C. Code is amended to read:</w:t>
          </w:r>
        </w:p>
        <w:p w:rsidRPr="00C3203E" w:rsidR="004761BA" w:rsidP="00C3203E" w:rsidRDefault="004761BA" w14:paraId="39524665" w14:textId="77777777">
          <w:pPr>
            <w:pStyle w:val="scemptyline"/>
            <w:rPr>
              <w:sz w:val="28"/>
            </w:rPr>
          </w:pPr>
        </w:p>
        <w:p w:rsidRPr="00C3203E" w:rsidR="004761BA" w:rsidP="00C3203E" w:rsidRDefault="004761BA" w14:paraId="246372ED" w14:textId="77777777">
          <w:pPr>
            <w:pStyle w:val="sccodifiedsection"/>
          </w:pPr>
          <w:bookmarkStart w:name="cs_T48C14N40_3d605dc40D" w:id="9"/>
          <w:r w:rsidRPr="00C3203E">
            <w:tab/>
          </w:r>
          <w:bookmarkStart w:name="ss_T48C14N40SA_lv1_ecd5c0f8aD" w:id="10"/>
          <w:bookmarkEnd w:id="9"/>
          <w:r w:rsidRPr="00C3203E">
            <w:t>(</w:t>
          </w:r>
          <w:bookmarkEnd w:id="10"/>
          <w:r w:rsidRPr="00C3203E">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w:t>
          </w:r>
          <w:r w:rsidRPr="00C3203E">
            <w:rPr>
              <w:rStyle w:val="scinsert"/>
            </w:rPr>
            <w:t>; agricultural structures used to house livestock, poultry, crops, or other agricultural products, materials, or equipment</w:t>
          </w:r>
          <w:r w:rsidRPr="00C3203E">
            <w:t xml:space="preserve">, except that the construction of </w:t>
          </w:r>
          <w:r w:rsidRPr="00C3203E">
            <w:rPr>
              <w:rStyle w:val="scstrike"/>
            </w:rPr>
            <w:t>an</w:t>
          </w:r>
          <w:r w:rsidRPr="00C3203E">
            <w:rPr>
              <w:rStyle w:val="scinsert"/>
            </w:rPr>
            <w:t>other types of</w:t>
          </w:r>
          <w:r w:rsidRPr="00C3203E">
            <w:t xml:space="preserve"> agricultural </w:t>
          </w:r>
          <w:r w:rsidRPr="00C3203E">
            <w:rPr>
              <w:rStyle w:val="scstrike"/>
            </w:rPr>
            <w:t>structure</w:t>
          </w:r>
          <w:r w:rsidRPr="00C3203E">
            <w:rPr>
              <w:rStyle w:val="scinsert"/>
            </w:rPr>
            <w:t>structures</w:t>
          </w:r>
          <w:r w:rsidRPr="00C3203E">
            <w:t xml:space="preserve"> of one or more acres, such as </w:t>
          </w:r>
          <w:r w:rsidRPr="00C3203E">
            <w:rPr>
              <w:rStyle w:val="scstrike"/>
            </w:rPr>
            <w:t xml:space="preserve">broiler houses, </w:t>
          </w:r>
          <w:r w:rsidRPr="00C3203E">
            <w:t>machine sheds, repair shops, and other major buildings and which require the issuance of a building permit shall require the submittal and approval of a stormwater management and sediment control plan prior to the start of the land disturbing activity.</w:t>
          </w:r>
        </w:p>
        <w:p w:rsidRPr="00C3203E" w:rsidR="004761BA" w:rsidP="00C3203E" w:rsidRDefault="004761BA" w14:paraId="163CA699" w14:textId="77777777">
          <w:pPr>
            <w:pStyle w:val="scemptyline"/>
            <w:rPr>
              <w:sz w:val="28"/>
            </w:rPr>
          </w:pPr>
        </w:p>
        <w:p w:rsidR="004761BA" w:rsidP="00C3203E" w:rsidRDefault="004761BA" w14:paraId="2FCFED69" w14:textId="77777777">
          <w:pPr>
            <w:pStyle w:val="scnoncodifiedsection"/>
          </w:pPr>
          <w:bookmarkStart w:name="bs_num_10002_2d217fe0eD" w:id="11"/>
          <w:r w:rsidRPr="00C3203E">
            <w:t>S</w:t>
          </w:r>
          <w:bookmarkEnd w:id="11"/>
          <w:r w:rsidRPr="00C3203E">
            <w:t>ECTION X.</w:t>
          </w:r>
          <w:r w:rsidRPr="00C3203E">
            <w:tab/>
            <w:t xml:space="preserve"> For the purpose of implementing this act, the Department of Natural Resources must extend the expiration date for existing commercial equipment licenses for traps until June 30, 2025.</w:t>
          </w:r>
        </w:p>
      </w:sdtContent>
    </w:sdt>
    <w:p w:rsidRPr="00C3203E" w:rsidR="004761BA" w:rsidP="004761BA" w:rsidRDefault="004761BA" w14:paraId="56D3A6F7" w14:textId="77777777">
      <w:pPr>
        <w:pStyle w:val="sccodifiedsection"/>
      </w:pPr>
      <w:bookmarkStart w:name="instruction_c3c68491b" w:id="12"/>
      <w:bookmarkEnd w:id="6"/>
      <w:r>
        <w:t>A</w:t>
      </w:r>
      <w:r w:rsidRPr="00C3203E">
        <w:t>mend the bill further, by striking SECTION 11 and inserting:</w:t>
      </w:r>
    </w:p>
    <w:sdt>
      <w:sdtPr>
        <w:alias w:val="Cannot be edited"/>
        <w:tag w:val="Cannot be edited"/>
        <w:id w:val="1820226315"/>
        <w:lock w:val="sdtContentLocked"/>
        <w:placeholder>
          <w:docPart w:val="0928492A31FF4CA98F1F68E135A42206"/>
        </w:placeholder>
      </w:sdtPr>
      <w:sdtEndPr/>
      <w:sdtContent>
        <w:p w:rsidR="004761BA" w:rsidP="00C3203E" w:rsidRDefault="004761BA" w14:paraId="10B9390F" w14:textId="77777777">
          <w:pPr>
            <w:pStyle w:val="scnoncodifiedsection"/>
          </w:pPr>
          <w:r w:rsidRPr="00C3203E">
            <w:t>SECTION 11.</w:t>
          </w:r>
          <w:r w:rsidRPr="00C3203E">
            <w:tab/>
            <w:t>This act takes effect on July 1, 2025, except for the moratorium in Section 40-5-400(G) which takes effect upon approval by the Governor.</w:t>
          </w:r>
        </w:p>
      </w:sdtContent>
    </w:sdt>
    <w:bookmarkEnd w:id="12"/>
    <w:p w:rsidR="004761BA" w:rsidP="004761BA" w:rsidRDefault="004761BA" w14:paraId="24EEABD1" w14:textId="77777777">
      <w:pPr>
        <w:pStyle w:val="sccoversheetcommitteereportemplyline"/>
      </w:pPr>
    </w:p>
    <w:p w:rsidRPr="0070061A" w:rsidR="004761BA" w:rsidP="004761BA" w:rsidRDefault="004761BA" w14:paraId="2CCEBA6F" w14:textId="79CC1280">
      <w:pPr>
        <w:pStyle w:val="sccommitteereporttitle"/>
      </w:pPr>
      <w:r w:rsidRPr="0070061A">
        <w:t>Renumber sections to conform.</w:t>
      </w:r>
    </w:p>
    <w:p w:rsidRPr="0070061A" w:rsidR="004761BA" w:rsidP="004761BA" w:rsidRDefault="004761BA" w14:paraId="11D300D4" w14:textId="77777777">
      <w:pPr>
        <w:pStyle w:val="sccommitteereporttitle"/>
      </w:pPr>
      <w:r w:rsidRPr="0070061A">
        <w:t>Amend title to conform.</w:t>
      </w:r>
    </w:p>
    <w:p w:rsidRPr="00B07BF4" w:rsidR="00D85636" w:rsidP="00D85636" w:rsidRDefault="00D85636" w14:paraId="5A25E3D8" w14:textId="16440122">
      <w:pPr>
        <w:pStyle w:val="sccoversheetcommitteereportemplyline"/>
      </w:pPr>
    </w:p>
    <w:p w:rsidRPr="00B07BF4" w:rsidR="00D85636" w:rsidP="00D85636" w:rsidRDefault="006F5C03" w14:paraId="7AA2CD47" w14:textId="0DEEAA0A">
      <w:pPr>
        <w:pStyle w:val="sccoversheetcommitteereportchairperson"/>
      </w:pPr>
      <w:sdt>
        <w:sdtPr>
          <w:alias w:val="chairperson"/>
          <w:tag w:val="chairperson"/>
          <w:id w:val="-1033958730"/>
          <w:placeholder>
            <w:docPart w:val="5C2E598E425E47668662365EDDEDAE5B"/>
          </w:placeholder>
          <w:text/>
        </w:sdtPr>
        <w:sdtEndPr/>
        <w:sdtContent>
          <w:r w:rsidR="004761BA">
            <w:t>WILLIAM “BILL” HIXON</w:t>
          </w:r>
        </w:sdtContent>
      </w:sdt>
      <w:r w:rsidRPr="00B07BF4" w:rsidR="00D85636">
        <w:t xml:space="preserve"> for Committee.</w:t>
      </w:r>
    </w:p>
    <w:p w:rsidRPr="00B07BF4" w:rsidR="00D85636" w:rsidP="00D85636" w:rsidRDefault="00D85636" w14:paraId="52AA07A4" w14:textId="77777777">
      <w:pPr>
        <w:pStyle w:val="sccoversheetcommitteereportemplyline"/>
      </w:pPr>
    </w:p>
    <w:p w:rsidR="00D85636" w:rsidP="00D85636" w:rsidRDefault="00D85636" w14:paraId="706FCB9F" w14:textId="77777777">
      <w:pPr>
        <w:pStyle w:val="sccoversheetemptyline"/>
        <w:jc w:val="center"/>
        <w:sectPr w:rsidR="00D85636" w:rsidSect="00D85636">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D85636" w:rsidP="00D85636" w:rsidRDefault="00D85636" w14:paraId="0BE37CCA"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2C3463" w:rsidP="00037F04" w:rsidRDefault="002C3463" w14:paraId="1803EF34" w14:textId="5BD12D5F">
      <w:pPr>
        <w:pStyle w:val="scemptylineheader"/>
      </w:pPr>
    </w:p>
    <w:p w:rsidR="00D85636" w:rsidP="00446987" w:rsidRDefault="00D85636" w14:paraId="7E10B89E" w14:textId="77777777">
      <w:pPr>
        <w:pStyle w:val="scemptylineheader"/>
      </w:pPr>
    </w:p>
    <w:p w:rsidRPr="00DF3B44" w:rsidR="008E61A1" w:rsidP="00446987" w:rsidRDefault="008E61A1" w14:paraId="3B5B27A6" w14:textId="3CBB71F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872EE" w14:paraId="40FEFADA" w14:textId="0B736FEA">
          <w:pPr>
            <w:pStyle w:val="scbilltitle"/>
            <w:tabs>
              <w:tab w:val="left" w:pos="2104"/>
            </w:tabs>
          </w:pPr>
          <w:r>
            <w:t>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w:t>
          </w:r>
          <w:r w:rsidR="002434E5">
            <w:t>’</w:t>
          </w:r>
          <w:r>
            <w:t>S OR LICENSEE</w:t>
          </w:r>
          <w:r w:rsidR="002434E5">
            <w:t>’</w:t>
          </w:r>
          <w:r>
            <w:t>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w:t>
          </w:r>
        </w:p>
      </w:sdtContent>
    </w:sdt>
    <w:bookmarkStart w:name="at_ee2cda6a3" w:displacedByCustomXml="prev" w:id="13"/>
    <w:bookmarkEnd w:id="13"/>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ca90e646" w:id="14"/>
      <w:r w:rsidRPr="0094541D">
        <w:t>B</w:t>
      </w:r>
      <w:bookmarkEnd w:id="14"/>
      <w:r w:rsidRPr="0094541D">
        <w:t>e it enacted by the General Assembly of the State of South Carolina:</w:t>
      </w:r>
    </w:p>
    <w:p w:rsidRPr="00DF3B44" w:rsidR="007A10F1" w:rsidP="007A10F1" w:rsidRDefault="007A10F1" w14:paraId="0E9393B4" w14:textId="0CAB7525">
      <w:pPr>
        <w:pStyle w:val="scnoncodifiedsection"/>
      </w:pPr>
    </w:p>
    <w:p w:rsidR="00B44675" w:rsidP="00B44675" w:rsidRDefault="00B44675" w14:paraId="5F58055A" w14:textId="77777777">
      <w:pPr>
        <w:pStyle w:val="scdirectionallanguage"/>
      </w:pPr>
      <w:bookmarkStart w:name="bs_num_1_d11a9d711" w:id="15"/>
      <w:r>
        <w:t>S</w:t>
      </w:r>
      <w:bookmarkEnd w:id="15"/>
      <w:r>
        <w:t>ECTION 1.</w:t>
      </w:r>
      <w:r>
        <w:tab/>
      </w:r>
      <w:bookmarkStart w:name="dl_1d2b6c238" w:id="16"/>
      <w:r>
        <w:t>A</w:t>
      </w:r>
      <w:bookmarkEnd w:id="16"/>
      <w:r>
        <w:t>rticle 3, Chapter 5, Title 50 of the S.C. Code is amended by adding:</w:t>
      </w:r>
    </w:p>
    <w:p w:rsidR="00B44675" w:rsidP="00B44675" w:rsidRDefault="00B44675" w14:paraId="4ED236E5" w14:textId="77777777">
      <w:pPr>
        <w:pStyle w:val="scemptyline"/>
      </w:pPr>
    </w:p>
    <w:p w:rsidR="00B44675" w:rsidP="00B44675" w:rsidRDefault="00B44675" w14:paraId="7190C9ED" w14:textId="77777777">
      <w:pPr>
        <w:pStyle w:val="scnewcodesection"/>
      </w:pPr>
      <w:r>
        <w:tab/>
      </w:r>
      <w:bookmarkStart w:name="ns_T50C5N400_fb6bedcf2" w:id="17"/>
      <w:r>
        <w:t>S</w:t>
      </w:r>
      <w:bookmarkEnd w:id="17"/>
      <w:r>
        <w:t>ection 50-5-400.</w:t>
      </w:r>
      <w:r>
        <w:tab/>
      </w:r>
      <w:bookmarkStart w:name="ss_T50C5N400SA_lv1_289f93332" w:id="18"/>
      <w:r w:rsidRPr="00FE53AE">
        <w:t>(</w:t>
      </w:r>
      <w:bookmarkEnd w:id="18"/>
      <w:r w:rsidRPr="00FE53AE">
        <w:t>A) For the privilege of taking blue crabs by trap for a commercial purpose in the waters of this State, an individual must obtain a limited commercial blue crab license, a commercial saltwater fishing license, and a commercial equipment license for traps.</w:t>
      </w:r>
    </w:p>
    <w:p w:rsidR="00B44675" w:rsidP="00B44675" w:rsidRDefault="00B44675" w14:paraId="5A9F8806" w14:textId="77777777">
      <w:pPr>
        <w:pStyle w:val="scnewcodesection"/>
      </w:pPr>
      <w:r>
        <w:tab/>
      </w:r>
      <w:bookmarkStart w:name="ss_T50C5N400SB_lv1_f847dda42" w:id="19"/>
      <w:r w:rsidRPr="00FE53AE">
        <w:t>(</w:t>
      </w:r>
      <w:bookmarkEnd w:id="19"/>
      <w:r w:rsidRPr="00FE53AE">
        <w:t>B) The cost of a limited commercial blue crab license is one hundred dollars for residents and five hundred dollars for nonresidents.</w:t>
      </w:r>
    </w:p>
    <w:p w:rsidR="00B44675" w:rsidP="00B44675" w:rsidRDefault="00B44675" w14:paraId="353242FE" w14:textId="77777777">
      <w:pPr>
        <w:pStyle w:val="scnewcodesection"/>
      </w:pPr>
      <w:r>
        <w:tab/>
      </w:r>
      <w:bookmarkStart w:name="ss_T50C5N400SC_lv1_f70e2edc4" w:id="20"/>
      <w:r w:rsidRPr="00FE53AE">
        <w:t>(</w:t>
      </w:r>
      <w:bookmarkEnd w:id="20"/>
      <w:r w:rsidRPr="00FE53AE">
        <w:t>C) The following individuals are eligible to obtain a limited commercial blue crab license:</w:t>
      </w:r>
    </w:p>
    <w:p w:rsidR="00B44675" w:rsidP="00B44675" w:rsidRDefault="00B44675" w14:paraId="6440EAEE" w14:textId="77777777">
      <w:pPr>
        <w:pStyle w:val="scnewcodesection"/>
      </w:pPr>
      <w:r>
        <w:tab/>
      </w:r>
      <w:r>
        <w:tab/>
      </w:r>
      <w:bookmarkStart w:name="ss_T50C5N400S1_lv2_53adae1ca" w:id="21"/>
      <w:r w:rsidRPr="00FE53AE">
        <w:t>(</w:t>
      </w:r>
      <w:bookmarkEnd w:id="21"/>
      <w:r w:rsidRPr="00FE53AE">
        <w:t xml:space="preserve">1) an individual who possessed a valid commercial equipment license for traps during the 2023‑2024 license year and who has verifiable documentation of at least four thousand pounds of commercial blue crab landings during the first six months of the 2023‑2024 license year, the entirety </w:t>
      </w:r>
      <w:r w:rsidRPr="00FE53AE">
        <w:lastRenderedPageBreak/>
        <w:t xml:space="preserve">of the 2022‑2023 license year, or the entirety of the 2021‑2022 license </w:t>
      </w:r>
      <w:proofErr w:type="gramStart"/>
      <w:r w:rsidRPr="00FE53AE">
        <w:t>year;</w:t>
      </w:r>
      <w:proofErr w:type="gramEnd"/>
    </w:p>
    <w:p w:rsidR="00B44675" w:rsidP="00B44675" w:rsidRDefault="00B44675" w14:paraId="29819271" w14:textId="77777777">
      <w:pPr>
        <w:pStyle w:val="scnewcodesection"/>
      </w:pPr>
      <w:r>
        <w:tab/>
      </w:r>
      <w:r>
        <w:tab/>
      </w:r>
      <w:bookmarkStart w:name="ss_T50C5N400S2_lv2_d53d60b62" w:id="22"/>
      <w:r w:rsidRPr="00FE53AE">
        <w:t>(</w:t>
      </w:r>
      <w:bookmarkEnd w:id="22"/>
      <w:r w:rsidRPr="00FE53AE">
        <w:t>2) an individual who is selected via an applicant lottery pursuant to subsection (D);</w:t>
      </w:r>
      <w:r>
        <w:t xml:space="preserve"> or</w:t>
      </w:r>
    </w:p>
    <w:p w:rsidR="00B44675" w:rsidP="00B44675" w:rsidRDefault="00B44675" w14:paraId="6ADBB4B1" w14:textId="77777777">
      <w:pPr>
        <w:pStyle w:val="scnewcodesection"/>
      </w:pPr>
      <w:r>
        <w:tab/>
      </w:r>
      <w:r>
        <w:tab/>
      </w:r>
      <w:bookmarkStart w:name="ss_T50C5N400S3_lv2_3fc89ad9e" w:id="23"/>
      <w:r w:rsidRPr="00FE53AE">
        <w:t>(</w:t>
      </w:r>
      <w:bookmarkEnd w:id="23"/>
      <w:r w:rsidRPr="00FE53AE">
        <w:t>3) an individual who receives a valid limited commercial blue crab license via transfer pursuant to subsection (E).</w:t>
      </w:r>
    </w:p>
    <w:p w:rsidR="00B44675" w:rsidP="00B44675" w:rsidRDefault="00B44675" w14:paraId="09AFDA9F" w14:textId="77777777">
      <w:pPr>
        <w:pStyle w:val="scnewcodesection"/>
      </w:pPr>
      <w:r>
        <w:tab/>
      </w:r>
      <w:bookmarkStart w:name="ss_T50C5N400SD_lv1_9021ff077" w:id="24"/>
      <w:r w:rsidRPr="00FE53AE">
        <w:t>(</w:t>
      </w:r>
      <w:bookmarkEnd w:id="24"/>
      <w:r w:rsidRPr="00FE53AE">
        <w:t>D) If the total number of limited commercial blue crab licenses issued by the department in a license year is below one hundred, then the department may award additional licenses, not to exceed one hundred total limited commercial blue crab licenses, via an applicant lottery.</w:t>
      </w:r>
    </w:p>
    <w:p w:rsidR="00B44675" w:rsidP="00B44675" w:rsidRDefault="00B44675" w14:paraId="3A62C407" w14:textId="77777777">
      <w:pPr>
        <w:pStyle w:val="scnewcodesection"/>
      </w:pPr>
      <w:r>
        <w:tab/>
      </w:r>
      <w:bookmarkStart w:name="ss_T50C5N400SE_lv1_e565a9050" w:id="25"/>
      <w:r w:rsidRPr="00FE53AE">
        <w:t>(</w:t>
      </w:r>
      <w:bookmarkEnd w:id="25"/>
      <w:r w:rsidRPr="00FE53AE">
        <w:t>E) A limited commercial blue crab license may be transferred by the licensee to another individual after providing information relating to the transfer as required by the department.</w:t>
      </w:r>
    </w:p>
    <w:p w:rsidR="00B44675" w:rsidP="00B44675" w:rsidRDefault="00B44675" w14:paraId="7A071835" w14:textId="77777777">
      <w:pPr>
        <w:pStyle w:val="scnewcodesection"/>
      </w:pPr>
      <w:r>
        <w:tab/>
      </w:r>
      <w:bookmarkStart w:name="ss_T50C5N400SF_lv1_023a79762" w:id="26"/>
      <w:r w:rsidRPr="00FE53AE">
        <w:t>(</w:t>
      </w:r>
      <w:bookmarkEnd w:id="26"/>
      <w:r w:rsidRPr="00FE53AE">
        <w:t>F) The maximum number of traps used for taking blue crab, inclusive of peeler traps, that may be licensed to:</w:t>
      </w:r>
    </w:p>
    <w:p w:rsidR="00B44675" w:rsidP="00B44675" w:rsidRDefault="00B44675" w14:paraId="7D389705" w14:textId="77777777">
      <w:pPr>
        <w:pStyle w:val="scnewcodesection"/>
      </w:pPr>
      <w:r>
        <w:tab/>
      </w:r>
      <w:r>
        <w:tab/>
      </w:r>
      <w:bookmarkStart w:name="ss_T50C5N400S1_lv2_21706cdb7" w:id="27"/>
      <w:r w:rsidRPr="00FE53AE">
        <w:t>(</w:t>
      </w:r>
      <w:bookmarkEnd w:id="27"/>
      <w:r w:rsidRPr="00FE53AE">
        <w:t xml:space="preserve">1) an individual who obtains a limited commercial blue crab license under subsection (C)(1) is the greater of two hundred traps and the highest number of traps licensed by the individual in the three previous license </w:t>
      </w:r>
      <w:proofErr w:type="gramStart"/>
      <w:r w:rsidRPr="00FE53AE">
        <w:t>years;</w:t>
      </w:r>
      <w:proofErr w:type="gramEnd"/>
    </w:p>
    <w:p w:rsidR="00B44675" w:rsidP="00B44675" w:rsidRDefault="00B44675" w14:paraId="7F069F10" w14:textId="77777777">
      <w:pPr>
        <w:pStyle w:val="scnewcodesection"/>
      </w:pPr>
      <w:r>
        <w:tab/>
      </w:r>
      <w:r>
        <w:tab/>
      </w:r>
      <w:bookmarkStart w:name="ss_T50C5N400S2_lv2_5d93d6437" w:id="28"/>
      <w:r w:rsidRPr="00FE53AE">
        <w:t>(</w:t>
      </w:r>
      <w:bookmarkEnd w:id="28"/>
      <w:r w:rsidRPr="00FE53AE">
        <w:t xml:space="preserve">2) an individual who receives a limited commercial blue crab license via transfer is the greater of two hundred traps and the average number of traps licensed by a holder of the transferred limited commercial blue crab license in the three previous license </w:t>
      </w:r>
      <w:proofErr w:type="gramStart"/>
      <w:r w:rsidRPr="00FE53AE">
        <w:t>years;</w:t>
      </w:r>
      <w:proofErr w:type="gramEnd"/>
      <w:r>
        <w:t xml:space="preserve"> or</w:t>
      </w:r>
    </w:p>
    <w:p w:rsidR="00B44675" w:rsidP="00B44675" w:rsidRDefault="00B44675" w14:paraId="3C111995" w14:textId="77777777">
      <w:pPr>
        <w:pStyle w:val="scnewcodesection"/>
      </w:pPr>
      <w:r>
        <w:tab/>
      </w:r>
      <w:r>
        <w:tab/>
      </w:r>
      <w:bookmarkStart w:name="ss_T50C5N400S3_lv2_508b83885" w:id="29"/>
      <w:r w:rsidRPr="00FE53AE">
        <w:t>(</w:t>
      </w:r>
      <w:bookmarkEnd w:id="29"/>
      <w:r w:rsidRPr="00FE53AE">
        <w:t>3) an individual who is selected via lottery is two hundred traps.</w:t>
      </w:r>
    </w:p>
    <w:p w:rsidR="00B44675" w:rsidP="004E57ED" w:rsidRDefault="00B44675" w14:paraId="770F2AD7" w14:textId="2554233A">
      <w:pPr>
        <w:pStyle w:val="scnewcodesection"/>
      </w:pPr>
      <w:r>
        <w:tab/>
      </w:r>
      <w:bookmarkStart w:name="ss_T50C5N400SG_lv1_281947711" w:id="30"/>
      <w:r w:rsidRPr="00FE53AE">
        <w:t>(</w:t>
      </w:r>
      <w:bookmarkEnd w:id="30"/>
      <w:r w:rsidRPr="00FE53AE">
        <w:t xml:space="preserve">G) </w:t>
      </w:r>
      <w:r w:rsidRPr="004E57ED" w:rsidR="004E57ED">
        <w:t>If the 2024-2025 license year or 2023-2024 license year is used to determine the highest number of traps that may be licensed under subsection (F), then only the first six months of the 2023-2024 license year must be used in the determination.</w:t>
      </w:r>
    </w:p>
    <w:p w:rsidR="00B44675" w:rsidP="00B44675" w:rsidRDefault="00B44675" w14:paraId="1BEB5F69" w14:textId="77777777">
      <w:pPr>
        <w:pStyle w:val="scnewcodesection"/>
      </w:pPr>
      <w:r>
        <w:tab/>
      </w:r>
      <w:bookmarkStart w:name="ss_T50C5N400SH_lv1_3acb99f5b" w:id="31"/>
      <w:r w:rsidRPr="00FE53AE">
        <w:t>(</w:t>
      </w:r>
      <w:bookmarkEnd w:id="31"/>
      <w:r w:rsidRPr="00FE53AE">
        <w:t>H) A limited commercial blue crab license must be renewed annually. Prior to every fourth license year</w:t>
      </w:r>
      <w:r>
        <w:t>,</w:t>
      </w:r>
      <w:r w:rsidRPr="00FE53AE">
        <w:t xml:space="preserve">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department.</w:t>
      </w:r>
    </w:p>
    <w:p w:rsidR="00B44675" w:rsidP="00B44675" w:rsidRDefault="00B44675" w14:paraId="2FB808CD" w14:textId="77777777">
      <w:pPr>
        <w:pStyle w:val="scemptyline"/>
      </w:pPr>
    </w:p>
    <w:p w:rsidR="00B44675" w:rsidP="00B44675" w:rsidRDefault="00B44675" w14:paraId="42366927" w14:textId="77777777">
      <w:pPr>
        <w:pStyle w:val="scdirectionallanguage"/>
      </w:pPr>
      <w:bookmarkStart w:name="bs_num_2_5df94810f" w:id="32"/>
      <w:r>
        <w:t>S</w:t>
      </w:r>
      <w:bookmarkEnd w:id="32"/>
      <w:r>
        <w:t>ECTION 2.</w:t>
      </w:r>
      <w:r>
        <w:tab/>
      </w:r>
      <w:bookmarkStart w:name="dl_1c43f118b" w:id="33"/>
      <w:r>
        <w:t>S</w:t>
      </w:r>
      <w:bookmarkEnd w:id="33"/>
      <w:r>
        <w:t>ection 50-5-350(B) of the S.C. Code is amended to read:</w:t>
      </w:r>
    </w:p>
    <w:p w:rsidR="00B44675" w:rsidP="00B44675" w:rsidRDefault="00B44675" w14:paraId="3C6CDE5A" w14:textId="77777777">
      <w:pPr>
        <w:pStyle w:val="scemptyline"/>
      </w:pPr>
    </w:p>
    <w:p w:rsidR="00B44675" w:rsidP="00B44675" w:rsidRDefault="00B44675" w14:paraId="379AECBA" w14:textId="77777777">
      <w:pPr>
        <w:pStyle w:val="sccodifiedsection"/>
      </w:pPr>
      <w:bookmarkStart w:name="cs_T50C5N350_5cbabf3eb" w:id="34"/>
      <w:r>
        <w:tab/>
      </w:r>
      <w:bookmarkStart w:name="ss_T50C5N350SB_lv1_a99f30f99" w:id="35"/>
      <w:bookmarkEnd w:id="34"/>
      <w:r>
        <w:t>(</w:t>
      </w:r>
      <w:bookmarkEnd w:id="35"/>
      <w:r>
        <w:t>B) Licenses and permits</w:t>
      </w:r>
      <w:r>
        <w:rPr>
          <w:rStyle w:val="scinsert"/>
        </w:rPr>
        <w:t>, other than a limited commercial blue crab license,</w:t>
      </w:r>
      <w:r>
        <w:t xml:space="preserve"> are not </w:t>
      </w:r>
      <w:proofErr w:type="gramStart"/>
      <w:r>
        <w:t>transferable;  however</w:t>
      </w:r>
      <w:proofErr w:type="gramEnd"/>
      <w:r>
        <w:t>, any licensed commercial saltwater fisherman may operate any licensed commercial equipment with written permission of the owner except:</w:t>
      </w:r>
    </w:p>
    <w:p w:rsidR="00B44675" w:rsidP="00B44675" w:rsidRDefault="00B44675" w14:paraId="4D7860BB" w14:textId="77777777">
      <w:pPr>
        <w:pStyle w:val="sccodifiedsection"/>
      </w:pPr>
      <w:r>
        <w:tab/>
      </w:r>
      <w:r>
        <w:tab/>
      </w:r>
      <w:bookmarkStart w:name="ss_T50C5N350S1_lv2_b271a703a" w:id="36"/>
      <w:r>
        <w:t>(</w:t>
      </w:r>
      <w:bookmarkEnd w:id="36"/>
      <w:r>
        <w:t xml:space="preserve">1) channel </w:t>
      </w:r>
      <w:proofErr w:type="gramStart"/>
      <w:r>
        <w:t>nets;  and</w:t>
      </w:r>
      <w:proofErr w:type="gramEnd"/>
    </w:p>
    <w:p w:rsidR="00B44675" w:rsidP="00B44675" w:rsidRDefault="00B44675" w14:paraId="1E23B283" w14:textId="77777777">
      <w:pPr>
        <w:pStyle w:val="sccodifiedsection"/>
      </w:pPr>
      <w:r>
        <w:tab/>
      </w:r>
      <w:r>
        <w:tab/>
      </w:r>
      <w:bookmarkStart w:name="ss_T50C5N350S2_lv2_572280075" w:id="37"/>
      <w:r>
        <w:t>(</w:t>
      </w:r>
      <w:bookmarkEnd w:id="37"/>
      <w:r>
        <w:t>2) any commercial equipment licensed at the resident fee when the nonresident fee is greater if the operator is a nonresident.</w:t>
      </w:r>
    </w:p>
    <w:p w:rsidR="00B44675" w:rsidP="00B44675" w:rsidRDefault="00B44675" w14:paraId="5A84177E" w14:textId="77777777">
      <w:pPr>
        <w:pStyle w:val="scemptyline"/>
      </w:pPr>
    </w:p>
    <w:p w:rsidR="00B44675" w:rsidP="00B44675" w:rsidRDefault="00B44675" w14:paraId="188616B1" w14:textId="77777777">
      <w:pPr>
        <w:pStyle w:val="scdirectionallanguage"/>
      </w:pPr>
      <w:bookmarkStart w:name="bs_num_3_87fb86a60" w:id="38"/>
      <w:r>
        <w:lastRenderedPageBreak/>
        <w:t>S</w:t>
      </w:r>
      <w:bookmarkEnd w:id="38"/>
      <w:r>
        <w:t>ECTION 3.</w:t>
      </w:r>
      <w:r>
        <w:tab/>
      </w:r>
      <w:bookmarkStart w:name="dl_bfdc14063" w:id="39"/>
      <w:r>
        <w:t>S</w:t>
      </w:r>
      <w:bookmarkEnd w:id="39"/>
      <w:r>
        <w:t>ection 50-5-325(A) of the S.C. Code is amended to read:</w:t>
      </w:r>
    </w:p>
    <w:p w:rsidR="00B44675" w:rsidP="00B44675" w:rsidRDefault="00B44675" w14:paraId="6B213693" w14:textId="77777777">
      <w:pPr>
        <w:pStyle w:val="scemptyline"/>
      </w:pPr>
    </w:p>
    <w:p w:rsidR="00B44675" w:rsidP="00B44675" w:rsidRDefault="00B44675" w14:paraId="7437A108" w14:textId="77777777">
      <w:pPr>
        <w:pStyle w:val="sccodifiedsection"/>
      </w:pPr>
      <w:bookmarkStart w:name="cs_T50C5N325_fae6224ed" w:id="40"/>
      <w:r>
        <w:tab/>
      </w:r>
      <w:bookmarkStart w:name="ss_T50C5N325SA_lv1_54917677d" w:id="41"/>
      <w:bookmarkEnd w:id="40"/>
      <w:r>
        <w:t>(</w:t>
      </w:r>
      <w:bookmarkEnd w:id="41"/>
      <w:r>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B44675" w:rsidP="00B44675" w:rsidRDefault="00B44675" w14:paraId="1529A506" w14:textId="77777777">
      <w:pPr>
        <w:pStyle w:val="sccodifiedsection"/>
      </w:pPr>
      <w:r>
        <w:tab/>
      </w:r>
      <w:r>
        <w:tab/>
      </w:r>
      <w:bookmarkStart w:name="ss_T50C5N325S1_lv2_bef50793e" w:id="42"/>
      <w:r>
        <w:t>(</w:t>
      </w:r>
      <w:bookmarkEnd w:id="42"/>
      <w:r>
        <w:t xml:space="preserve">1) to use a trawl or trawls, and the cost is one hundred twenty-five dollars for residents and three hundred dollars for </w:t>
      </w:r>
      <w:proofErr w:type="gramStart"/>
      <w:r>
        <w:t>nonresidents;</w:t>
      </w:r>
      <w:proofErr w:type="gramEnd"/>
    </w:p>
    <w:p w:rsidR="00B44675" w:rsidP="00B44675" w:rsidRDefault="00B44675" w14:paraId="79AC870E" w14:textId="77777777">
      <w:pPr>
        <w:pStyle w:val="sccodifiedsection"/>
      </w:pPr>
      <w:r>
        <w:tab/>
      </w:r>
      <w:r>
        <w:tab/>
      </w:r>
      <w:bookmarkStart w:name="ss_T50C5N325S2_lv2_ed944a6ae" w:id="43"/>
      <w:r>
        <w:t>(</w:t>
      </w:r>
      <w:bookmarkEnd w:id="43"/>
      <w:r>
        <w:t>2) to use traps</w:t>
      </w:r>
      <w:r>
        <w:rPr>
          <w:rStyle w:val="scstrike"/>
        </w:rPr>
        <w:t>,</w:t>
      </w:r>
      <w:r>
        <w:rPr>
          <w:rStyle w:val="scinsert"/>
        </w:rPr>
        <w:t xml:space="preserve"> other than traps for taking blue crab,</w:t>
      </w:r>
      <w:r>
        <w:t xml:space="preserve"> and the cost is twenty-five dollars </w:t>
      </w:r>
      <w:r>
        <w:rPr>
          <w:rStyle w:val="scstrike"/>
        </w:rPr>
        <w:t xml:space="preserve">per </w:t>
      </w:r>
      <w:r>
        <w:rPr>
          <w:rStyle w:val="scinsert"/>
        </w:rPr>
        <w:t xml:space="preserve">for </w:t>
      </w:r>
      <w:r>
        <w:t xml:space="preserve">fifty traps and one dollar for each trap thereafter for residents, and one hundred twenty-five dollars </w:t>
      </w:r>
      <w:r>
        <w:rPr>
          <w:rStyle w:val="scstrike"/>
        </w:rPr>
        <w:t xml:space="preserve">per </w:t>
      </w:r>
      <w:r>
        <w:rPr>
          <w:rStyle w:val="scinsert"/>
        </w:rPr>
        <w:t xml:space="preserve">for </w:t>
      </w:r>
      <w:r>
        <w:t xml:space="preserve">fifty traps and five dollars for each trap thereafter for </w:t>
      </w:r>
      <w:proofErr w:type="gramStart"/>
      <w:r>
        <w:t>nonresidents;</w:t>
      </w:r>
      <w:proofErr w:type="gramEnd"/>
    </w:p>
    <w:p w:rsidR="00B44675" w:rsidP="00B44675" w:rsidRDefault="00B44675" w14:paraId="6AC626E9" w14:textId="77777777">
      <w:pPr>
        <w:pStyle w:val="sccodifiedsection"/>
      </w:pPr>
      <w:r>
        <w:rPr>
          <w:rStyle w:val="scinsert"/>
        </w:rPr>
        <w:tab/>
      </w:r>
      <w:r>
        <w:rPr>
          <w:rStyle w:val="scinsert"/>
        </w:rPr>
        <w:tab/>
      </w:r>
      <w:bookmarkStart w:name="ss_T50C5N325S3_lv2_cb026b69f" w:id="44"/>
      <w:r>
        <w:rPr>
          <w:rStyle w:val="scinsert"/>
        </w:rPr>
        <w:t>(</w:t>
      </w:r>
      <w:bookmarkEnd w:id="44"/>
      <w:r>
        <w:rPr>
          <w:rStyle w:val="scinsert"/>
        </w:rPr>
        <w:t xml:space="preserve">3) </w:t>
      </w:r>
      <w:r w:rsidRPr="00B25482">
        <w:rPr>
          <w:rStyle w:val="scinsert"/>
        </w:rPr>
        <w:t xml:space="preserve">to use traps for taking blue crab, and the cost is two dollars for each trap for residents and ten dollars for each trap for </w:t>
      </w:r>
      <w:proofErr w:type="gramStart"/>
      <w:r w:rsidRPr="00B25482">
        <w:rPr>
          <w:rStyle w:val="scinsert"/>
        </w:rPr>
        <w:t>nonresidents;</w:t>
      </w:r>
      <w:proofErr w:type="gramEnd"/>
    </w:p>
    <w:p w:rsidR="00B44675" w:rsidP="00B44675" w:rsidRDefault="00B44675" w14:paraId="4ECF982D" w14:textId="77777777">
      <w:pPr>
        <w:pStyle w:val="sccodifiedsection"/>
      </w:pPr>
      <w:r>
        <w:tab/>
      </w:r>
      <w:r>
        <w:tab/>
      </w:r>
      <w:r>
        <w:rPr>
          <w:rStyle w:val="scstrike"/>
        </w:rPr>
        <w:t>(3)</w:t>
      </w:r>
      <w:bookmarkStart w:name="ss_T50C5N325S4_lv2_e6ebf409f" w:id="45"/>
      <w:r>
        <w:rPr>
          <w:rStyle w:val="scinsert"/>
        </w:rPr>
        <w:t>(</w:t>
      </w:r>
      <w:bookmarkEnd w:id="45"/>
      <w:r>
        <w:rPr>
          <w:rStyle w:val="scinsert"/>
        </w:rPr>
        <w:t>4)</w:t>
      </w:r>
      <w:r>
        <w:t xml:space="preserve"> to use a channel net for taking shrimp, and the cost is two hundred fifty dollars for each </w:t>
      </w:r>
      <w:proofErr w:type="gramStart"/>
      <w:r>
        <w:t>net;</w:t>
      </w:r>
      <w:proofErr w:type="gramEnd"/>
    </w:p>
    <w:p w:rsidR="00B44675" w:rsidP="00B44675" w:rsidRDefault="00B44675" w14:paraId="0D0DE6F8" w14:textId="77777777">
      <w:pPr>
        <w:pStyle w:val="sccodifiedsection"/>
      </w:pPr>
      <w:r>
        <w:tab/>
      </w:r>
      <w:r>
        <w:tab/>
      </w:r>
      <w:r>
        <w:rPr>
          <w:rStyle w:val="scstrike"/>
        </w:rPr>
        <w:t>(4)</w:t>
      </w:r>
      <w:bookmarkStart w:name="ss_T50C5N325S5_lv2_e4e16953a" w:id="46"/>
      <w:r>
        <w:rPr>
          <w:rStyle w:val="scinsert"/>
        </w:rPr>
        <w:t>(</w:t>
      </w:r>
      <w:bookmarkEnd w:id="46"/>
      <w:r>
        <w:rPr>
          <w:rStyle w:val="scinsert"/>
        </w:rPr>
        <w:t>5)</w:t>
      </w:r>
      <w:r>
        <w:t xml:space="preserve">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B44675" w:rsidP="00B44675" w:rsidRDefault="00B44675" w14:paraId="69626BCB" w14:textId="77777777">
      <w:pPr>
        <w:pStyle w:val="sccodifiedsection"/>
      </w:pPr>
      <w:r>
        <w:tab/>
      </w:r>
      <w:r>
        <w:tab/>
      </w:r>
      <w:r>
        <w:rPr>
          <w:rStyle w:val="scstrike"/>
        </w:rPr>
        <w:t>(5)</w:t>
      </w:r>
      <w:bookmarkStart w:name="ss_T50C5N325S6_lv2_d19861846" w:id="47"/>
      <w:r>
        <w:rPr>
          <w:rStyle w:val="scinsert"/>
        </w:rPr>
        <w:t>(</w:t>
      </w:r>
      <w:bookmarkEnd w:id="47"/>
      <w:r>
        <w:rPr>
          <w:rStyle w:val="scinsert"/>
        </w:rPr>
        <w:t>6)</w:t>
      </w:r>
      <w:r>
        <w:t xml:space="preserve"> to use hand-held equipment to take shellfish, including tongs, rakes, and forks, at no </w:t>
      </w:r>
      <w:proofErr w:type="gramStart"/>
      <w:r>
        <w:t>cost;</w:t>
      </w:r>
      <w:proofErr w:type="gramEnd"/>
    </w:p>
    <w:p w:rsidR="00B44675" w:rsidP="00B44675" w:rsidRDefault="00B44675" w14:paraId="7FCE3152" w14:textId="77777777">
      <w:pPr>
        <w:pStyle w:val="sccodifiedsection"/>
      </w:pPr>
      <w:r>
        <w:tab/>
      </w:r>
      <w:r>
        <w:tab/>
      </w:r>
      <w:r>
        <w:rPr>
          <w:rStyle w:val="scstrike"/>
        </w:rPr>
        <w:t>(6)</w:t>
      </w:r>
      <w:bookmarkStart w:name="ss_T50C5N325S7_lv2_1dc8e3b9b" w:id="48"/>
      <w:r>
        <w:rPr>
          <w:rStyle w:val="scinsert"/>
        </w:rPr>
        <w:t>(</w:t>
      </w:r>
      <w:bookmarkEnd w:id="48"/>
      <w:r>
        <w:rPr>
          <w:rStyle w:val="scinsert"/>
        </w:rPr>
        <w:t>7)</w:t>
      </w:r>
      <w:r>
        <w:t xml:space="preserve"> to use a drag dredge, and the cost is seventy-five dollars for residents and three hundred seventy-five dollars for </w:t>
      </w:r>
      <w:proofErr w:type="gramStart"/>
      <w:r>
        <w:t>nonresidents;</w:t>
      </w:r>
      <w:proofErr w:type="gramEnd"/>
    </w:p>
    <w:p w:rsidR="00B44675" w:rsidP="00B44675" w:rsidRDefault="00B44675" w14:paraId="24470A2E" w14:textId="77777777">
      <w:pPr>
        <w:pStyle w:val="sccodifiedsection"/>
      </w:pPr>
      <w:r>
        <w:tab/>
      </w:r>
      <w:r>
        <w:tab/>
      </w:r>
      <w:r>
        <w:rPr>
          <w:rStyle w:val="scstrike"/>
        </w:rPr>
        <w:t>(7)</w:t>
      </w:r>
      <w:bookmarkStart w:name="ss_T50C5N325S8_lv2_d38113755" w:id="49"/>
      <w:r>
        <w:rPr>
          <w:rStyle w:val="scinsert"/>
        </w:rPr>
        <w:t>(</w:t>
      </w:r>
      <w:bookmarkEnd w:id="49"/>
      <w:r>
        <w:rPr>
          <w:rStyle w:val="scinsert"/>
        </w:rPr>
        <w:t>8)</w:t>
      </w:r>
      <w:r>
        <w:t xml:space="preserve"> to use other mechanically operated or boat assisted equipment, other than equipment used to set or retrieve licensed equipment, and the cost is one hundred twenty-five dollars for residents and six hundred twenty-five dollars for </w:t>
      </w:r>
      <w:proofErr w:type="gramStart"/>
      <w:r>
        <w:t>nonresidents;</w:t>
      </w:r>
      <w:proofErr w:type="gramEnd"/>
    </w:p>
    <w:p w:rsidR="00B44675" w:rsidP="00B44675" w:rsidRDefault="00B44675" w14:paraId="545E560F" w14:textId="77777777">
      <w:pPr>
        <w:pStyle w:val="sccodifiedsection"/>
      </w:pPr>
      <w:r>
        <w:tab/>
      </w:r>
      <w:r>
        <w:tab/>
      </w:r>
      <w:r>
        <w:rPr>
          <w:rStyle w:val="scstrike"/>
        </w:rPr>
        <w:t>(8)</w:t>
      </w:r>
      <w:bookmarkStart w:name="ss_T50C5N325S9_lv2_5e1932c77" w:id="50"/>
      <w:r>
        <w:rPr>
          <w:rStyle w:val="scinsert"/>
        </w:rPr>
        <w:t>(</w:t>
      </w:r>
      <w:bookmarkEnd w:id="50"/>
      <w:r>
        <w:rPr>
          <w:rStyle w:val="scinsert"/>
        </w:rPr>
        <w:t>9)</w:t>
      </w:r>
      <w:r>
        <w:t xml:space="preserve"> to use trotlines with baits or hooks, and the cost is ten dollars for residents and fifty dollars for nonresidents for each line having not more than fifty baits or hooks per </w:t>
      </w:r>
      <w:proofErr w:type="gramStart"/>
      <w:r>
        <w:t>line;</w:t>
      </w:r>
      <w:proofErr w:type="gramEnd"/>
    </w:p>
    <w:p w:rsidR="00B44675" w:rsidP="00B44675" w:rsidRDefault="00B44675" w14:paraId="42186500" w14:textId="77777777">
      <w:pPr>
        <w:pStyle w:val="sccodifiedsection"/>
      </w:pPr>
      <w:r>
        <w:tab/>
      </w:r>
      <w:r>
        <w:tab/>
      </w:r>
      <w:r>
        <w:rPr>
          <w:rStyle w:val="scstrike"/>
        </w:rPr>
        <w:t>(9)</w:t>
      </w:r>
      <w:bookmarkStart w:name="ss_T50C5N325S10_lv2_ad5f0b45c" w:id="51"/>
      <w:r>
        <w:rPr>
          <w:rStyle w:val="scinsert"/>
        </w:rPr>
        <w:t>(</w:t>
      </w:r>
      <w:bookmarkEnd w:id="51"/>
      <w:r>
        <w:rPr>
          <w:rStyle w:val="scinsert"/>
        </w:rPr>
        <w:t>10)</w:t>
      </w:r>
      <w:r>
        <w:t xml:space="preserve"> to use any other commercial equipment, and the cost is ten dollars for each type for residents and fifty dollars per type for nonresidents.</w:t>
      </w:r>
    </w:p>
    <w:p w:rsidR="00B44675" w:rsidP="00B44675" w:rsidRDefault="00B44675" w14:paraId="3CE78BE3" w14:textId="77777777">
      <w:pPr>
        <w:pStyle w:val="scemptyline"/>
      </w:pPr>
    </w:p>
    <w:p w:rsidR="00B44675" w:rsidP="00B44675" w:rsidRDefault="00B44675" w14:paraId="19EE69F8" w14:textId="77777777">
      <w:pPr>
        <w:pStyle w:val="scdirectionallanguage"/>
      </w:pPr>
      <w:bookmarkStart w:name="bs_num_4_fc482cd19" w:id="52"/>
      <w:r>
        <w:t>S</w:t>
      </w:r>
      <w:bookmarkEnd w:id="52"/>
      <w:r>
        <w:t>ECTION 4.</w:t>
      </w:r>
      <w:r>
        <w:tab/>
      </w:r>
      <w:bookmarkStart w:name="dl_afd412aea" w:id="53"/>
      <w:r>
        <w:t>S</w:t>
      </w:r>
      <w:bookmarkEnd w:id="53"/>
      <w:r>
        <w:t>ection 50-5-360(B) of the S.C. Code is amended to read:</w:t>
      </w:r>
    </w:p>
    <w:p w:rsidR="00B44675" w:rsidP="00B44675" w:rsidRDefault="00B44675" w14:paraId="6A641526" w14:textId="77777777">
      <w:pPr>
        <w:pStyle w:val="scemptyline"/>
      </w:pPr>
    </w:p>
    <w:p w:rsidR="00B44675" w:rsidP="00B44675" w:rsidRDefault="00B44675" w14:paraId="1C8C4CA4" w14:textId="77777777">
      <w:pPr>
        <w:pStyle w:val="sccodifiedsection"/>
      </w:pPr>
      <w:bookmarkStart w:name="cs_T50C5N360_3500790b7" w:id="54"/>
      <w:r>
        <w:tab/>
      </w:r>
      <w:bookmarkStart w:name="ss_T50C5N360SB_lv1_fefccec27" w:id="55"/>
      <w:bookmarkEnd w:id="54"/>
      <w:r>
        <w:t>(</w:t>
      </w:r>
      <w:bookmarkEnd w:id="55"/>
      <w:r>
        <w:t>B) In order to engage in shedding peeler crabs, a person or entity must first be a licensed wholesale seafood dealer</w:t>
      </w:r>
      <w:r>
        <w:rPr>
          <w:rStyle w:val="scinsert"/>
        </w:rPr>
        <w:t>,</w:t>
      </w:r>
      <w:r>
        <w:t xml:space="preserve"> </w:t>
      </w:r>
      <w:r>
        <w:rPr>
          <w:rStyle w:val="scstrike"/>
        </w:rPr>
        <w:t xml:space="preserve">and </w:t>
      </w:r>
      <w:r>
        <w:rPr>
          <w:rStyle w:val="scinsert"/>
        </w:rPr>
        <w:t xml:space="preserve">must </w:t>
      </w:r>
      <w:r>
        <w:t>be licensed for peeler crabs</w:t>
      </w:r>
      <w:r>
        <w:rPr>
          <w:rStyle w:val="scinsert"/>
        </w:rPr>
        <w:t>, and the person’s or entity’s business premises must be capable of peeler shedding operations</w:t>
      </w:r>
      <w:r>
        <w:t xml:space="preserve">. The fee for a resident peeler crab license is an additional seventy-five dollars, and the fee for a nonresident license is an additional three hundred seventy-five dollars. Persons holding this license and engaged in shedding peeler crabs are authorized to receive, </w:t>
      </w:r>
      <w:r>
        <w:lastRenderedPageBreak/>
        <w:t>possess, and sell peeler crabs regardless of size.</w:t>
      </w:r>
      <w:r>
        <w:rPr>
          <w:rStyle w:val="scinsert"/>
        </w:rPr>
        <w:t xml:space="preserve"> </w:t>
      </w:r>
      <w:r w:rsidRPr="004D30E0">
        <w:rPr>
          <w:rStyle w:val="scinsert"/>
        </w:rPr>
        <w:t>The department may inspect the business premises of a person or entity applying for a peeler crab license and of a peeler crab licensee to ensure the applicant’s or licensee’s business premises are capable of peeler shedding operations</w:t>
      </w:r>
      <w:r>
        <w:rPr>
          <w:rStyle w:val="scinsert"/>
        </w:rPr>
        <w:t>.</w:t>
      </w:r>
    </w:p>
    <w:p w:rsidR="00B44675" w:rsidP="00B44675" w:rsidRDefault="00B44675" w14:paraId="4D64F064" w14:textId="77777777">
      <w:pPr>
        <w:pStyle w:val="scemptyline"/>
      </w:pPr>
    </w:p>
    <w:p w:rsidR="00B44675" w:rsidP="00B44675" w:rsidRDefault="00B44675" w14:paraId="34670ABD" w14:textId="77777777">
      <w:pPr>
        <w:pStyle w:val="scdirectionallanguage"/>
      </w:pPr>
      <w:bookmarkStart w:name="bs_num_5_fab2a67e3" w:id="56"/>
      <w:r>
        <w:t>S</w:t>
      </w:r>
      <w:bookmarkEnd w:id="56"/>
      <w:r>
        <w:t>ECTION 5.</w:t>
      </w:r>
      <w:r>
        <w:tab/>
      </w:r>
      <w:bookmarkStart w:name="dl_7b2e4cfa6" w:id="57"/>
      <w:r>
        <w:t>S</w:t>
      </w:r>
      <w:bookmarkEnd w:id="57"/>
      <w:r>
        <w:t>ection 50-5-545 of the S.C. Code is amended to read:</w:t>
      </w:r>
    </w:p>
    <w:p w:rsidR="00B44675" w:rsidP="00B44675" w:rsidRDefault="00B44675" w14:paraId="7013C967" w14:textId="77777777">
      <w:pPr>
        <w:pStyle w:val="scemptyline"/>
      </w:pPr>
    </w:p>
    <w:p w:rsidR="00B44675" w:rsidP="00B44675" w:rsidRDefault="00B44675" w14:paraId="42225EF7" w14:textId="77777777">
      <w:pPr>
        <w:pStyle w:val="sccodifiedsection"/>
      </w:pPr>
      <w:r>
        <w:tab/>
      </w:r>
      <w:bookmarkStart w:name="cs_T50C5N545_0fbdc8eb0" w:id="58"/>
      <w:r>
        <w:t>S</w:t>
      </w:r>
      <w:bookmarkEnd w:id="58"/>
      <w:r>
        <w:t>ection 50-5-545.</w:t>
      </w:r>
      <w:r>
        <w:tab/>
      </w:r>
      <w:bookmarkStart w:name="ss_T50C5N545SA_lv1_5d60628af" w:id="59"/>
      <w:r>
        <w:t>(</w:t>
      </w:r>
      <w:bookmarkEnd w:id="59"/>
      <w:r>
        <w:t xml:space="preserve">A) Except as provided in this section, </w:t>
      </w:r>
      <w:r>
        <w:rPr>
          <w:rStyle w:val="scstrike"/>
        </w:rPr>
        <w:t xml:space="preserve">from June 1 through March 14, </w:t>
      </w:r>
      <w:r>
        <w:t xml:space="preserve">a trap used for taking blue crab </w:t>
      </w:r>
      <w:r>
        <w:rPr>
          <w:rStyle w:val="scstrike"/>
        </w:rPr>
        <w:t xml:space="preserve">used </w:t>
      </w:r>
      <w:r>
        <w:t>for commercial purposes</w:t>
      </w:r>
      <w:r>
        <w:rPr>
          <w:rStyle w:val="scinsert"/>
        </w:rPr>
        <w:t xml:space="preserve"> </w:t>
      </w:r>
      <w:r w:rsidRPr="00641FA2">
        <w:rPr>
          <w:rStyle w:val="scinsert"/>
        </w:rPr>
        <w:t xml:space="preserve">from June 1 through March 14, or for recreational purposes </w:t>
      </w:r>
      <w:proofErr w:type="gramStart"/>
      <w:r w:rsidRPr="00641FA2">
        <w:rPr>
          <w:rStyle w:val="scinsert"/>
        </w:rPr>
        <w:t>year round</w:t>
      </w:r>
      <w:proofErr w:type="gramEnd"/>
      <w:r w:rsidRPr="00641FA2">
        <w:rPr>
          <w:rStyle w:val="scinsert"/>
        </w:rPr>
        <w:t>,</w:t>
      </w:r>
      <w:r>
        <w:t xml:space="preserve"> must have at least two unobstructed, circular escape vents (rings) which must be two and three-eighths inches or greater in inside diameter and located on vertical surfaces. At least one vent (ring) must be in the upper chamber. All vents (rings) must be within two inches of the horizontal partition or the base of the trap.</w:t>
      </w:r>
    </w:p>
    <w:p w:rsidR="00B44675" w:rsidP="00B44675" w:rsidRDefault="00B44675" w14:paraId="3BA20EF6" w14:textId="77777777">
      <w:pPr>
        <w:pStyle w:val="sccodifiedsection"/>
      </w:pPr>
      <w:r>
        <w:tab/>
      </w:r>
      <w:bookmarkStart w:name="ss_T50C5N545SB_lv1_58c69a168" w:id="60"/>
      <w:r>
        <w:t>(</w:t>
      </w:r>
      <w:bookmarkEnd w:id="60"/>
      <w:r>
        <w:t xml:space="preserve">B) A trap used for taking blue crab constructed of a single chamber must have at least one two and three-eighths inch or larger inside diameter escape vent (ring) located on a vertical surface within two inches of the base of the trap. Peeler traps are exempt </w:t>
      </w:r>
      <w:proofErr w:type="gramStart"/>
      <w:r>
        <w:t>year round</w:t>
      </w:r>
      <w:proofErr w:type="gramEnd"/>
      <w:r>
        <w:t>.</w:t>
      </w:r>
    </w:p>
    <w:p w:rsidR="00B44675" w:rsidP="00B44675" w:rsidRDefault="00B44675" w14:paraId="5324B60D" w14:textId="77777777">
      <w:pPr>
        <w:pStyle w:val="sccodifiedsection"/>
      </w:pPr>
      <w:r>
        <w:rPr>
          <w:rStyle w:val="scinsert"/>
        </w:rPr>
        <w:tab/>
      </w:r>
      <w:bookmarkStart w:name="ss_T50C5N545SC_lv1_ce4a6bb30" w:id="61"/>
      <w:r>
        <w:rPr>
          <w:rStyle w:val="scinsert"/>
        </w:rPr>
        <w:t>(</w:t>
      </w:r>
      <w:bookmarkEnd w:id="61"/>
      <w:r>
        <w:rPr>
          <w:rStyle w:val="scinsert"/>
        </w:rPr>
        <w:t xml:space="preserve">C) </w:t>
      </w:r>
      <w:r w:rsidRPr="00641FA2">
        <w:rPr>
          <w:rStyle w:val="scinsert"/>
        </w:rPr>
        <w:t>A trap used for taking blue crab, other than peeler traps, must be constructed of wire with a minimum mesh size of one and one‑half inches, have throats or entrances located only on a vertical surface, and have a maximum dimension of twenty-four inches by twenty‑four inches by twenty‑four inches or a volume of eight cubic feet.</w:t>
      </w:r>
    </w:p>
    <w:p w:rsidR="00B44675" w:rsidP="00B44675" w:rsidRDefault="00B44675" w14:paraId="426903E3" w14:textId="77777777">
      <w:pPr>
        <w:pStyle w:val="scemptyline"/>
      </w:pPr>
    </w:p>
    <w:p w:rsidR="00B44675" w:rsidP="00B44675" w:rsidRDefault="00B44675" w14:paraId="51C6FC45" w14:textId="77777777">
      <w:pPr>
        <w:pStyle w:val="scdirectionallanguage"/>
      </w:pPr>
      <w:bookmarkStart w:name="bs_num_6_8d2346383" w:id="62"/>
      <w:r>
        <w:t>S</w:t>
      </w:r>
      <w:bookmarkEnd w:id="62"/>
      <w:r>
        <w:t>ECTION 6.</w:t>
      </w:r>
      <w:r>
        <w:tab/>
      </w:r>
      <w:bookmarkStart w:name="dl_a7880ff1f" w:id="63"/>
      <w:r>
        <w:t>A</w:t>
      </w:r>
      <w:bookmarkEnd w:id="63"/>
      <w:r>
        <w:t>rticle 13, Chapter 5, Title 50 of the S.C. Code is amended by adding:</w:t>
      </w:r>
    </w:p>
    <w:p w:rsidR="00B44675" w:rsidP="00B44675" w:rsidRDefault="00B44675" w14:paraId="59C8D6FB" w14:textId="77777777">
      <w:pPr>
        <w:pStyle w:val="scemptyline"/>
      </w:pPr>
    </w:p>
    <w:p w:rsidR="00B44675" w:rsidP="00B44675" w:rsidRDefault="00B44675" w14:paraId="08EC34F4" w14:textId="77777777">
      <w:pPr>
        <w:pStyle w:val="scnewcodesection"/>
      </w:pPr>
      <w:r>
        <w:tab/>
      </w:r>
      <w:bookmarkStart w:name="ns_T50C5N1345_0c05f3bea" w:id="64"/>
      <w:r>
        <w:t>S</w:t>
      </w:r>
      <w:bookmarkEnd w:id="64"/>
      <w:r>
        <w:t>ection 50-5-1345.</w:t>
      </w:r>
      <w:r>
        <w:tab/>
      </w:r>
      <w:bookmarkStart w:name="ss_T50C5N1345SA_lv1_24df9dcf1" w:id="65"/>
      <w:r w:rsidRPr="00570124">
        <w:t>(</w:t>
      </w:r>
      <w:bookmarkEnd w:id="65"/>
      <w:r w:rsidRPr="00570124">
        <w:t>A) The department must promulgate regulations establishing criteria for the designation of closed seasons and closed or partially closed areas for the taking of blue crabs by trap. In accordance with the established criteria, the department may designate closed seasons and closed or partially closed areas for the taking of blue crabs by trap upon at least forty-five days’ public notice.</w:t>
      </w:r>
    </w:p>
    <w:p w:rsidR="00B44675" w:rsidP="00B44675" w:rsidRDefault="00B44675" w14:paraId="68B818FB" w14:textId="77777777">
      <w:pPr>
        <w:pStyle w:val="scnewcodesection"/>
      </w:pPr>
      <w:r>
        <w:tab/>
      </w:r>
      <w:bookmarkStart w:name="ss_T50C5N1345SB_lv1_3359bb7ae" w:id="66"/>
      <w:r w:rsidRPr="00570124">
        <w:t>(</w:t>
      </w:r>
      <w:bookmarkEnd w:id="66"/>
      <w:r w:rsidRPr="00570124">
        <w:t>B) A trap that is in the waters of this State during a closed season or in a closed or partially closed area may be confiscated by the department or by an agent of the department.</w:t>
      </w:r>
    </w:p>
    <w:p w:rsidR="00B44675" w:rsidP="00B44675" w:rsidRDefault="00B44675" w14:paraId="79A332B1" w14:textId="11108111">
      <w:pPr>
        <w:pStyle w:val="scnewcodesection"/>
      </w:pPr>
      <w:r>
        <w:tab/>
      </w:r>
      <w:bookmarkStart w:name="ss_T50C5N1345SC_lv1_42b4316af" w:id="67"/>
      <w:r w:rsidRPr="00570124">
        <w:t>(</w:t>
      </w:r>
      <w:bookmarkEnd w:id="67"/>
      <w:r w:rsidRPr="00570124">
        <w:t>C) It is unlawful to take or attempt to take blue crabs by trap during a closed season or in a closed or partially closed area. A person who violates this subsection is guilty of a misdemeanor and</w:t>
      </w:r>
      <w:r w:rsidR="006223E5">
        <w:t>,</w:t>
      </w:r>
      <w:r w:rsidRPr="00570124">
        <w:t xml:space="preserve"> upon conviction, must be fined not less than two hundred dollars nor more than five hundred dollars.</w:t>
      </w:r>
    </w:p>
    <w:p w:rsidR="00B44675" w:rsidP="00B44675" w:rsidRDefault="00B44675" w14:paraId="04DCA485" w14:textId="77777777">
      <w:pPr>
        <w:pStyle w:val="scnewcodesection"/>
      </w:pPr>
      <w:r>
        <w:tab/>
      </w:r>
      <w:bookmarkStart w:name="ss_T50C5N1345SD_lv1_606c33b9a" w:id="68"/>
      <w:r w:rsidRPr="00570124">
        <w:t>(</w:t>
      </w:r>
      <w:bookmarkEnd w:id="68"/>
      <w:r w:rsidRPr="00570124">
        <w:t>D) Nothing in this section limits the authority of the department under Section 50-5-32.</w:t>
      </w:r>
    </w:p>
    <w:p w:rsidR="00B44675" w:rsidP="00B44675" w:rsidRDefault="00B44675" w14:paraId="1FA02B4E" w14:textId="77777777">
      <w:pPr>
        <w:pStyle w:val="scemptyline"/>
      </w:pPr>
    </w:p>
    <w:p w:rsidR="00B44675" w:rsidP="00B44675" w:rsidRDefault="00B44675" w14:paraId="5EAA1086" w14:textId="77777777">
      <w:pPr>
        <w:pStyle w:val="scdirectionallanguage"/>
      </w:pPr>
      <w:bookmarkStart w:name="bs_num_7_793182b14" w:id="69"/>
      <w:r>
        <w:t>S</w:t>
      </w:r>
      <w:bookmarkEnd w:id="69"/>
      <w:r>
        <w:t>ECTION 7.</w:t>
      </w:r>
      <w:r>
        <w:tab/>
      </w:r>
      <w:bookmarkStart w:name="dl_2d63b0f69" w:id="70"/>
      <w:r>
        <w:t>A</w:t>
      </w:r>
      <w:bookmarkEnd w:id="70"/>
      <w:r>
        <w:t>rticle 13, Chapter 5, Title 50 of the S.C. Code is amended by adding:</w:t>
      </w:r>
    </w:p>
    <w:p w:rsidR="00B44675" w:rsidP="00B44675" w:rsidRDefault="00B44675" w14:paraId="3D48BF91" w14:textId="77777777">
      <w:pPr>
        <w:pStyle w:val="scemptyline"/>
      </w:pPr>
    </w:p>
    <w:p w:rsidR="00B44675" w:rsidP="00B44675" w:rsidRDefault="00B44675" w14:paraId="2AEA042E" w14:textId="77777777">
      <w:pPr>
        <w:pStyle w:val="scnewcodesection"/>
      </w:pPr>
      <w:r>
        <w:tab/>
      </w:r>
      <w:bookmarkStart w:name="ns_T50C5N1302_3e0776a23" w:id="71"/>
      <w:r>
        <w:t>S</w:t>
      </w:r>
      <w:bookmarkEnd w:id="71"/>
      <w:r>
        <w:t>ection 50-5-1302.</w:t>
      </w:r>
      <w:r>
        <w:tab/>
      </w:r>
      <w:bookmarkStart w:name="ss_T50C5N1302SA_lv1_8c4f59bbb" w:id="72"/>
      <w:r>
        <w:t>(</w:t>
      </w:r>
      <w:bookmarkEnd w:id="72"/>
      <w:r>
        <w:t xml:space="preserve">A) </w:t>
      </w:r>
      <w:r w:rsidRPr="00636821">
        <w:t xml:space="preserve">For the purposes of this section, “day” means sunrise on one day to sunrise </w:t>
      </w:r>
      <w:r w:rsidRPr="00636821">
        <w:lastRenderedPageBreak/>
        <w:t>on the following day.</w:t>
      </w:r>
    </w:p>
    <w:p w:rsidR="00B44675" w:rsidP="00B44675" w:rsidRDefault="00B44675" w14:paraId="6EAF1EC4" w14:textId="77777777">
      <w:pPr>
        <w:pStyle w:val="scnewcodesection"/>
      </w:pPr>
      <w:r>
        <w:tab/>
      </w:r>
      <w:bookmarkStart w:name="ss_T50C5N1302SB_lv1_e1ac25e66" w:id="73"/>
      <w:r w:rsidRPr="00636821">
        <w:t>(</w:t>
      </w:r>
      <w:bookmarkEnd w:id="73"/>
      <w:r>
        <w:t>B</w:t>
      </w:r>
      <w:r w:rsidRPr="00636821">
        <w:t xml:space="preserve">) It is unlawful for a person to take or possess for recreational purposes more than one bushel of blue crabs in any one day, not to exceed two bushels in any one day on any boat. </w:t>
      </w:r>
    </w:p>
    <w:p w:rsidR="00B44675" w:rsidP="00B44675" w:rsidRDefault="00B44675" w14:paraId="4F3C3F09" w14:textId="77777777">
      <w:pPr>
        <w:pStyle w:val="scnewcodesection"/>
      </w:pPr>
      <w:r>
        <w:tab/>
      </w:r>
      <w:bookmarkStart w:name="ss_T50C5N1302SC_lv1_358ae2c1a" w:id="74"/>
      <w:r w:rsidRPr="00636821">
        <w:t>(</w:t>
      </w:r>
      <w:bookmarkEnd w:id="74"/>
      <w:r>
        <w:t>C</w:t>
      </w:r>
      <w:r w:rsidRPr="00636821">
        <w:t>) A person who violates this section is guilty of a misdemeanor and, upon conviction, must be fined not less than one hundred dollars and not more than five hundred dollars.</w:t>
      </w:r>
    </w:p>
    <w:p w:rsidR="00B44675" w:rsidP="00B44675" w:rsidRDefault="00B44675" w14:paraId="554B2398" w14:textId="77777777">
      <w:pPr>
        <w:pStyle w:val="scemptyline"/>
      </w:pPr>
    </w:p>
    <w:p w:rsidR="00B44675" w:rsidP="00B44675" w:rsidRDefault="00B44675" w14:paraId="3EA16A91" w14:textId="77777777">
      <w:pPr>
        <w:pStyle w:val="scdirectionallanguage"/>
      </w:pPr>
      <w:bookmarkStart w:name="bs_num_8_976e10267" w:id="75"/>
      <w:r>
        <w:t>S</w:t>
      </w:r>
      <w:bookmarkEnd w:id="75"/>
      <w:r>
        <w:t>ECTION 8.</w:t>
      </w:r>
      <w:r>
        <w:tab/>
      </w:r>
      <w:bookmarkStart w:name="dl_ebed5d238" w:id="76"/>
      <w:r>
        <w:t>S</w:t>
      </w:r>
      <w:bookmarkEnd w:id="76"/>
      <w:r>
        <w:t>ection 50-5-330(A) of the S.C. Code is amended to read:</w:t>
      </w:r>
    </w:p>
    <w:p w:rsidR="00B44675" w:rsidP="00B44675" w:rsidRDefault="00B44675" w14:paraId="5182092D" w14:textId="77777777">
      <w:pPr>
        <w:pStyle w:val="scemptyline"/>
      </w:pPr>
    </w:p>
    <w:p w:rsidR="00B44675" w:rsidP="00B44675" w:rsidRDefault="00B44675" w14:paraId="04A6EEA6" w14:textId="77777777">
      <w:pPr>
        <w:pStyle w:val="sccodifiedsection"/>
      </w:pPr>
      <w:bookmarkStart w:name="cs_T50C5N330_3b3af7260" w:id="77"/>
      <w:r>
        <w:tab/>
      </w:r>
      <w:bookmarkStart w:name="ss_T50C5N330SA_lv1_16efee5ee" w:id="78"/>
      <w:bookmarkEnd w:id="77"/>
      <w:r>
        <w:t>(</w:t>
      </w:r>
      <w:bookmarkEnd w:id="78"/>
      <w:r>
        <w:t>A) A person may fish or use the following in the salt waters of this State solely for recreational purposes without being commercially licensed:</w:t>
      </w:r>
    </w:p>
    <w:p w:rsidR="00B44675" w:rsidP="00B44675" w:rsidRDefault="00B44675" w14:paraId="131E0DFB" w14:textId="77777777">
      <w:pPr>
        <w:pStyle w:val="sccodifiedsection"/>
      </w:pPr>
      <w:r>
        <w:tab/>
      </w:r>
      <w:r>
        <w:tab/>
      </w:r>
      <w:bookmarkStart w:name="ss_T50C5N330S1_lv2_43412bdfb" w:id="79"/>
      <w:r>
        <w:t>(</w:t>
      </w:r>
      <w:bookmarkEnd w:id="79"/>
      <w:r>
        <w:t xml:space="preserve">1) shrimp </w:t>
      </w:r>
      <w:proofErr w:type="gramStart"/>
      <w:r>
        <w:t>seines;</w:t>
      </w:r>
      <w:proofErr w:type="gramEnd"/>
    </w:p>
    <w:p w:rsidR="00B44675" w:rsidP="00B44675" w:rsidRDefault="00B44675" w14:paraId="030B0817" w14:textId="77777777">
      <w:pPr>
        <w:pStyle w:val="sccodifiedsection"/>
      </w:pPr>
      <w:r>
        <w:tab/>
      </w:r>
      <w:r>
        <w:tab/>
      </w:r>
      <w:bookmarkStart w:name="ss_T50C5N330S2_lv2_57b1ec054" w:id="80"/>
      <w:r>
        <w:t>(</w:t>
      </w:r>
      <w:bookmarkEnd w:id="80"/>
      <w:r>
        <w:t xml:space="preserve">2) hand-operated tongs, rakes except bull rakes, and forks except seed forks, used to harvest </w:t>
      </w:r>
      <w:proofErr w:type="gramStart"/>
      <w:r>
        <w:t>shellfish;</w:t>
      </w:r>
      <w:proofErr w:type="gramEnd"/>
    </w:p>
    <w:p w:rsidR="00B44675" w:rsidP="00B44675" w:rsidRDefault="00B44675" w14:paraId="59420CC8" w14:textId="77777777">
      <w:pPr>
        <w:pStyle w:val="sccodifiedsection"/>
      </w:pPr>
      <w:r>
        <w:tab/>
      </w:r>
      <w:r>
        <w:tab/>
      </w:r>
      <w:bookmarkStart w:name="ss_T50C5N330S3_lv2_99e2dea38" w:id="81"/>
      <w:r>
        <w:t>(</w:t>
      </w:r>
      <w:bookmarkEnd w:id="81"/>
      <w:r>
        <w:t xml:space="preserve">3) hook and line or rod and </w:t>
      </w:r>
      <w:proofErr w:type="gramStart"/>
      <w:r>
        <w:t>reel;</w:t>
      </w:r>
      <w:proofErr w:type="gramEnd"/>
    </w:p>
    <w:p w:rsidR="00B44675" w:rsidP="00B44675" w:rsidRDefault="00B44675" w14:paraId="55F137DD" w14:textId="77777777">
      <w:pPr>
        <w:pStyle w:val="sccodifiedsection"/>
      </w:pPr>
      <w:r>
        <w:tab/>
      </w:r>
      <w:r>
        <w:tab/>
      </w:r>
      <w:bookmarkStart w:name="ss_T50C5N330S4_lv2_dc6c01e0f" w:id="82"/>
      <w:r>
        <w:t>(</w:t>
      </w:r>
      <w:bookmarkEnd w:id="82"/>
      <w:r>
        <w:t xml:space="preserve">4) minnow traps, drop nets, and dip </w:t>
      </w:r>
      <w:proofErr w:type="gramStart"/>
      <w:r>
        <w:t>nets;</w:t>
      </w:r>
      <w:proofErr w:type="gramEnd"/>
    </w:p>
    <w:p w:rsidR="00B44675" w:rsidP="00B44675" w:rsidRDefault="00B44675" w14:paraId="21F8F6A6" w14:textId="77777777">
      <w:pPr>
        <w:pStyle w:val="sccodifiedsection"/>
      </w:pPr>
      <w:r>
        <w:tab/>
      </w:r>
      <w:r>
        <w:tab/>
      </w:r>
      <w:bookmarkStart w:name="ss_T50C5N330S5_lv2_fd2998453" w:id="83"/>
      <w:r>
        <w:t>(</w:t>
      </w:r>
      <w:bookmarkEnd w:id="83"/>
      <w:r>
        <w:t xml:space="preserve">5) cast </w:t>
      </w:r>
      <w:proofErr w:type="gramStart"/>
      <w:r>
        <w:t>nets;  however</w:t>
      </w:r>
      <w:proofErr w:type="gramEnd"/>
      <w:r>
        <w:t>, the use must comply with all other provisions of law;</w:t>
      </w:r>
    </w:p>
    <w:p w:rsidR="00B44675" w:rsidP="00B44675" w:rsidRDefault="00B44675" w14:paraId="671AFE37" w14:textId="77777777">
      <w:pPr>
        <w:pStyle w:val="sccodifiedsection"/>
      </w:pPr>
      <w:r>
        <w:tab/>
      </w:r>
      <w:r>
        <w:tab/>
      </w:r>
      <w:bookmarkStart w:name="ss_T50C5N330S6_lv2_0d6a8ef85" w:id="84"/>
      <w:r>
        <w:t>(</w:t>
      </w:r>
      <w:bookmarkEnd w:id="84"/>
      <w:r>
        <w:t>6) no more than two crab traps</w:t>
      </w:r>
      <w:r>
        <w:rPr>
          <w:rStyle w:val="scinsert"/>
        </w:rPr>
        <w:t xml:space="preserve"> without a recreational crab trap </w:t>
      </w:r>
      <w:proofErr w:type="gramStart"/>
      <w:r>
        <w:rPr>
          <w:rStyle w:val="scinsert"/>
        </w:rPr>
        <w:t>endorsement</w:t>
      </w:r>
      <w:r>
        <w:t>;</w:t>
      </w:r>
      <w:proofErr w:type="gramEnd"/>
    </w:p>
    <w:p w:rsidR="00B44675" w:rsidP="00B44675" w:rsidRDefault="00B44675" w14:paraId="119781DD" w14:textId="77777777">
      <w:pPr>
        <w:pStyle w:val="sccodifiedsection"/>
      </w:pPr>
      <w:r w:rsidRPr="00BE0701">
        <w:rPr>
          <w:rStyle w:val="scinsert"/>
          <w:u w:val="none"/>
        </w:rPr>
        <w:tab/>
      </w:r>
      <w:r w:rsidRPr="00BE0701">
        <w:rPr>
          <w:rStyle w:val="scinsert"/>
          <w:u w:val="none"/>
        </w:rPr>
        <w:tab/>
      </w:r>
      <w:bookmarkStart w:name="ss_T50C5N330S7_lv2_abf2192e4" w:id="85"/>
      <w:r>
        <w:rPr>
          <w:rStyle w:val="scinsert"/>
        </w:rPr>
        <w:t>(</w:t>
      </w:r>
      <w:bookmarkEnd w:id="85"/>
      <w:r>
        <w:rPr>
          <w:rStyle w:val="scinsert"/>
        </w:rPr>
        <w:t xml:space="preserve">7) </w:t>
      </w:r>
      <w:r w:rsidRPr="00770A50">
        <w:rPr>
          <w:rStyle w:val="scinsert"/>
        </w:rPr>
        <w:t xml:space="preserve">no more than five crab traps with a recreational crab trap </w:t>
      </w:r>
      <w:proofErr w:type="gramStart"/>
      <w:r w:rsidRPr="00770A50">
        <w:rPr>
          <w:rStyle w:val="scinsert"/>
        </w:rPr>
        <w:t>endorsement</w:t>
      </w:r>
      <w:r>
        <w:rPr>
          <w:rStyle w:val="scinsert"/>
        </w:rPr>
        <w:t>;</w:t>
      </w:r>
      <w:proofErr w:type="gramEnd"/>
    </w:p>
    <w:p w:rsidR="00B44675" w:rsidP="00B44675" w:rsidRDefault="00B44675" w14:paraId="7C5DB4C0" w14:textId="77777777">
      <w:pPr>
        <w:pStyle w:val="sccodifiedsection"/>
      </w:pPr>
      <w:r>
        <w:tab/>
      </w:r>
      <w:r>
        <w:tab/>
      </w:r>
      <w:r>
        <w:rPr>
          <w:rStyle w:val="scstrike"/>
        </w:rPr>
        <w:t>(7)</w:t>
      </w:r>
      <w:bookmarkStart w:name="ss_T50C5N330S8_lv2_6997ca77f" w:id="86"/>
      <w:r>
        <w:rPr>
          <w:rStyle w:val="scinsert"/>
        </w:rPr>
        <w:t>(</w:t>
      </w:r>
      <w:bookmarkEnd w:id="86"/>
      <w:r>
        <w:rPr>
          <w:rStyle w:val="scinsert"/>
        </w:rPr>
        <w:t>8)</w:t>
      </w:r>
      <w:r>
        <w:t xml:space="preserve"> no more than two trotlines with a cumulative total of not more than fifty hooks or </w:t>
      </w:r>
      <w:proofErr w:type="gramStart"/>
      <w:r>
        <w:t>baits;</w:t>
      </w:r>
      <w:proofErr w:type="gramEnd"/>
    </w:p>
    <w:p w:rsidR="00B44675" w:rsidP="00B44675" w:rsidRDefault="00B44675" w14:paraId="31EC362B" w14:textId="77777777">
      <w:pPr>
        <w:pStyle w:val="sccodifiedsection"/>
      </w:pPr>
      <w:r>
        <w:tab/>
      </w:r>
      <w:r>
        <w:tab/>
      </w:r>
      <w:r>
        <w:rPr>
          <w:rStyle w:val="scstrike"/>
        </w:rPr>
        <w:t>(8)</w:t>
      </w:r>
      <w:bookmarkStart w:name="ss_T50C5N330S9_lv2_fbc5115c5" w:id="87"/>
      <w:r>
        <w:rPr>
          <w:rStyle w:val="scinsert"/>
        </w:rPr>
        <w:t>(</w:t>
      </w:r>
      <w:bookmarkEnd w:id="87"/>
      <w:r>
        <w:rPr>
          <w:rStyle w:val="scinsert"/>
        </w:rPr>
        <w:t>9)</w:t>
      </w:r>
      <w:r>
        <w:t xml:space="preserve"> no more than ten bush or pole lines with single hooks or baits.</w:t>
      </w:r>
    </w:p>
    <w:p w:rsidR="00B44675" w:rsidP="00B44675" w:rsidRDefault="00B44675" w14:paraId="4DE6D262" w14:textId="77777777">
      <w:pPr>
        <w:pStyle w:val="scemptyline"/>
      </w:pPr>
    </w:p>
    <w:p w:rsidR="00B44675" w:rsidP="00B44675" w:rsidRDefault="00B44675" w14:paraId="2B21CD5F" w14:textId="77777777">
      <w:pPr>
        <w:pStyle w:val="scdirectionallanguage"/>
      </w:pPr>
      <w:bookmarkStart w:name="bs_num_9_14ba3a645" w:id="88"/>
      <w:r>
        <w:t>S</w:t>
      </w:r>
      <w:bookmarkEnd w:id="88"/>
      <w:r>
        <w:t>ECTION 9.</w:t>
      </w:r>
      <w:r>
        <w:tab/>
      </w:r>
      <w:bookmarkStart w:name="dl_1d0099c77" w:id="89"/>
      <w:r>
        <w:t>S</w:t>
      </w:r>
      <w:bookmarkEnd w:id="89"/>
      <w:r>
        <w:t>ection 50-9-540 of the S.C. Code is amended by adding:</w:t>
      </w:r>
    </w:p>
    <w:p w:rsidR="00B44675" w:rsidP="00B44675" w:rsidRDefault="00B44675" w14:paraId="4AD09233" w14:textId="77777777">
      <w:pPr>
        <w:pStyle w:val="scemptyline"/>
      </w:pPr>
    </w:p>
    <w:p w:rsidR="00B44675" w:rsidP="00B44675" w:rsidRDefault="00A543F9" w14:paraId="3E857C74" w14:textId="3CB6A1CF">
      <w:pPr>
        <w:pStyle w:val="scnewcodesection"/>
      </w:pPr>
      <w:bookmarkStart w:name="ns_T50C9N540_397beafef" w:id="90"/>
      <w:r>
        <w:tab/>
      </w:r>
      <w:bookmarkStart w:name="ss_T50C9N540SE_lv1_106f8883a" w:id="91"/>
      <w:bookmarkEnd w:id="90"/>
      <w:r w:rsidR="00B44675">
        <w:t>(</w:t>
      </w:r>
      <w:bookmarkEnd w:id="91"/>
      <w:r w:rsidR="00B44675">
        <w:t xml:space="preserve">E) </w:t>
      </w:r>
      <w:r w:rsidRPr="000219D5" w:rsidR="00B44675">
        <w:t>For the privilege of fishing more than two and up to five crab traps recreationally, a recreational saltwater license holder must purchase an annual enhanced recreational crab trap endorsement at a cost of five dollars.</w:t>
      </w:r>
    </w:p>
    <w:p w:rsidR="00DB13D0" w:rsidP="00DB13D0" w:rsidRDefault="00DB13D0" w14:paraId="39F9493B" w14:textId="77777777">
      <w:pPr>
        <w:pStyle w:val="scemptyline"/>
      </w:pPr>
    </w:p>
    <w:p w:rsidR="00597B4F" w:rsidP="00597B4F" w:rsidRDefault="00DB13D0" w14:paraId="5EFAE83E" w14:textId="3312C39A">
      <w:pPr>
        <w:pStyle w:val="scdirectionallanguage"/>
      </w:pPr>
      <w:bookmarkStart w:name="bs_num_10_1738a70d4" w:id="92"/>
      <w:r>
        <w:t>S</w:t>
      </w:r>
      <w:bookmarkEnd w:id="92"/>
      <w:r>
        <w:t>ECTION 10</w:t>
      </w:r>
      <w:r w:rsidR="007E3B42">
        <w:t xml:space="preserve">.  </w:t>
      </w:r>
      <w:bookmarkStart w:name="dl_4c1d504e2" w:id="93"/>
      <w:r w:rsidR="00597B4F">
        <w:t>S</w:t>
      </w:r>
      <w:bookmarkEnd w:id="93"/>
      <w:r w:rsidR="00597B4F">
        <w:t>ection 50-5-555 of the S.C. Code is amended by adding:</w:t>
      </w:r>
    </w:p>
    <w:p w:rsidR="00597B4F" w:rsidP="00597B4F" w:rsidRDefault="00597B4F" w14:paraId="289A05D9" w14:textId="77777777">
      <w:pPr>
        <w:pStyle w:val="scemptyline"/>
      </w:pPr>
    </w:p>
    <w:p w:rsidR="00DB13D0" w:rsidP="00597B4F" w:rsidRDefault="00CA277A" w14:paraId="31342939" w14:textId="30E6C01B">
      <w:pPr>
        <w:pStyle w:val="scnewcodesection"/>
      </w:pPr>
      <w:bookmarkStart w:name="ns_T50C5N555_2ae4d56a5" w:id="94"/>
      <w:r>
        <w:tab/>
      </w:r>
      <w:bookmarkStart w:name="ss_T50C5N555SG_lv1_b11ccbfc9" w:id="95"/>
      <w:bookmarkEnd w:id="94"/>
      <w:r w:rsidR="00597B4F">
        <w:t>(</w:t>
      </w:r>
      <w:bookmarkEnd w:id="95"/>
      <w:r w:rsidR="00597B4F">
        <w:t xml:space="preserve">G) </w:t>
      </w:r>
      <w:r w:rsidRPr="00CA277A">
        <w:t>The department may impose a civil penalty of up to one hundred dollars for each trap in violation of this section for a first offense, up to three hundred dollars for a second offense, and up to five hundred dollars for a third or subsequent offense.</w:t>
      </w:r>
      <w:r w:rsidR="00DB13D0">
        <w:tab/>
      </w:r>
    </w:p>
    <w:p w:rsidR="00B44675" w:rsidP="00B44675" w:rsidRDefault="00B44675" w14:paraId="22044463" w14:textId="2B7B3886">
      <w:pPr>
        <w:pStyle w:val="scemptyline"/>
      </w:pPr>
    </w:p>
    <w:p w:rsidR="00B44675" w:rsidP="004E57ED" w:rsidRDefault="00B44675" w14:paraId="18C04011" w14:textId="7B83F33E">
      <w:pPr>
        <w:pStyle w:val="scnoncodifiedsection"/>
      </w:pPr>
      <w:bookmarkStart w:name="bs_num_11_ee0525e04" w:id="96"/>
      <w:bookmarkStart w:name="eff_date_section_3a5cbb4b5" w:id="97"/>
      <w:r>
        <w:t>S</w:t>
      </w:r>
      <w:bookmarkEnd w:id="96"/>
      <w:r>
        <w:t>ECTION 11.</w:t>
      </w:r>
      <w:r>
        <w:tab/>
      </w:r>
      <w:bookmarkEnd w:id="97"/>
      <w:r w:rsidRPr="004E57ED" w:rsidR="004E57ED">
        <w:t xml:space="preserve">Sections 4 and 6 of this </w:t>
      </w:r>
      <w:proofErr w:type="gramStart"/>
      <w:r w:rsidRPr="004E57ED" w:rsidR="004E57ED">
        <w:t>act</w:t>
      </w:r>
      <w:proofErr w:type="gramEnd"/>
      <w:r w:rsidRPr="004E57ED" w:rsidR="004E57ED">
        <w:t xml:space="preserve"> take effect on July 1, 2024. All other sections take effect on January 1, 2025.</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779F9">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C04C" w14:textId="7CA597E4" w:rsidR="00D85636" w:rsidRPr="00BC78CD" w:rsidRDefault="00D8563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955</w:t>
        </w:r>
      </w:sdtContent>
    </w:sdt>
    <w:r>
      <w:t>-</w:t>
    </w:r>
    <w:sdt>
      <w:sdtPr>
        <w:id w:val="165133050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E57BBE" w:rsidR="00685035" w:rsidRPr="007B4AF7" w:rsidRDefault="006F5C03" w:rsidP="00D14995">
        <w:pPr>
          <w:pStyle w:val="scbillfooter"/>
        </w:pPr>
        <w:sdt>
          <w:sdtPr>
            <w:alias w:val="footer_billname"/>
            <w:tag w:val="footer_billname"/>
            <w:id w:val="457382597"/>
            <w:lock w:val="sdtContentLocked"/>
            <w:placeholder>
              <w:docPart w:val="E17D8A337A9C48E8812718522DF8AD4A"/>
            </w:placeholder>
            <w:dataBinding w:prefixMappings="xmlns:ns0='http://schemas.openxmlformats.org/package/2006/metadata/lwb360-metadata' " w:xpath="/ns0:lwb360Metadata[1]/ns0:T_BILL_T_BILLNAME[1]" w:storeItemID="{A70AC2F9-CF59-46A9-A8A7-29CBD0ED4110}"/>
            <w:text/>
          </w:sdtPr>
          <w:sdtEndPr/>
          <w:sdtContent>
            <w:r w:rsidR="00B7045C">
              <w:t>[0955]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17D8A337A9C48E8812718522DF8AD4A"/>
            </w:placeholder>
            <w:dataBinding w:prefixMappings="xmlns:ns0='http://schemas.openxmlformats.org/package/2006/metadata/lwb360-metadata' " w:xpath="/ns0:lwb360Metadata[1]/ns0:T_BILL_T_FILENAME[1]" w:storeItemID="{A70AC2F9-CF59-46A9-A8A7-29CBD0ED4110}"/>
            <w:text/>
          </w:sdtPr>
          <w:sdtEndPr/>
          <w:sdtContent>
            <w:r w:rsidR="003A279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23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49CA0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510D0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D94A7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08B0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6CE3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2097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2C74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B0C1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AC3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C7E1B55"/>
    <w:multiLevelType w:val="hybridMultilevel"/>
    <w:tmpl w:val="D3F2AA06"/>
    <w:lvl w:ilvl="0" w:tplc="7D048B3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77043315">
    <w:abstractNumId w:val="10"/>
  </w:num>
  <w:num w:numId="12" w16cid:durableId="2007897004">
    <w:abstractNumId w:val="8"/>
  </w:num>
  <w:num w:numId="13" w16cid:durableId="1452630214">
    <w:abstractNumId w:val="3"/>
  </w:num>
  <w:num w:numId="14" w16cid:durableId="88238127">
    <w:abstractNumId w:val="2"/>
  </w:num>
  <w:num w:numId="15" w16cid:durableId="1167475752">
    <w:abstractNumId w:val="1"/>
  </w:num>
  <w:num w:numId="16" w16cid:durableId="1592854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EB5"/>
    <w:rsid w:val="00011182"/>
    <w:rsid w:val="00012912"/>
    <w:rsid w:val="00017FB0"/>
    <w:rsid w:val="00020B5D"/>
    <w:rsid w:val="0002460D"/>
    <w:rsid w:val="00026421"/>
    <w:rsid w:val="00030409"/>
    <w:rsid w:val="000343D1"/>
    <w:rsid w:val="0003484F"/>
    <w:rsid w:val="00036200"/>
    <w:rsid w:val="00037F04"/>
    <w:rsid w:val="000404BF"/>
    <w:rsid w:val="00041AEE"/>
    <w:rsid w:val="00044B84"/>
    <w:rsid w:val="000479D0"/>
    <w:rsid w:val="00057AA1"/>
    <w:rsid w:val="00062DD7"/>
    <w:rsid w:val="0006464F"/>
    <w:rsid w:val="00066220"/>
    <w:rsid w:val="00066B54"/>
    <w:rsid w:val="00072044"/>
    <w:rsid w:val="00072FCD"/>
    <w:rsid w:val="00074A4F"/>
    <w:rsid w:val="00076E93"/>
    <w:rsid w:val="0008606F"/>
    <w:rsid w:val="000A3C25"/>
    <w:rsid w:val="000A5AA7"/>
    <w:rsid w:val="000B3751"/>
    <w:rsid w:val="000B4C02"/>
    <w:rsid w:val="000B5B4A"/>
    <w:rsid w:val="000B7FE1"/>
    <w:rsid w:val="000C163C"/>
    <w:rsid w:val="000C3E88"/>
    <w:rsid w:val="000C44C5"/>
    <w:rsid w:val="000C46B9"/>
    <w:rsid w:val="000C58E4"/>
    <w:rsid w:val="000C6628"/>
    <w:rsid w:val="000C6F9A"/>
    <w:rsid w:val="000D06DD"/>
    <w:rsid w:val="000D293B"/>
    <w:rsid w:val="000D2F44"/>
    <w:rsid w:val="000D33E4"/>
    <w:rsid w:val="000D46E1"/>
    <w:rsid w:val="000D5879"/>
    <w:rsid w:val="000D5DB5"/>
    <w:rsid w:val="000E2493"/>
    <w:rsid w:val="000E578A"/>
    <w:rsid w:val="000E5932"/>
    <w:rsid w:val="000F2250"/>
    <w:rsid w:val="001008AF"/>
    <w:rsid w:val="0010329A"/>
    <w:rsid w:val="00106E05"/>
    <w:rsid w:val="00110B2F"/>
    <w:rsid w:val="00111342"/>
    <w:rsid w:val="001164F9"/>
    <w:rsid w:val="0011719C"/>
    <w:rsid w:val="00140049"/>
    <w:rsid w:val="00141834"/>
    <w:rsid w:val="001473CB"/>
    <w:rsid w:val="0016753C"/>
    <w:rsid w:val="00171601"/>
    <w:rsid w:val="00171B33"/>
    <w:rsid w:val="001730EB"/>
    <w:rsid w:val="00173276"/>
    <w:rsid w:val="00180276"/>
    <w:rsid w:val="001846B3"/>
    <w:rsid w:val="00187E17"/>
    <w:rsid w:val="0019025B"/>
    <w:rsid w:val="00192AF7"/>
    <w:rsid w:val="00194854"/>
    <w:rsid w:val="00195AE5"/>
    <w:rsid w:val="00197366"/>
    <w:rsid w:val="001A136C"/>
    <w:rsid w:val="001A5C89"/>
    <w:rsid w:val="001A7D3B"/>
    <w:rsid w:val="001B646A"/>
    <w:rsid w:val="001B6A69"/>
    <w:rsid w:val="001B6DA2"/>
    <w:rsid w:val="001B7EFF"/>
    <w:rsid w:val="001C1647"/>
    <w:rsid w:val="001C1714"/>
    <w:rsid w:val="001C25EC"/>
    <w:rsid w:val="001C47B8"/>
    <w:rsid w:val="001C6F95"/>
    <w:rsid w:val="001D118E"/>
    <w:rsid w:val="001D4491"/>
    <w:rsid w:val="001F2A41"/>
    <w:rsid w:val="001F313F"/>
    <w:rsid w:val="001F331D"/>
    <w:rsid w:val="001F394C"/>
    <w:rsid w:val="001F420D"/>
    <w:rsid w:val="002012C4"/>
    <w:rsid w:val="00201D60"/>
    <w:rsid w:val="002038AA"/>
    <w:rsid w:val="002114C8"/>
    <w:rsid w:val="0021166F"/>
    <w:rsid w:val="00211A51"/>
    <w:rsid w:val="002162DF"/>
    <w:rsid w:val="002170A3"/>
    <w:rsid w:val="0022709B"/>
    <w:rsid w:val="00227399"/>
    <w:rsid w:val="00230038"/>
    <w:rsid w:val="00233975"/>
    <w:rsid w:val="0023575B"/>
    <w:rsid w:val="00236D73"/>
    <w:rsid w:val="00240EE0"/>
    <w:rsid w:val="002434E5"/>
    <w:rsid w:val="0024612D"/>
    <w:rsid w:val="00251400"/>
    <w:rsid w:val="00257F60"/>
    <w:rsid w:val="00261C09"/>
    <w:rsid w:val="002625EA"/>
    <w:rsid w:val="002648EF"/>
    <w:rsid w:val="00264AE9"/>
    <w:rsid w:val="002653B7"/>
    <w:rsid w:val="00265792"/>
    <w:rsid w:val="00275AE6"/>
    <w:rsid w:val="002779F9"/>
    <w:rsid w:val="002836D8"/>
    <w:rsid w:val="00286029"/>
    <w:rsid w:val="0029523A"/>
    <w:rsid w:val="002A7989"/>
    <w:rsid w:val="002B02F3"/>
    <w:rsid w:val="002B4154"/>
    <w:rsid w:val="002C3463"/>
    <w:rsid w:val="002C7A0A"/>
    <w:rsid w:val="002D266D"/>
    <w:rsid w:val="002D5B3D"/>
    <w:rsid w:val="002D7447"/>
    <w:rsid w:val="002E315A"/>
    <w:rsid w:val="002E4F8C"/>
    <w:rsid w:val="002F04AE"/>
    <w:rsid w:val="002F0920"/>
    <w:rsid w:val="002F2707"/>
    <w:rsid w:val="002F560C"/>
    <w:rsid w:val="002F5847"/>
    <w:rsid w:val="0030425A"/>
    <w:rsid w:val="00312966"/>
    <w:rsid w:val="003147DB"/>
    <w:rsid w:val="00332D9D"/>
    <w:rsid w:val="003405E9"/>
    <w:rsid w:val="003421F1"/>
    <w:rsid w:val="0034279C"/>
    <w:rsid w:val="00344BB8"/>
    <w:rsid w:val="003451F9"/>
    <w:rsid w:val="00350538"/>
    <w:rsid w:val="00350F5F"/>
    <w:rsid w:val="00354F64"/>
    <w:rsid w:val="003559A1"/>
    <w:rsid w:val="003602C3"/>
    <w:rsid w:val="00361563"/>
    <w:rsid w:val="00366506"/>
    <w:rsid w:val="00371D36"/>
    <w:rsid w:val="00373E17"/>
    <w:rsid w:val="00374CC9"/>
    <w:rsid w:val="003775E6"/>
    <w:rsid w:val="00377D14"/>
    <w:rsid w:val="0038005E"/>
    <w:rsid w:val="00381998"/>
    <w:rsid w:val="00386E8A"/>
    <w:rsid w:val="003922F9"/>
    <w:rsid w:val="003A1EE7"/>
    <w:rsid w:val="003A2794"/>
    <w:rsid w:val="003A5F1C"/>
    <w:rsid w:val="003B4EEB"/>
    <w:rsid w:val="003C1203"/>
    <w:rsid w:val="003C3E2E"/>
    <w:rsid w:val="003D12E4"/>
    <w:rsid w:val="003D4A3C"/>
    <w:rsid w:val="003D55B2"/>
    <w:rsid w:val="003D61CE"/>
    <w:rsid w:val="003E0033"/>
    <w:rsid w:val="003E5452"/>
    <w:rsid w:val="003E5796"/>
    <w:rsid w:val="003E7165"/>
    <w:rsid w:val="003E7FF6"/>
    <w:rsid w:val="004019CF"/>
    <w:rsid w:val="004046B5"/>
    <w:rsid w:val="00405351"/>
    <w:rsid w:val="00406F27"/>
    <w:rsid w:val="004141B8"/>
    <w:rsid w:val="004203B9"/>
    <w:rsid w:val="00422503"/>
    <w:rsid w:val="00432135"/>
    <w:rsid w:val="00435D0F"/>
    <w:rsid w:val="00440759"/>
    <w:rsid w:val="00446987"/>
    <w:rsid w:val="00446D28"/>
    <w:rsid w:val="00453D55"/>
    <w:rsid w:val="00464304"/>
    <w:rsid w:val="00464E8E"/>
    <w:rsid w:val="00466CD0"/>
    <w:rsid w:val="00471DD4"/>
    <w:rsid w:val="00473583"/>
    <w:rsid w:val="004761BA"/>
    <w:rsid w:val="00477F32"/>
    <w:rsid w:val="004812A9"/>
    <w:rsid w:val="00481850"/>
    <w:rsid w:val="004851A0"/>
    <w:rsid w:val="0048627F"/>
    <w:rsid w:val="004879F3"/>
    <w:rsid w:val="004932AB"/>
    <w:rsid w:val="00494BEF"/>
    <w:rsid w:val="00496288"/>
    <w:rsid w:val="004A0310"/>
    <w:rsid w:val="004A5512"/>
    <w:rsid w:val="004A6BE5"/>
    <w:rsid w:val="004B0C18"/>
    <w:rsid w:val="004B3272"/>
    <w:rsid w:val="004B5384"/>
    <w:rsid w:val="004C1A04"/>
    <w:rsid w:val="004C20BC"/>
    <w:rsid w:val="004C593D"/>
    <w:rsid w:val="004C5C9A"/>
    <w:rsid w:val="004D1442"/>
    <w:rsid w:val="004D3DCB"/>
    <w:rsid w:val="004D7A1C"/>
    <w:rsid w:val="004E57ED"/>
    <w:rsid w:val="004E7DDE"/>
    <w:rsid w:val="004F0090"/>
    <w:rsid w:val="004F172C"/>
    <w:rsid w:val="004F21F8"/>
    <w:rsid w:val="004F4799"/>
    <w:rsid w:val="005002ED"/>
    <w:rsid w:val="00500DBC"/>
    <w:rsid w:val="00501B58"/>
    <w:rsid w:val="0050784E"/>
    <w:rsid w:val="005102BE"/>
    <w:rsid w:val="00513A5D"/>
    <w:rsid w:val="005202DC"/>
    <w:rsid w:val="00522DE7"/>
    <w:rsid w:val="00523F7F"/>
    <w:rsid w:val="00524D54"/>
    <w:rsid w:val="00537B0D"/>
    <w:rsid w:val="005412F6"/>
    <w:rsid w:val="005450A0"/>
    <w:rsid w:val="0054531B"/>
    <w:rsid w:val="00546C24"/>
    <w:rsid w:val="005476FF"/>
    <w:rsid w:val="005516F6"/>
    <w:rsid w:val="00552347"/>
    <w:rsid w:val="00552842"/>
    <w:rsid w:val="00554E89"/>
    <w:rsid w:val="00570757"/>
    <w:rsid w:val="00572281"/>
    <w:rsid w:val="0057336A"/>
    <w:rsid w:val="00575A5A"/>
    <w:rsid w:val="005801DD"/>
    <w:rsid w:val="00587F16"/>
    <w:rsid w:val="00592A40"/>
    <w:rsid w:val="00597B4F"/>
    <w:rsid w:val="005A006B"/>
    <w:rsid w:val="005A28BC"/>
    <w:rsid w:val="005A5377"/>
    <w:rsid w:val="005B6066"/>
    <w:rsid w:val="005B7817"/>
    <w:rsid w:val="005C06C8"/>
    <w:rsid w:val="005C23D7"/>
    <w:rsid w:val="005C3CFF"/>
    <w:rsid w:val="005C40EB"/>
    <w:rsid w:val="005C4160"/>
    <w:rsid w:val="005C5D99"/>
    <w:rsid w:val="005D02B4"/>
    <w:rsid w:val="005D3013"/>
    <w:rsid w:val="005D5AF4"/>
    <w:rsid w:val="005D7614"/>
    <w:rsid w:val="005E1E50"/>
    <w:rsid w:val="005E2888"/>
    <w:rsid w:val="005E2B9C"/>
    <w:rsid w:val="005E3332"/>
    <w:rsid w:val="005F1F44"/>
    <w:rsid w:val="005F2100"/>
    <w:rsid w:val="005F76B0"/>
    <w:rsid w:val="00601DFB"/>
    <w:rsid w:val="00604429"/>
    <w:rsid w:val="00606713"/>
    <w:rsid w:val="006067B0"/>
    <w:rsid w:val="00606A8B"/>
    <w:rsid w:val="00607FEC"/>
    <w:rsid w:val="00611EBA"/>
    <w:rsid w:val="006128E4"/>
    <w:rsid w:val="0061484F"/>
    <w:rsid w:val="006213A8"/>
    <w:rsid w:val="006223E5"/>
    <w:rsid w:val="00623BEA"/>
    <w:rsid w:val="00625567"/>
    <w:rsid w:val="006347E9"/>
    <w:rsid w:val="00634FC7"/>
    <w:rsid w:val="00640C87"/>
    <w:rsid w:val="006444E0"/>
    <w:rsid w:val="006447CA"/>
    <w:rsid w:val="006454BB"/>
    <w:rsid w:val="00645FDE"/>
    <w:rsid w:val="00651463"/>
    <w:rsid w:val="00652110"/>
    <w:rsid w:val="00657CF4"/>
    <w:rsid w:val="00663925"/>
    <w:rsid w:val="00663B8D"/>
    <w:rsid w:val="00663E00"/>
    <w:rsid w:val="00664F48"/>
    <w:rsid w:val="00664FAD"/>
    <w:rsid w:val="00671671"/>
    <w:rsid w:val="006727FA"/>
    <w:rsid w:val="0067345B"/>
    <w:rsid w:val="00677D7D"/>
    <w:rsid w:val="00683986"/>
    <w:rsid w:val="00685035"/>
    <w:rsid w:val="006852F5"/>
    <w:rsid w:val="00685770"/>
    <w:rsid w:val="006872EE"/>
    <w:rsid w:val="00693CC5"/>
    <w:rsid w:val="006964F9"/>
    <w:rsid w:val="006A1AC3"/>
    <w:rsid w:val="006A395F"/>
    <w:rsid w:val="006A400D"/>
    <w:rsid w:val="006A6104"/>
    <w:rsid w:val="006A65E2"/>
    <w:rsid w:val="006A7DE5"/>
    <w:rsid w:val="006B37BD"/>
    <w:rsid w:val="006C092D"/>
    <w:rsid w:val="006C099D"/>
    <w:rsid w:val="006C18F0"/>
    <w:rsid w:val="006C7E01"/>
    <w:rsid w:val="006D64A5"/>
    <w:rsid w:val="006E0935"/>
    <w:rsid w:val="006E15A4"/>
    <w:rsid w:val="006E353F"/>
    <w:rsid w:val="006E35AB"/>
    <w:rsid w:val="006E6ADC"/>
    <w:rsid w:val="006E7FEB"/>
    <w:rsid w:val="006F1ED2"/>
    <w:rsid w:val="006F481D"/>
    <w:rsid w:val="006F4F36"/>
    <w:rsid w:val="006F5C03"/>
    <w:rsid w:val="006F62C3"/>
    <w:rsid w:val="007115C4"/>
    <w:rsid w:val="00711AA9"/>
    <w:rsid w:val="00717FE6"/>
    <w:rsid w:val="00720882"/>
    <w:rsid w:val="00722155"/>
    <w:rsid w:val="007225D6"/>
    <w:rsid w:val="0072528D"/>
    <w:rsid w:val="007262A1"/>
    <w:rsid w:val="0072649E"/>
    <w:rsid w:val="00730EC8"/>
    <w:rsid w:val="00734B56"/>
    <w:rsid w:val="00737F19"/>
    <w:rsid w:val="00744536"/>
    <w:rsid w:val="0074557F"/>
    <w:rsid w:val="00750BB6"/>
    <w:rsid w:val="00754314"/>
    <w:rsid w:val="00755BAA"/>
    <w:rsid w:val="00757651"/>
    <w:rsid w:val="00765EF7"/>
    <w:rsid w:val="0077157E"/>
    <w:rsid w:val="007773A4"/>
    <w:rsid w:val="00782BF8"/>
    <w:rsid w:val="00783C75"/>
    <w:rsid w:val="007849D9"/>
    <w:rsid w:val="00787433"/>
    <w:rsid w:val="007945C9"/>
    <w:rsid w:val="007957E6"/>
    <w:rsid w:val="00797CF0"/>
    <w:rsid w:val="007A10F1"/>
    <w:rsid w:val="007A3D50"/>
    <w:rsid w:val="007A4043"/>
    <w:rsid w:val="007B2D29"/>
    <w:rsid w:val="007B412F"/>
    <w:rsid w:val="007B4AF7"/>
    <w:rsid w:val="007B4DBF"/>
    <w:rsid w:val="007C5458"/>
    <w:rsid w:val="007D268D"/>
    <w:rsid w:val="007D2C67"/>
    <w:rsid w:val="007D7752"/>
    <w:rsid w:val="007D7862"/>
    <w:rsid w:val="007E06BB"/>
    <w:rsid w:val="007E1053"/>
    <w:rsid w:val="007E3B42"/>
    <w:rsid w:val="007E5C52"/>
    <w:rsid w:val="007F50D1"/>
    <w:rsid w:val="007F6782"/>
    <w:rsid w:val="00802AEF"/>
    <w:rsid w:val="008113DC"/>
    <w:rsid w:val="00816D52"/>
    <w:rsid w:val="00822569"/>
    <w:rsid w:val="008274B4"/>
    <w:rsid w:val="00827A46"/>
    <w:rsid w:val="00831048"/>
    <w:rsid w:val="0083356B"/>
    <w:rsid w:val="00834272"/>
    <w:rsid w:val="0083711A"/>
    <w:rsid w:val="008456DD"/>
    <w:rsid w:val="008503CD"/>
    <w:rsid w:val="00857C60"/>
    <w:rsid w:val="00860BAA"/>
    <w:rsid w:val="008625C1"/>
    <w:rsid w:val="00867E69"/>
    <w:rsid w:val="008806F9"/>
    <w:rsid w:val="00881731"/>
    <w:rsid w:val="00893A9D"/>
    <w:rsid w:val="0089435E"/>
    <w:rsid w:val="00896D3E"/>
    <w:rsid w:val="008A477D"/>
    <w:rsid w:val="008A57E3"/>
    <w:rsid w:val="008B00D1"/>
    <w:rsid w:val="008B2795"/>
    <w:rsid w:val="008B5BF4"/>
    <w:rsid w:val="008C0CEE"/>
    <w:rsid w:val="008C1003"/>
    <w:rsid w:val="008C1B18"/>
    <w:rsid w:val="008C6D61"/>
    <w:rsid w:val="008D2526"/>
    <w:rsid w:val="008D46EC"/>
    <w:rsid w:val="008D5F3A"/>
    <w:rsid w:val="008D73C2"/>
    <w:rsid w:val="008E0E25"/>
    <w:rsid w:val="008E481E"/>
    <w:rsid w:val="008E61A1"/>
    <w:rsid w:val="008E727C"/>
    <w:rsid w:val="008F0591"/>
    <w:rsid w:val="0091201B"/>
    <w:rsid w:val="009147A7"/>
    <w:rsid w:val="00917EA3"/>
    <w:rsid w:val="00917EE0"/>
    <w:rsid w:val="00921C89"/>
    <w:rsid w:val="00924217"/>
    <w:rsid w:val="00926966"/>
    <w:rsid w:val="00926D03"/>
    <w:rsid w:val="00927E16"/>
    <w:rsid w:val="00933E3D"/>
    <w:rsid w:val="00934036"/>
    <w:rsid w:val="00934889"/>
    <w:rsid w:val="0094541D"/>
    <w:rsid w:val="009473EA"/>
    <w:rsid w:val="00952882"/>
    <w:rsid w:val="00953529"/>
    <w:rsid w:val="00954E7E"/>
    <w:rsid w:val="009554D9"/>
    <w:rsid w:val="009568D0"/>
    <w:rsid w:val="0095698B"/>
    <w:rsid w:val="009572F9"/>
    <w:rsid w:val="00960D0F"/>
    <w:rsid w:val="00963A54"/>
    <w:rsid w:val="0096560B"/>
    <w:rsid w:val="00966255"/>
    <w:rsid w:val="009724D0"/>
    <w:rsid w:val="009727E4"/>
    <w:rsid w:val="0098366F"/>
    <w:rsid w:val="00983A03"/>
    <w:rsid w:val="00986063"/>
    <w:rsid w:val="00986ED9"/>
    <w:rsid w:val="00991F67"/>
    <w:rsid w:val="00992876"/>
    <w:rsid w:val="00993CB4"/>
    <w:rsid w:val="009A0B0F"/>
    <w:rsid w:val="009A0DCE"/>
    <w:rsid w:val="009A22CD"/>
    <w:rsid w:val="009A3E4B"/>
    <w:rsid w:val="009A4DC3"/>
    <w:rsid w:val="009B35FD"/>
    <w:rsid w:val="009B6815"/>
    <w:rsid w:val="009C336A"/>
    <w:rsid w:val="009D2967"/>
    <w:rsid w:val="009D3C2B"/>
    <w:rsid w:val="009D67B0"/>
    <w:rsid w:val="009E290D"/>
    <w:rsid w:val="009E4191"/>
    <w:rsid w:val="009E6594"/>
    <w:rsid w:val="009F2AB1"/>
    <w:rsid w:val="009F4FAF"/>
    <w:rsid w:val="009F68F1"/>
    <w:rsid w:val="00A02DCF"/>
    <w:rsid w:val="00A04529"/>
    <w:rsid w:val="00A0584B"/>
    <w:rsid w:val="00A116AC"/>
    <w:rsid w:val="00A1206D"/>
    <w:rsid w:val="00A14275"/>
    <w:rsid w:val="00A17135"/>
    <w:rsid w:val="00A21A6F"/>
    <w:rsid w:val="00A2463C"/>
    <w:rsid w:val="00A24E56"/>
    <w:rsid w:val="00A26A62"/>
    <w:rsid w:val="00A33F9E"/>
    <w:rsid w:val="00A35A9B"/>
    <w:rsid w:val="00A36CD2"/>
    <w:rsid w:val="00A40158"/>
    <w:rsid w:val="00A40359"/>
    <w:rsid w:val="00A4070E"/>
    <w:rsid w:val="00A40CA0"/>
    <w:rsid w:val="00A42773"/>
    <w:rsid w:val="00A439C7"/>
    <w:rsid w:val="00A504A7"/>
    <w:rsid w:val="00A53677"/>
    <w:rsid w:val="00A53BF2"/>
    <w:rsid w:val="00A543F9"/>
    <w:rsid w:val="00A55A1B"/>
    <w:rsid w:val="00A60B11"/>
    <w:rsid w:val="00A60D68"/>
    <w:rsid w:val="00A6600F"/>
    <w:rsid w:val="00A7180A"/>
    <w:rsid w:val="00A73EFA"/>
    <w:rsid w:val="00A77A3B"/>
    <w:rsid w:val="00A8556F"/>
    <w:rsid w:val="00A862A5"/>
    <w:rsid w:val="00A92F6F"/>
    <w:rsid w:val="00A9414F"/>
    <w:rsid w:val="00A97523"/>
    <w:rsid w:val="00AA7EE4"/>
    <w:rsid w:val="00AB0FA3"/>
    <w:rsid w:val="00AB3CEA"/>
    <w:rsid w:val="00AB73BF"/>
    <w:rsid w:val="00AC335C"/>
    <w:rsid w:val="00AC4371"/>
    <w:rsid w:val="00AC463E"/>
    <w:rsid w:val="00AD3BE2"/>
    <w:rsid w:val="00AD3E3D"/>
    <w:rsid w:val="00AE03F6"/>
    <w:rsid w:val="00AE1EE4"/>
    <w:rsid w:val="00AE36EC"/>
    <w:rsid w:val="00AF0B79"/>
    <w:rsid w:val="00AF1688"/>
    <w:rsid w:val="00AF46E6"/>
    <w:rsid w:val="00AF5139"/>
    <w:rsid w:val="00B06EDA"/>
    <w:rsid w:val="00B1161F"/>
    <w:rsid w:val="00B11661"/>
    <w:rsid w:val="00B119A0"/>
    <w:rsid w:val="00B12184"/>
    <w:rsid w:val="00B15241"/>
    <w:rsid w:val="00B178C0"/>
    <w:rsid w:val="00B23311"/>
    <w:rsid w:val="00B23E26"/>
    <w:rsid w:val="00B30269"/>
    <w:rsid w:val="00B32B4D"/>
    <w:rsid w:val="00B4137E"/>
    <w:rsid w:val="00B4167A"/>
    <w:rsid w:val="00B42E0E"/>
    <w:rsid w:val="00B44675"/>
    <w:rsid w:val="00B45E6B"/>
    <w:rsid w:val="00B52207"/>
    <w:rsid w:val="00B54DF7"/>
    <w:rsid w:val="00B56223"/>
    <w:rsid w:val="00B56E79"/>
    <w:rsid w:val="00B5719E"/>
    <w:rsid w:val="00B57AA7"/>
    <w:rsid w:val="00B637AA"/>
    <w:rsid w:val="00B64F9E"/>
    <w:rsid w:val="00B7045C"/>
    <w:rsid w:val="00B733BF"/>
    <w:rsid w:val="00B7592C"/>
    <w:rsid w:val="00B75930"/>
    <w:rsid w:val="00B809D3"/>
    <w:rsid w:val="00B84B66"/>
    <w:rsid w:val="00B85475"/>
    <w:rsid w:val="00B85E7B"/>
    <w:rsid w:val="00B873B0"/>
    <w:rsid w:val="00B9090A"/>
    <w:rsid w:val="00B92196"/>
    <w:rsid w:val="00B9228D"/>
    <w:rsid w:val="00B929EC"/>
    <w:rsid w:val="00B93974"/>
    <w:rsid w:val="00BA1301"/>
    <w:rsid w:val="00BB0725"/>
    <w:rsid w:val="00BC408A"/>
    <w:rsid w:val="00BC5023"/>
    <w:rsid w:val="00BC5374"/>
    <w:rsid w:val="00BC556C"/>
    <w:rsid w:val="00BC6E4A"/>
    <w:rsid w:val="00BD42DA"/>
    <w:rsid w:val="00BD4684"/>
    <w:rsid w:val="00BE0701"/>
    <w:rsid w:val="00BE08A7"/>
    <w:rsid w:val="00BE17C2"/>
    <w:rsid w:val="00BE4391"/>
    <w:rsid w:val="00BE733D"/>
    <w:rsid w:val="00BF1751"/>
    <w:rsid w:val="00BF3E48"/>
    <w:rsid w:val="00C0239A"/>
    <w:rsid w:val="00C0337E"/>
    <w:rsid w:val="00C10CA5"/>
    <w:rsid w:val="00C15F1B"/>
    <w:rsid w:val="00C16288"/>
    <w:rsid w:val="00C17D1D"/>
    <w:rsid w:val="00C210F9"/>
    <w:rsid w:val="00C22376"/>
    <w:rsid w:val="00C2663C"/>
    <w:rsid w:val="00C275FA"/>
    <w:rsid w:val="00C414CC"/>
    <w:rsid w:val="00C45923"/>
    <w:rsid w:val="00C536C4"/>
    <w:rsid w:val="00C543E7"/>
    <w:rsid w:val="00C54ACF"/>
    <w:rsid w:val="00C61000"/>
    <w:rsid w:val="00C70225"/>
    <w:rsid w:val="00C72198"/>
    <w:rsid w:val="00C73C7D"/>
    <w:rsid w:val="00C75005"/>
    <w:rsid w:val="00C777B4"/>
    <w:rsid w:val="00C8307F"/>
    <w:rsid w:val="00C87F18"/>
    <w:rsid w:val="00C9145B"/>
    <w:rsid w:val="00C936BA"/>
    <w:rsid w:val="00C9540E"/>
    <w:rsid w:val="00C970DF"/>
    <w:rsid w:val="00C97D79"/>
    <w:rsid w:val="00CA06F5"/>
    <w:rsid w:val="00CA277A"/>
    <w:rsid w:val="00CA3440"/>
    <w:rsid w:val="00CA7E71"/>
    <w:rsid w:val="00CB2673"/>
    <w:rsid w:val="00CB4BDB"/>
    <w:rsid w:val="00CB4C65"/>
    <w:rsid w:val="00CB701D"/>
    <w:rsid w:val="00CC068C"/>
    <w:rsid w:val="00CC3F0E"/>
    <w:rsid w:val="00CC6204"/>
    <w:rsid w:val="00CC79BC"/>
    <w:rsid w:val="00CD08C9"/>
    <w:rsid w:val="00CD1FE8"/>
    <w:rsid w:val="00CD38CD"/>
    <w:rsid w:val="00CD3E0C"/>
    <w:rsid w:val="00CD5565"/>
    <w:rsid w:val="00CD616C"/>
    <w:rsid w:val="00CE3881"/>
    <w:rsid w:val="00CE4171"/>
    <w:rsid w:val="00CE6FE0"/>
    <w:rsid w:val="00CE705C"/>
    <w:rsid w:val="00CF390B"/>
    <w:rsid w:val="00CF5574"/>
    <w:rsid w:val="00CF68D6"/>
    <w:rsid w:val="00CF7B4A"/>
    <w:rsid w:val="00D009F8"/>
    <w:rsid w:val="00D043CD"/>
    <w:rsid w:val="00D0529E"/>
    <w:rsid w:val="00D078DA"/>
    <w:rsid w:val="00D13AF1"/>
    <w:rsid w:val="00D14995"/>
    <w:rsid w:val="00D210CC"/>
    <w:rsid w:val="00D212A7"/>
    <w:rsid w:val="00D2455C"/>
    <w:rsid w:val="00D25023"/>
    <w:rsid w:val="00D2531F"/>
    <w:rsid w:val="00D25F54"/>
    <w:rsid w:val="00D27F8C"/>
    <w:rsid w:val="00D33843"/>
    <w:rsid w:val="00D53D0F"/>
    <w:rsid w:val="00D54A6F"/>
    <w:rsid w:val="00D56A18"/>
    <w:rsid w:val="00D57D57"/>
    <w:rsid w:val="00D61ED5"/>
    <w:rsid w:val="00D62E42"/>
    <w:rsid w:val="00D63806"/>
    <w:rsid w:val="00D64B04"/>
    <w:rsid w:val="00D70D14"/>
    <w:rsid w:val="00D772FB"/>
    <w:rsid w:val="00D85636"/>
    <w:rsid w:val="00DA1AA0"/>
    <w:rsid w:val="00DA1C6D"/>
    <w:rsid w:val="00DA3753"/>
    <w:rsid w:val="00DA5D16"/>
    <w:rsid w:val="00DA6AE8"/>
    <w:rsid w:val="00DB12C8"/>
    <w:rsid w:val="00DB13D0"/>
    <w:rsid w:val="00DB3B36"/>
    <w:rsid w:val="00DB3C71"/>
    <w:rsid w:val="00DB4878"/>
    <w:rsid w:val="00DB67AD"/>
    <w:rsid w:val="00DB7F89"/>
    <w:rsid w:val="00DC3321"/>
    <w:rsid w:val="00DC389F"/>
    <w:rsid w:val="00DC44A8"/>
    <w:rsid w:val="00DE1F6A"/>
    <w:rsid w:val="00DE4BEE"/>
    <w:rsid w:val="00DE5B3D"/>
    <w:rsid w:val="00DE6786"/>
    <w:rsid w:val="00DE7112"/>
    <w:rsid w:val="00DF19BE"/>
    <w:rsid w:val="00DF3B44"/>
    <w:rsid w:val="00E02B0D"/>
    <w:rsid w:val="00E1372E"/>
    <w:rsid w:val="00E21D30"/>
    <w:rsid w:val="00E24D9A"/>
    <w:rsid w:val="00E27805"/>
    <w:rsid w:val="00E27A11"/>
    <w:rsid w:val="00E30497"/>
    <w:rsid w:val="00E307F4"/>
    <w:rsid w:val="00E30837"/>
    <w:rsid w:val="00E358A2"/>
    <w:rsid w:val="00E35C9A"/>
    <w:rsid w:val="00E3771B"/>
    <w:rsid w:val="00E40979"/>
    <w:rsid w:val="00E43F26"/>
    <w:rsid w:val="00E47F13"/>
    <w:rsid w:val="00E50DAE"/>
    <w:rsid w:val="00E52436"/>
    <w:rsid w:val="00E528E1"/>
    <w:rsid w:val="00E52A36"/>
    <w:rsid w:val="00E54244"/>
    <w:rsid w:val="00E54A23"/>
    <w:rsid w:val="00E60AC7"/>
    <w:rsid w:val="00E61344"/>
    <w:rsid w:val="00E619F7"/>
    <w:rsid w:val="00E632E5"/>
    <w:rsid w:val="00E6378B"/>
    <w:rsid w:val="00E63EC3"/>
    <w:rsid w:val="00E64DFB"/>
    <w:rsid w:val="00E653DA"/>
    <w:rsid w:val="00E654CF"/>
    <w:rsid w:val="00E65958"/>
    <w:rsid w:val="00E6728B"/>
    <w:rsid w:val="00E77458"/>
    <w:rsid w:val="00E84FE5"/>
    <w:rsid w:val="00E879A5"/>
    <w:rsid w:val="00E879FC"/>
    <w:rsid w:val="00E87E12"/>
    <w:rsid w:val="00E9411C"/>
    <w:rsid w:val="00EA2574"/>
    <w:rsid w:val="00EA2F1F"/>
    <w:rsid w:val="00EA3F2E"/>
    <w:rsid w:val="00EA57EC"/>
    <w:rsid w:val="00EB0941"/>
    <w:rsid w:val="00EB120E"/>
    <w:rsid w:val="00EB46E2"/>
    <w:rsid w:val="00EC0045"/>
    <w:rsid w:val="00EC0C5D"/>
    <w:rsid w:val="00EC1EFA"/>
    <w:rsid w:val="00EC303E"/>
    <w:rsid w:val="00ED452E"/>
    <w:rsid w:val="00EE2AF4"/>
    <w:rsid w:val="00EE3CDA"/>
    <w:rsid w:val="00EE4F2C"/>
    <w:rsid w:val="00EE57B8"/>
    <w:rsid w:val="00EE5FF5"/>
    <w:rsid w:val="00EF0FDB"/>
    <w:rsid w:val="00EF1AA0"/>
    <w:rsid w:val="00EF37A8"/>
    <w:rsid w:val="00EF531F"/>
    <w:rsid w:val="00F05FE8"/>
    <w:rsid w:val="00F10913"/>
    <w:rsid w:val="00F13D87"/>
    <w:rsid w:val="00F149E5"/>
    <w:rsid w:val="00F15E33"/>
    <w:rsid w:val="00F16237"/>
    <w:rsid w:val="00F17467"/>
    <w:rsid w:val="00F17AF8"/>
    <w:rsid w:val="00F17DA2"/>
    <w:rsid w:val="00F22EC0"/>
    <w:rsid w:val="00F27D7B"/>
    <w:rsid w:val="00F30EE8"/>
    <w:rsid w:val="00F31D34"/>
    <w:rsid w:val="00F31EDD"/>
    <w:rsid w:val="00F32AD6"/>
    <w:rsid w:val="00F342A1"/>
    <w:rsid w:val="00F36FBA"/>
    <w:rsid w:val="00F424F3"/>
    <w:rsid w:val="00F44D36"/>
    <w:rsid w:val="00F46262"/>
    <w:rsid w:val="00F4795D"/>
    <w:rsid w:val="00F50A61"/>
    <w:rsid w:val="00F525CD"/>
    <w:rsid w:val="00F5286C"/>
    <w:rsid w:val="00F52E12"/>
    <w:rsid w:val="00F557B0"/>
    <w:rsid w:val="00F612F9"/>
    <w:rsid w:val="00F638CA"/>
    <w:rsid w:val="00F76029"/>
    <w:rsid w:val="00F821ED"/>
    <w:rsid w:val="00F8367A"/>
    <w:rsid w:val="00F856A9"/>
    <w:rsid w:val="00F900B4"/>
    <w:rsid w:val="00F90828"/>
    <w:rsid w:val="00F91C12"/>
    <w:rsid w:val="00F91EF9"/>
    <w:rsid w:val="00FA0F2E"/>
    <w:rsid w:val="00FA404F"/>
    <w:rsid w:val="00FA4DB1"/>
    <w:rsid w:val="00FB27E3"/>
    <w:rsid w:val="00FB3F2A"/>
    <w:rsid w:val="00FB5615"/>
    <w:rsid w:val="00FB591B"/>
    <w:rsid w:val="00FB74A4"/>
    <w:rsid w:val="00FB775C"/>
    <w:rsid w:val="00FC062E"/>
    <w:rsid w:val="00FC3593"/>
    <w:rsid w:val="00FC56E3"/>
    <w:rsid w:val="00FD117D"/>
    <w:rsid w:val="00FD72E3"/>
    <w:rsid w:val="00FD76EC"/>
    <w:rsid w:val="00FE06FC"/>
    <w:rsid w:val="00FF0315"/>
    <w:rsid w:val="00FF10EE"/>
    <w:rsid w:val="00FF2121"/>
    <w:rsid w:val="00FF3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359"/>
    <w:rPr>
      <w:lang w:val="en-US"/>
    </w:rPr>
  </w:style>
  <w:style w:type="paragraph" w:styleId="Heading1">
    <w:name w:val="heading 1"/>
    <w:basedOn w:val="Normal"/>
    <w:next w:val="Normal"/>
    <w:link w:val="Heading1Char"/>
    <w:uiPriority w:val="9"/>
    <w:qFormat/>
    <w:rsid w:val="00344B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44B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4B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4B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4BB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4BB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4BB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4BB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4BB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40359"/>
    <w:rPr>
      <w:rFonts w:ascii="Times New Roman" w:hAnsi="Times New Roman"/>
      <w:b w:val="0"/>
      <w:i w:val="0"/>
      <w:sz w:val="22"/>
    </w:rPr>
  </w:style>
  <w:style w:type="paragraph" w:styleId="NoSpacing">
    <w:name w:val="No Spacing"/>
    <w:uiPriority w:val="1"/>
    <w:qFormat/>
    <w:rsid w:val="00A40359"/>
    <w:pPr>
      <w:spacing w:after="0" w:line="240" w:lineRule="auto"/>
    </w:pPr>
  </w:style>
  <w:style w:type="paragraph" w:customStyle="1" w:styleId="scemptylineheader">
    <w:name w:val="sc_emptyline_header"/>
    <w:qFormat/>
    <w:rsid w:val="00A403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03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03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03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03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0359"/>
    <w:rPr>
      <w:color w:val="808080"/>
    </w:rPr>
  </w:style>
  <w:style w:type="paragraph" w:customStyle="1" w:styleId="scdirectionallanguage">
    <w:name w:val="sc_directional_language"/>
    <w:qFormat/>
    <w:rsid w:val="00A403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03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03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03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03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03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03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03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03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03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03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03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03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03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03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03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0359"/>
    <w:rPr>
      <w:rFonts w:ascii="Times New Roman" w:hAnsi="Times New Roman"/>
      <w:color w:val="auto"/>
      <w:sz w:val="22"/>
    </w:rPr>
  </w:style>
  <w:style w:type="paragraph" w:customStyle="1" w:styleId="scclippagebillheader">
    <w:name w:val="sc_clip_page_bill_header"/>
    <w:qFormat/>
    <w:rsid w:val="00A403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03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03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0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359"/>
    <w:rPr>
      <w:lang w:val="en-US"/>
    </w:rPr>
  </w:style>
  <w:style w:type="paragraph" w:styleId="Footer">
    <w:name w:val="footer"/>
    <w:basedOn w:val="Normal"/>
    <w:link w:val="FooterChar"/>
    <w:uiPriority w:val="99"/>
    <w:unhideWhenUsed/>
    <w:rsid w:val="00A40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359"/>
    <w:rPr>
      <w:lang w:val="en-US"/>
    </w:rPr>
  </w:style>
  <w:style w:type="paragraph" w:styleId="ListParagraph">
    <w:name w:val="List Paragraph"/>
    <w:basedOn w:val="Normal"/>
    <w:uiPriority w:val="34"/>
    <w:qFormat/>
    <w:rsid w:val="00A40359"/>
    <w:pPr>
      <w:ind w:left="720"/>
      <w:contextualSpacing/>
    </w:pPr>
  </w:style>
  <w:style w:type="paragraph" w:customStyle="1" w:styleId="scbillfooter">
    <w:name w:val="sc_bill_footer"/>
    <w:qFormat/>
    <w:rsid w:val="00A403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03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03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03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03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0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0359"/>
    <w:pPr>
      <w:widowControl w:val="0"/>
      <w:suppressAutoHyphens/>
      <w:spacing w:after="0" w:line="360" w:lineRule="auto"/>
    </w:pPr>
    <w:rPr>
      <w:rFonts w:ascii="Times New Roman" w:hAnsi="Times New Roman"/>
      <w:lang w:val="en-US"/>
    </w:rPr>
  </w:style>
  <w:style w:type="paragraph" w:customStyle="1" w:styleId="sctableln">
    <w:name w:val="sc_table_ln"/>
    <w:qFormat/>
    <w:rsid w:val="00A403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03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0359"/>
    <w:rPr>
      <w:strike/>
      <w:dstrike w:val="0"/>
    </w:rPr>
  </w:style>
  <w:style w:type="character" w:customStyle="1" w:styleId="scinsert">
    <w:name w:val="sc_insert"/>
    <w:uiPriority w:val="1"/>
    <w:qFormat/>
    <w:rsid w:val="00A40359"/>
    <w:rPr>
      <w:caps w:val="0"/>
      <w:smallCaps w:val="0"/>
      <w:strike w:val="0"/>
      <w:dstrike w:val="0"/>
      <w:vanish w:val="0"/>
      <w:u w:val="single"/>
      <w:vertAlign w:val="baseline"/>
    </w:rPr>
  </w:style>
  <w:style w:type="character" w:customStyle="1" w:styleId="scinsertred">
    <w:name w:val="sc_insert_red"/>
    <w:uiPriority w:val="1"/>
    <w:qFormat/>
    <w:rsid w:val="00A40359"/>
    <w:rPr>
      <w:caps w:val="0"/>
      <w:smallCaps w:val="0"/>
      <w:strike w:val="0"/>
      <w:dstrike w:val="0"/>
      <w:vanish w:val="0"/>
      <w:color w:val="FF0000"/>
      <w:u w:val="single"/>
      <w:vertAlign w:val="baseline"/>
    </w:rPr>
  </w:style>
  <w:style w:type="character" w:customStyle="1" w:styleId="scinsertblue">
    <w:name w:val="sc_insert_blue"/>
    <w:uiPriority w:val="1"/>
    <w:qFormat/>
    <w:rsid w:val="00A40359"/>
    <w:rPr>
      <w:caps w:val="0"/>
      <w:smallCaps w:val="0"/>
      <w:strike w:val="0"/>
      <w:dstrike w:val="0"/>
      <w:vanish w:val="0"/>
      <w:color w:val="0070C0"/>
      <w:u w:val="single"/>
      <w:vertAlign w:val="baseline"/>
    </w:rPr>
  </w:style>
  <w:style w:type="character" w:customStyle="1" w:styleId="scstrikered">
    <w:name w:val="sc_strike_red"/>
    <w:uiPriority w:val="1"/>
    <w:qFormat/>
    <w:rsid w:val="00A40359"/>
    <w:rPr>
      <w:strike/>
      <w:dstrike w:val="0"/>
      <w:color w:val="FF0000"/>
    </w:rPr>
  </w:style>
  <w:style w:type="character" w:customStyle="1" w:styleId="scstrikeblue">
    <w:name w:val="sc_strike_blue"/>
    <w:uiPriority w:val="1"/>
    <w:qFormat/>
    <w:rsid w:val="00A40359"/>
    <w:rPr>
      <w:strike/>
      <w:dstrike w:val="0"/>
      <w:color w:val="0070C0"/>
    </w:rPr>
  </w:style>
  <w:style w:type="character" w:customStyle="1" w:styleId="scinsertbluenounderline">
    <w:name w:val="sc_insert_blue_no_underline"/>
    <w:uiPriority w:val="1"/>
    <w:qFormat/>
    <w:rsid w:val="00A403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03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0359"/>
    <w:rPr>
      <w:strike/>
      <w:dstrike w:val="0"/>
      <w:color w:val="0070C0"/>
      <w:lang w:val="en-US"/>
    </w:rPr>
  </w:style>
  <w:style w:type="character" w:customStyle="1" w:styleId="scstrikerednoncodified">
    <w:name w:val="sc_strike_red_non_codified"/>
    <w:uiPriority w:val="1"/>
    <w:qFormat/>
    <w:rsid w:val="00A40359"/>
    <w:rPr>
      <w:strike/>
      <w:dstrike w:val="0"/>
      <w:color w:val="FF0000"/>
    </w:rPr>
  </w:style>
  <w:style w:type="paragraph" w:customStyle="1" w:styleId="scbillsiglines">
    <w:name w:val="sc_bill_sig_lines"/>
    <w:qFormat/>
    <w:rsid w:val="00A403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0359"/>
    <w:rPr>
      <w:bdr w:val="none" w:sz="0" w:space="0" w:color="auto"/>
      <w:shd w:val="clear" w:color="auto" w:fill="FEC6C6"/>
    </w:rPr>
  </w:style>
  <w:style w:type="paragraph" w:styleId="Revision">
    <w:name w:val="Revision"/>
    <w:hidden/>
    <w:uiPriority w:val="99"/>
    <w:semiHidden/>
    <w:rsid w:val="00D0529E"/>
    <w:pPr>
      <w:spacing w:after="0" w:line="240" w:lineRule="auto"/>
    </w:pPr>
    <w:rPr>
      <w:lang w:val="en-US"/>
    </w:rPr>
  </w:style>
  <w:style w:type="character" w:customStyle="1" w:styleId="screstoreblue">
    <w:name w:val="sc_restore_blue"/>
    <w:uiPriority w:val="1"/>
    <w:qFormat/>
    <w:rsid w:val="00A40359"/>
    <w:rPr>
      <w:color w:val="4472C4" w:themeColor="accent1"/>
      <w:bdr w:val="none" w:sz="0" w:space="0" w:color="auto"/>
      <w:shd w:val="clear" w:color="auto" w:fill="auto"/>
    </w:rPr>
  </w:style>
  <w:style w:type="character" w:customStyle="1" w:styleId="screstorered">
    <w:name w:val="sc_restore_red"/>
    <w:uiPriority w:val="1"/>
    <w:qFormat/>
    <w:rsid w:val="00A40359"/>
    <w:rPr>
      <w:color w:val="FF0000"/>
      <w:bdr w:val="none" w:sz="0" w:space="0" w:color="auto"/>
      <w:shd w:val="clear" w:color="auto" w:fill="auto"/>
    </w:rPr>
  </w:style>
  <w:style w:type="character" w:customStyle="1" w:styleId="scstrikenewblue">
    <w:name w:val="sc_strike_new_blue"/>
    <w:uiPriority w:val="1"/>
    <w:qFormat/>
    <w:rsid w:val="00A40359"/>
    <w:rPr>
      <w:strike w:val="0"/>
      <w:dstrike/>
      <w:color w:val="0070C0"/>
      <w:u w:val="none"/>
    </w:rPr>
  </w:style>
  <w:style w:type="character" w:customStyle="1" w:styleId="scstrikenewred">
    <w:name w:val="sc_strike_new_red"/>
    <w:uiPriority w:val="1"/>
    <w:qFormat/>
    <w:rsid w:val="00A40359"/>
    <w:rPr>
      <w:strike w:val="0"/>
      <w:dstrike/>
      <w:color w:val="FF0000"/>
      <w:u w:val="none"/>
    </w:rPr>
  </w:style>
  <w:style w:type="character" w:customStyle="1" w:styleId="scamendsenate">
    <w:name w:val="sc_amend_senate"/>
    <w:uiPriority w:val="1"/>
    <w:qFormat/>
    <w:rsid w:val="00A40359"/>
    <w:rPr>
      <w:bdr w:val="none" w:sz="0" w:space="0" w:color="auto"/>
      <w:shd w:val="clear" w:color="auto" w:fill="FFF2CC" w:themeFill="accent4" w:themeFillTint="33"/>
    </w:rPr>
  </w:style>
  <w:style w:type="character" w:customStyle="1" w:styleId="scamendhouse">
    <w:name w:val="sc_amend_house"/>
    <w:uiPriority w:val="1"/>
    <w:qFormat/>
    <w:rsid w:val="00A40359"/>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44675"/>
    <w:rPr>
      <w:sz w:val="16"/>
      <w:szCs w:val="16"/>
    </w:rPr>
  </w:style>
  <w:style w:type="paragraph" w:styleId="CommentText">
    <w:name w:val="annotation text"/>
    <w:basedOn w:val="Normal"/>
    <w:link w:val="CommentTextChar"/>
    <w:uiPriority w:val="99"/>
    <w:semiHidden/>
    <w:unhideWhenUsed/>
    <w:rsid w:val="00B44675"/>
    <w:pPr>
      <w:spacing w:line="240" w:lineRule="auto"/>
    </w:pPr>
    <w:rPr>
      <w:sz w:val="20"/>
      <w:szCs w:val="20"/>
    </w:rPr>
  </w:style>
  <w:style w:type="character" w:customStyle="1" w:styleId="CommentTextChar">
    <w:name w:val="Comment Text Char"/>
    <w:basedOn w:val="DefaultParagraphFont"/>
    <w:link w:val="CommentText"/>
    <w:uiPriority w:val="99"/>
    <w:semiHidden/>
    <w:rsid w:val="00B44675"/>
    <w:rPr>
      <w:sz w:val="20"/>
      <w:szCs w:val="20"/>
      <w:lang w:val="en-US"/>
    </w:rPr>
  </w:style>
  <w:style w:type="paragraph" w:styleId="CommentSubject">
    <w:name w:val="annotation subject"/>
    <w:basedOn w:val="CommentText"/>
    <w:next w:val="CommentText"/>
    <w:link w:val="CommentSubjectChar"/>
    <w:uiPriority w:val="99"/>
    <w:semiHidden/>
    <w:unhideWhenUsed/>
    <w:rsid w:val="00B44675"/>
    <w:rPr>
      <w:b/>
      <w:bCs/>
    </w:rPr>
  </w:style>
  <w:style w:type="character" w:customStyle="1" w:styleId="CommentSubjectChar">
    <w:name w:val="Comment Subject Char"/>
    <w:basedOn w:val="CommentTextChar"/>
    <w:link w:val="CommentSubject"/>
    <w:uiPriority w:val="99"/>
    <w:semiHidden/>
    <w:rsid w:val="00B44675"/>
    <w:rPr>
      <w:b/>
      <w:bCs/>
      <w:sz w:val="20"/>
      <w:szCs w:val="20"/>
      <w:lang w:val="en-US"/>
    </w:rPr>
  </w:style>
  <w:style w:type="paragraph" w:customStyle="1" w:styleId="sccoversheetfooter">
    <w:name w:val="sc_coversheet_footer"/>
    <w:qFormat/>
    <w:rsid w:val="00D85636"/>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8563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8563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8563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8563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8563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8563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8563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8563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8563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85636"/>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4761B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4761B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4761BA"/>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344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BB8"/>
    <w:rPr>
      <w:rFonts w:ascii="Segoe UI" w:hAnsi="Segoe UI" w:cs="Segoe UI"/>
      <w:sz w:val="18"/>
      <w:szCs w:val="18"/>
      <w:lang w:val="en-US"/>
    </w:rPr>
  </w:style>
  <w:style w:type="paragraph" w:styleId="Bibliography">
    <w:name w:val="Bibliography"/>
    <w:basedOn w:val="Normal"/>
    <w:next w:val="Normal"/>
    <w:uiPriority w:val="37"/>
    <w:semiHidden/>
    <w:unhideWhenUsed/>
    <w:rsid w:val="00344BB8"/>
  </w:style>
  <w:style w:type="paragraph" w:styleId="BlockText">
    <w:name w:val="Block Text"/>
    <w:basedOn w:val="Normal"/>
    <w:uiPriority w:val="99"/>
    <w:semiHidden/>
    <w:unhideWhenUsed/>
    <w:rsid w:val="00344BB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44BB8"/>
    <w:pPr>
      <w:spacing w:after="120"/>
    </w:pPr>
  </w:style>
  <w:style w:type="character" w:customStyle="1" w:styleId="BodyTextChar">
    <w:name w:val="Body Text Char"/>
    <w:basedOn w:val="DefaultParagraphFont"/>
    <w:link w:val="BodyText"/>
    <w:uiPriority w:val="99"/>
    <w:semiHidden/>
    <w:rsid w:val="00344BB8"/>
    <w:rPr>
      <w:lang w:val="en-US"/>
    </w:rPr>
  </w:style>
  <w:style w:type="paragraph" w:styleId="BodyText2">
    <w:name w:val="Body Text 2"/>
    <w:basedOn w:val="Normal"/>
    <w:link w:val="BodyText2Char"/>
    <w:uiPriority w:val="99"/>
    <w:semiHidden/>
    <w:unhideWhenUsed/>
    <w:rsid w:val="00344BB8"/>
    <w:pPr>
      <w:spacing w:after="120" w:line="480" w:lineRule="auto"/>
    </w:pPr>
  </w:style>
  <w:style w:type="character" w:customStyle="1" w:styleId="BodyText2Char">
    <w:name w:val="Body Text 2 Char"/>
    <w:basedOn w:val="DefaultParagraphFont"/>
    <w:link w:val="BodyText2"/>
    <w:uiPriority w:val="99"/>
    <w:semiHidden/>
    <w:rsid w:val="00344BB8"/>
    <w:rPr>
      <w:lang w:val="en-US"/>
    </w:rPr>
  </w:style>
  <w:style w:type="paragraph" w:styleId="BodyText3">
    <w:name w:val="Body Text 3"/>
    <w:basedOn w:val="Normal"/>
    <w:link w:val="BodyText3Char"/>
    <w:uiPriority w:val="99"/>
    <w:semiHidden/>
    <w:unhideWhenUsed/>
    <w:rsid w:val="00344BB8"/>
    <w:pPr>
      <w:spacing w:after="120"/>
    </w:pPr>
    <w:rPr>
      <w:sz w:val="16"/>
      <w:szCs w:val="16"/>
    </w:rPr>
  </w:style>
  <w:style w:type="character" w:customStyle="1" w:styleId="BodyText3Char">
    <w:name w:val="Body Text 3 Char"/>
    <w:basedOn w:val="DefaultParagraphFont"/>
    <w:link w:val="BodyText3"/>
    <w:uiPriority w:val="99"/>
    <w:semiHidden/>
    <w:rsid w:val="00344BB8"/>
    <w:rPr>
      <w:sz w:val="16"/>
      <w:szCs w:val="16"/>
      <w:lang w:val="en-US"/>
    </w:rPr>
  </w:style>
  <w:style w:type="paragraph" w:styleId="BodyTextFirstIndent">
    <w:name w:val="Body Text First Indent"/>
    <w:basedOn w:val="BodyText"/>
    <w:link w:val="BodyTextFirstIndentChar"/>
    <w:uiPriority w:val="99"/>
    <w:semiHidden/>
    <w:unhideWhenUsed/>
    <w:rsid w:val="00344BB8"/>
    <w:pPr>
      <w:spacing w:after="160"/>
      <w:ind w:firstLine="360"/>
    </w:pPr>
  </w:style>
  <w:style w:type="character" w:customStyle="1" w:styleId="BodyTextFirstIndentChar">
    <w:name w:val="Body Text First Indent Char"/>
    <w:basedOn w:val="BodyTextChar"/>
    <w:link w:val="BodyTextFirstIndent"/>
    <w:uiPriority w:val="99"/>
    <w:semiHidden/>
    <w:rsid w:val="00344BB8"/>
    <w:rPr>
      <w:lang w:val="en-US"/>
    </w:rPr>
  </w:style>
  <w:style w:type="paragraph" w:styleId="BodyTextIndent">
    <w:name w:val="Body Text Indent"/>
    <w:basedOn w:val="Normal"/>
    <w:link w:val="BodyTextIndentChar"/>
    <w:uiPriority w:val="99"/>
    <w:semiHidden/>
    <w:unhideWhenUsed/>
    <w:rsid w:val="00344BB8"/>
    <w:pPr>
      <w:spacing w:after="120"/>
      <w:ind w:left="360"/>
    </w:pPr>
  </w:style>
  <w:style w:type="character" w:customStyle="1" w:styleId="BodyTextIndentChar">
    <w:name w:val="Body Text Indent Char"/>
    <w:basedOn w:val="DefaultParagraphFont"/>
    <w:link w:val="BodyTextIndent"/>
    <w:uiPriority w:val="99"/>
    <w:semiHidden/>
    <w:rsid w:val="00344BB8"/>
    <w:rPr>
      <w:lang w:val="en-US"/>
    </w:rPr>
  </w:style>
  <w:style w:type="paragraph" w:styleId="BodyTextFirstIndent2">
    <w:name w:val="Body Text First Indent 2"/>
    <w:basedOn w:val="BodyTextIndent"/>
    <w:link w:val="BodyTextFirstIndent2Char"/>
    <w:uiPriority w:val="99"/>
    <w:semiHidden/>
    <w:unhideWhenUsed/>
    <w:rsid w:val="00344BB8"/>
    <w:pPr>
      <w:spacing w:after="160"/>
      <w:ind w:firstLine="360"/>
    </w:pPr>
  </w:style>
  <w:style w:type="character" w:customStyle="1" w:styleId="BodyTextFirstIndent2Char">
    <w:name w:val="Body Text First Indent 2 Char"/>
    <w:basedOn w:val="BodyTextIndentChar"/>
    <w:link w:val="BodyTextFirstIndent2"/>
    <w:uiPriority w:val="99"/>
    <w:semiHidden/>
    <w:rsid w:val="00344BB8"/>
    <w:rPr>
      <w:lang w:val="en-US"/>
    </w:rPr>
  </w:style>
  <w:style w:type="paragraph" w:styleId="BodyTextIndent2">
    <w:name w:val="Body Text Indent 2"/>
    <w:basedOn w:val="Normal"/>
    <w:link w:val="BodyTextIndent2Char"/>
    <w:uiPriority w:val="99"/>
    <w:semiHidden/>
    <w:unhideWhenUsed/>
    <w:rsid w:val="00344BB8"/>
    <w:pPr>
      <w:spacing w:after="120" w:line="480" w:lineRule="auto"/>
      <w:ind w:left="360"/>
    </w:pPr>
  </w:style>
  <w:style w:type="character" w:customStyle="1" w:styleId="BodyTextIndent2Char">
    <w:name w:val="Body Text Indent 2 Char"/>
    <w:basedOn w:val="DefaultParagraphFont"/>
    <w:link w:val="BodyTextIndent2"/>
    <w:uiPriority w:val="99"/>
    <w:semiHidden/>
    <w:rsid w:val="00344BB8"/>
    <w:rPr>
      <w:lang w:val="en-US"/>
    </w:rPr>
  </w:style>
  <w:style w:type="paragraph" w:styleId="BodyTextIndent3">
    <w:name w:val="Body Text Indent 3"/>
    <w:basedOn w:val="Normal"/>
    <w:link w:val="BodyTextIndent3Char"/>
    <w:uiPriority w:val="99"/>
    <w:semiHidden/>
    <w:unhideWhenUsed/>
    <w:rsid w:val="00344B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44BB8"/>
    <w:rPr>
      <w:sz w:val="16"/>
      <w:szCs w:val="16"/>
      <w:lang w:val="en-US"/>
    </w:rPr>
  </w:style>
  <w:style w:type="paragraph" w:styleId="Caption">
    <w:name w:val="caption"/>
    <w:basedOn w:val="Normal"/>
    <w:next w:val="Normal"/>
    <w:uiPriority w:val="35"/>
    <w:semiHidden/>
    <w:unhideWhenUsed/>
    <w:qFormat/>
    <w:rsid w:val="00344BB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44BB8"/>
    <w:pPr>
      <w:spacing w:after="0" w:line="240" w:lineRule="auto"/>
      <w:ind w:left="4320"/>
    </w:pPr>
  </w:style>
  <w:style w:type="character" w:customStyle="1" w:styleId="ClosingChar">
    <w:name w:val="Closing Char"/>
    <w:basedOn w:val="DefaultParagraphFont"/>
    <w:link w:val="Closing"/>
    <w:uiPriority w:val="99"/>
    <w:semiHidden/>
    <w:rsid w:val="00344BB8"/>
    <w:rPr>
      <w:lang w:val="en-US"/>
    </w:rPr>
  </w:style>
  <w:style w:type="paragraph" w:styleId="Date">
    <w:name w:val="Date"/>
    <w:basedOn w:val="Normal"/>
    <w:next w:val="Normal"/>
    <w:link w:val="DateChar"/>
    <w:uiPriority w:val="99"/>
    <w:semiHidden/>
    <w:unhideWhenUsed/>
    <w:rsid w:val="00344BB8"/>
  </w:style>
  <w:style w:type="character" w:customStyle="1" w:styleId="DateChar">
    <w:name w:val="Date Char"/>
    <w:basedOn w:val="DefaultParagraphFont"/>
    <w:link w:val="Date"/>
    <w:uiPriority w:val="99"/>
    <w:semiHidden/>
    <w:rsid w:val="00344BB8"/>
    <w:rPr>
      <w:lang w:val="en-US"/>
    </w:rPr>
  </w:style>
  <w:style w:type="paragraph" w:styleId="DocumentMap">
    <w:name w:val="Document Map"/>
    <w:basedOn w:val="Normal"/>
    <w:link w:val="DocumentMapChar"/>
    <w:uiPriority w:val="99"/>
    <w:semiHidden/>
    <w:unhideWhenUsed/>
    <w:rsid w:val="00344B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44BB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44BB8"/>
    <w:pPr>
      <w:spacing w:after="0" w:line="240" w:lineRule="auto"/>
    </w:pPr>
  </w:style>
  <w:style w:type="character" w:customStyle="1" w:styleId="E-mailSignatureChar">
    <w:name w:val="E-mail Signature Char"/>
    <w:basedOn w:val="DefaultParagraphFont"/>
    <w:link w:val="E-mailSignature"/>
    <w:uiPriority w:val="99"/>
    <w:semiHidden/>
    <w:rsid w:val="00344BB8"/>
    <w:rPr>
      <w:lang w:val="en-US"/>
    </w:rPr>
  </w:style>
  <w:style w:type="paragraph" w:styleId="EndnoteText">
    <w:name w:val="endnote text"/>
    <w:basedOn w:val="Normal"/>
    <w:link w:val="EndnoteTextChar"/>
    <w:uiPriority w:val="99"/>
    <w:semiHidden/>
    <w:unhideWhenUsed/>
    <w:rsid w:val="00344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4BB8"/>
    <w:rPr>
      <w:sz w:val="20"/>
      <w:szCs w:val="20"/>
      <w:lang w:val="en-US"/>
    </w:rPr>
  </w:style>
  <w:style w:type="paragraph" w:styleId="EnvelopeAddress">
    <w:name w:val="envelope address"/>
    <w:basedOn w:val="Normal"/>
    <w:uiPriority w:val="99"/>
    <w:semiHidden/>
    <w:unhideWhenUsed/>
    <w:rsid w:val="00344BB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4BB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44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BB8"/>
    <w:rPr>
      <w:sz w:val="20"/>
      <w:szCs w:val="20"/>
      <w:lang w:val="en-US"/>
    </w:rPr>
  </w:style>
  <w:style w:type="character" w:customStyle="1" w:styleId="Heading1Char">
    <w:name w:val="Heading 1 Char"/>
    <w:basedOn w:val="DefaultParagraphFont"/>
    <w:link w:val="Heading1"/>
    <w:uiPriority w:val="9"/>
    <w:rsid w:val="00344BB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44BB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44BB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44BB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44BB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44BB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44BB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44BB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44BB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44BB8"/>
    <w:pPr>
      <w:spacing w:after="0" w:line="240" w:lineRule="auto"/>
    </w:pPr>
    <w:rPr>
      <w:i/>
      <w:iCs/>
    </w:rPr>
  </w:style>
  <w:style w:type="character" w:customStyle="1" w:styleId="HTMLAddressChar">
    <w:name w:val="HTML Address Char"/>
    <w:basedOn w:val="DefaultParagraphFont"/>
    <w:link w:val="HTMLAddress"/>
    <w:uiPriority w:val="99"/>
    <w:semiHidden/>
    <w:rsid w:val="00344BB8"/>
    <w:rPr>
      <w:i/>
      <w:iCs/>
      <w:lang w:val="en-US"/>
    </w:rPr>
  </w:style>
  <w:style w:type="paragraph" w:styleId="HTMLPreformatted">
    <w:name w:val="HTML Preformatted"/>
    <w:basedOn w:val="Normal"/>
    <w:link w:val="HTMLPreformattedChar"/>
    <w:uiPriority w:val="99"/>
    <w:semiHidden/>
    <w:unhideWhenUsed/>
    <w:rsid w:val="00344B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44BB8"/>
    <w:rPr>
      <w:rFonts w:ascii="Consolas" w:hAnsi="Consolas"/>
      <w:sz w:val="20"/>
      <w:szCs w:val="20"/>
      <w:lang w:val="en-US"/>
    </w:rPr>
  </w:style>
  <w:style w:type="paragraph" w:styleId="Index1">
    <w:name w:val="index 1"/>
    <w:basedOn w:val="Normal"/>
    <w:next w:val="Normal"/>
    <w:autoRedefine/>
    <w:uiPriority w:val="99"/>
    <w:semiHidden/>
    <w:unhideWhenUsed/>
    <w:rsid w:val="00344BB8"/>
    <w:pPr>
      <w:spacing w:after="0" w:line="240" w:lineRule="auto"/>
      <w:ind w:left="220" w:hanging="220"/>
    </w:pPr>
  </w:style>
  <w:style w:type="paragraph" w:styleId="Index2">
    <w:name w:val="index 2"/>
    <w:basedOn w:val="Normal"/>
    <w:next w:val="Normal"/>
    <w:autoRedefine/>
    <w:uiPriority w:val="99"/>
    <w:semiHidden/>
    <w:unhideWhenUsed/>
    <w:rsid w:val="00344BB8"/>
    <w:pPr>
      <w:spacing w:after="0" w:line="240" w:lineRule="auto"/>
      <w:ind w:left="440" w:hanging="220"/>
    </w:pPr>
  </w:style>
  <w:style w:type="paragraph" w:styleId="Index3">
    <w:name w:val="index 3"/>
    <w:basedOn w:val="Normal"/>
    <w:next w:val="Normal"/>
    <w:autoRedefine/>
    <w:uiPriority w:val="99"/>
    <w:semiHidden/>
    <w:unhideWhenUsed/>
    <w:rsid w:val="00344BB8"/>
    <w:pPr>
      <w:spacing w:after="0" w:line="240" w:lineRule="auto"/>
      <w:ind w:left="660" w:hanging="220"/>
    </w:pPr>
  </w:style>
  <w:style w:type="paragraph" w:styleId="Index4">
    <w:name w:val="index 4"/>
    <w:basedOn w:val="Normal"/>
    <w:next w:val="Normal"/>
    <w:autoRedefine/>
    <w:uiPriority w:val="99"/>
    <w:semiHidden/>
    <w:unhideWhenUsed/>
    <w:rsid w:val="00344BB8"/>
    <w:pPr>
      <w:spacing w:after="0" w:line="240" w:lineRule="auto"/>
      <w:ind w:left="880" w:hanging="220"/>
    </w:pPr>
  </w:style>
  <w:style w:type="paragraph" w:styleId="Index5">
    <w:name w:val="index 5"/>
    <w:basedOn w:val="Normal"/>
    <w:next w:val="Normal"/>
    <w:autoRedefine/>
    <w:uiPriority w:val="99"/>
    <w:semiHidden/>
    <w:unhideWhenUsed/>
    <w:rsid w:val="00344BB8"/>
    <w:pPr>
      <w:spacing w:after="0" w:line="240" w:lineRule="auto"/>
      <w:ind w:left="1100" w:hanging="220"/>
    </w:pPr>
  </w:style>
  <w:style w:type="paragraph" w:styleId="Index6">
    <w:name w:val="index 6"/>
    <w:basedOn w:val="Normal"/>
    <w:next w:val="Normal"/>
    <w:autoRedefine/>
    <w:uiPriority w:val="99"/>
    <w:semiHidden/>
    <w:unhideWhenUsed/>
    <w:rsid w:val="00344BB8"/>
    <w:pPr>
      <w:spacing w:after="0" w:line="240" w:lineRule="auto"/>
      <w:ind w:left="1320" w:hanging="220"/>
    </w:pPr>
  </w:style>
  <w:style w:type="paragraph" w:styleId="Index7">
    <w:name w:val="index 7"/>
    <w:basedOn w:val="Normal"/>
    <w:next w:val="Normal"/>
    <w:autoRedefine/>
    <w:uiPriority w:val="99"/>
    <w:semiHidden/>
    <w:unhideWhenUsed/>
    <w:rsid w:val="00344BB8"/>
    <w:pPr>
      <w:spacing w:after="0" w:line="240" w:lineRule="auto"/>
      <w:ind w:left="1540" w:hanging="220"/>
    </w:pPr>
  </w:style>
  <w:style w:type="paragraph" w:styleId="Index8">
    <w:name w:val="index 8"/>
    <w:basedOn w:val="Normal"/>
    <w:next w:val="Normal"/>
    <w:autoRedefine/>
    <w:uiPriority w:val="99"/>
    <w:semiHidden/>
    <w:unhideWhenUsed/>
    <w:rsid w:val="00344BB8"/>
    <w:pPr>
      <w:spacing w:after="0" w:line="240" w:lineRule="auto"/>
      <w:ind w:left="1760" w:hanging="220"/>
    </w:pPr>
  </w:style>
  <w:style w:type="paragraph" w:styleId="Index9">
    <w:name w:val="index 9"/>
    <w:basedOn w:val="Normal"/>
    <w:next w:val="Normal"/>
    <w:autoRedefine/>
    <w:uiPriority w:val="99"/>
    <w:semiHidden/>
    <w:unhideWhenUsed/>
    <w:rsid w:val="00344BB8"/>
    <w:pPr>
      <w:spacing w:after="0" w:line="240" w:lineRule="auto"/>
      <w:ind w:left="1980" w:hanging="220"/>
    </w:pPr>
  </w:style>
  <w:style w:type="paragraph" w:styleId="IndexHeading">
    <w:name w:val="index heading"/>
    <w:basedOn w:val="Normal"/>
    <w:next w:val="Index1"/>
    <w:uiPriority w:val="99"/>
    <w:semiHidden/>
    <w:unhideWhenUsed/>
    <w:rsid w:val="00344BB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44BB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44BB8"/>
    <w:rPr>
      <w:i/>
      <w:iCs/>
      <w:color w:val="4472C4" w:themeColor="accent1"/>
      <w:lang w:val="en-US"/>
    </w:rPr>
  </w:style>
  <w:style w:type="paragraph" w:styleId="List">
    <w:name w:val="List"/>
    <w:basedOn w:val="Normal"/>
    <w:uiPriority w:val="99"/>
    <w:semiHidden/>
    <w:unhideWhenUsed/>
    <w:rsid w:val="00344BB8"/>
    <w:pPr>
      <w:ind w:left="360" w:hanging="360"/>
      <w:contextualSpacing/>
    </w:pPr>
  </w:style>
  <w:style w:type="paragraph" w:styleId="List2">
    <w:name w:val="List 2"/>
    <w:basedOn w:val="Normal"/>
    <w:uiPriority w:val="99"/>
    <w:semiHidden/>
    <w:unhideWhenUsed/>
    <w:rsid w:val="00344BB8"/>
    <w:pPr>
      <w:ind w:left="720" w:hanging="360"/>
      <w:contextualSpacing/>
    </w:pPr>
  </w:style>
  <w:style w:type="paragraph" w:styleId="List3">
    <w:name w:val="List 3"/>
    <w:basedOn w:val="Normal"/>
    <w:uiPriority w:val="99"/>
    <w:semiHidden/>
    <w:unhideWhenUsed/>
    <w:rsid w:val="00344BB8"/>
    <w:pPr>
      <w:ind w:left="1080" w:hanging="360"/>
      <w:contextualSpacing/>
    </w:pPr>
  </w:style>
  <w:style w:type="paragraph" w:styleId="List4">
    <w:name w:val="List 4"/>
    <w:basedOn w:val="Normal"/>
    <w:uiPriority w:val="99"/>
    <w:semiHidden/>
    <w:unhideWhenUsed/>
    <w:rsid w:val="00344BB8"/>
    <w:pPr>
      <w:ind w:left="1440" w:hanging="360"/>
      <w:contextualSpacing/>
    </w:pPr>
  </w:style>
  <w:style w:type="paragraph" w:styleId="List5">
    <w:name w:val="List 5"/>
    <w:basedOn w:val="Normal"/>
    <w:uiPriority w:val="99"/>
    <w:semiHidden/>
    <w:unhideWhenUsed/>
    <w:rsid w:val="00344BB8"/>
    <w:pPr>
      <w:ind w:left="1800" w:hanging="360"/>
      <w:contextualSpacing/>
    </w:pPr>
  </w:style>
  <w:style w:type="paragraph" w:styleId="ListBullet">
    <w:name w:val="List Bullet"/>
    <w:basedOn w:val="Normal"/>
    <w:uiPriority w:val="99"/>
    <w:semiHidden/>
    <w:unhideWhenUsed/>
    <w:rsid w:val="00344BB8"/>
    <w:pPr>
      <w:numPr>
        <w:numId w:val="1"/>
      </w:numPr>
      <w:contextualSpacing/>
    </w:pPr>
  </w:style>
  <w:style w:type="paragraph" w:styleId="ListBullet2">
    <w:name w:val="List Bullet 2"/>
    <w:basedOn w:val="Normal"/>
    <w:uiPriority w:val="99"/>
    <w:semiHidden/>
    <w:unhideWhenUsed/>
    <w:rsid w:val="00344BB8"/>
    <w:pPr>
      <w:numPr>
        <w:numId w:val="3"/>
      </w:numPr>
      <w:contextualSpacing/>
    </w:pPr>
  </w:style>
  <w:style w:type="paragraph" w:styleId="ListBullet3">
    <w:name w:val="List Bullet 3"/>
    <w:basedOn w:val="Normal"/>
    <w:uiPriority w:val="99"/>
    <w:semiHidden/>
    <w:unhideWhenUsed/>
    <w:rsid w:val="00344BB8"/>
    <w:pPr>
      <w:numPr>
        <w:numId w:val="4"/>
      </w:numPr>
      <w:contextualSpacing/>
    </w:pPr>
  </w:style>
  <w:style w:type="paragraph" w:styleId="ListBullet4">
    <w:name w:val="List Bullet 4"/>
    <w:basedOn w:val="Normal"/>
    <w:uiPriority w:val="99"/>
    <w:semiHidden/>
    <w:unhideWhenUsed/>
    <w:rsid w:val="00344BB8"/>
    <w:pPr>
      <w:numPr>
        <w:numId w:val="5"/>
      </w:numPr>
      <w:contextualSpacing/>
    </w:pPr>
  </w:style>
  <w:style w:type="paragraph" w:styleId="ListBullet5">
    <w:name w:val="List Bullet 5"/>
    <w:basedOn w:val="Normal"/>
    <w:uiPriority w:val="99"/>
    <w:semiHidden/>
    <w:unhideWhenUsed/>
    <w:rsid w:val="00344BB8"/>
    <w:pPr>
      <w:numPr>
        <w:numId w:val="6"/>
      </w:numPr>
      <w:contextualSpacing/>
    </w:pPr>
  </w:style>
  <w:style w:type="paragraph" w:styleId="ListContinue">
    <w:name w:val="List Continue"/>
    <w:basedOn w:val="Normal"/>
    <w:uiPriority w:val="99"/>
    <w:semiHidden/>
    <w:unhideWhenUsed/>
    <w:rsid w:val="00344BB8"/>
    <w:pPr>
      <w:spacing w:after="120"/>
      <w:ind w:left="360"/>
      <w:contextualSpacing/>
    </w:pPr>
  </w:style>
  <w:style w:type="paragraph" w:styleId="ListContinue2">
    <w:name w:val="List Continue 2"/>
    <w:basedOn w:val="Normal"/>
    <w:uiPriority w:val="99"/>
    <w:semiHidden/>
    <w:unhideWhenUsed/>
    <w:rsid w:val="00344BB8"/>
    <w:pPr>
      <w:spacing w:after="120"/>
      <w:ind w:left="720"/>
      <w:contextualSpacing/>
    </w:pPr>
  </w:style>
  <w:style w:type="paragraph" w:styleId="ListContinue3">
    <w:name w:val="List Continue 3"/>
    <w:basedOn w:val="Normal"/>
    <w:uiPriority w:val="99"/>
    <w:semiHidden/>
    <w:unhideWhenUsed/>
    <w:rsid w:val="00344BB8"/>
    <w:pPr>
      <w:spacing w:after="120"/>
      <w:ind w:left="1080"/>
      <w:contextualSpacing/>
    </w:pPr>
  </w:style>
  <w:style w:type="paragraph" w:styleId="ListContinue4">
    <w:name w:val="List Continue 4"/>
    <w:basedOn w:val="Normal"/>
    <w:uiPriority w:val="99"/>
    <w:semiHidden/>
    <w:unhideWhenUsed/>
    <w:rsid w:val="00344BB8"/>
    <w:pPr>
      <w:spacing w:after="120"/>
      <w:ind w:left="1440"/>
      <w:contextualSpacing/>
    </w:pPr>
  </w:style>
  <w:style w:type="paragraph" w:styleId="ListContinue5">
    <w:name w:val="List Continue 5"/>
    <w:basedOn w:val="Normal"/>
    <w:uiPriority w:val="99"/>
    <w:semiHidden/>
    <w:unhideWhenUsed/>
    <w:rsid w:val="00344BB8"/>
    <w:pPr>
      <w:spacing w:after="120"/>
      <w:ind w:left="1800"/>
      <w:contextualSpacing/>
    </w:pPr>
  </w:style>
  <w:style w:type="paragraph" w:styleId="ListNumber">
    <w:name w:val="List Number"/>
    <w:basedOn w:val="Normal"/>
    <w:uiPriority w:val="99"/>
    <w:semiHidden/>
    <w:unhideWhenUsed/>
    <w:rsid w:val="00344BB8"/>
    <w:pPr>
      <w:numPr>
        <w:numId w:val="12"/>
      </w:numPr>
      <w:contextualSpacing/>
    </w:pPr>
  </w:style>
  <w:style w:type="paragraph" w:styleId="ListNumber2">
    <w:name w:val="List Number 2"/>
    <w:basedOn w:val="Normal"/>
    <w:uiPriority w:val="99"/>
    <w:semiHidden/>
    <w:unhideWhenUsed/>
    <w:rsid w:val="00344BB8"/>
    <w:pPr>
      <w:numPr>
        <w:numId w:val="13"/>
      </w:numPr>
      <w:contextualSpacing/>
    </w:pPr>
  </w:style>
  <w:style w:type="paragraph" w:styleId="ListNumber3">
    <w:name w:val="List Number 3"/>
    <w:basedOn w:val="Normal"/>
    <w:uiPriority w:val="99"/>
    <w:semiHidden/>
    <w:unhideWhenUsed/>
    <w:rsid w:val="00344BB8"/>
    <w:pPr>
      <w:numPr>
        <w:numId w:val="14"/>
      </w:numPr>
      <w:contextualSpacing/>
    </w:pPr>
  </w:style>
  <w:style w:type="paragraph" w:styleId="ListNumber4">
    <w:name w:val="List Number 4"/>
    <w:basedOn w:val="Normal"/>
    <w:uiPriority w:val="99"/>
    <w:semiHidden/>
    <w:unhideWhenUsed/>
    <w:rsid w:val="00344BB8"/>
    <w:pPr>
      <w:numPr>
        <w:numId w:val="15"/>
      </w:numPr>
      <w:contextualSpacing/>
    </w:pPr>
  </w:style>
  <w:style w:type="paragraph" w:styleId="ListNumber5">
    <w:name w:val="List Number 5"/>
    <w:basedOn w:val="Normal"/>
    <w:uiPriority w:val="99"/>
    <w:semiHidden/>
    <w:unhideWhenUsed/>
    <w:rsid w:val="00344BB8"/>
    <w:pPr>
      <w:numPr>
        <w:numId w:val="16"/>
      </w:numPr>
      <w:contextualSpacing/>
    </w:pPr>
  </w:style>
  <w:style w:type="paragraph" w:styleId="MacroText">
    <w:name w:val="macro"/>
    <w:link w:val="MacroTextChar"/>
    <w:uiPriority w:val="99"/>
    <w:semiHidden/>
    <w:unhideWhenUsed/>
    <w:rsid w:val="00344BB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44BB8"/>
    <w:rPr>
      <w:rFonts w:ascii="Consolas" w:hAnsi="Consolas"/>
      <w:sz w:val="20"/>
      <w:szCs w:val="20"/>
      <w:lang w:val="en-US"/>
    </w:rPr>
  </w:style>
  <w:style w:type="paragraph" w:styleId="MessageHeader">
    <w:name w:val="Message Header"/>
    <w:basedOn w:val="Normal"/>
    <w:link w:val="MessageHeaderChar"/>
    <w:uiPriority w:val="99"/>
    <w:semiHidden/>
    <w:unhideWhenUsed/>
    <w:rsid w:val="00344BB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4BB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44BB8"/>
    <w:rPr>
      <w:rFonts w:ascii="Times New Roman" w:hAnsi="Times New Roman" w:cs="Times New Roman"/>
      <w:sz w:val="24"/>
      <w:szCs w:val="24"/>
    </w:rPr>
  </w:style>
  <w:style w:type="paragraph" w:styleId="NormalIndent">
    <w:name w:val="Normal Indent"/>
    <w:basedOn w:val="Normal"/>
    <w:uiPriority w:val="99"/>
    <w:semiHidden/>
    <w:unhideWhenUsed/>
    <w:rsid w:val="00344BB8"/>
    <w:pPr>
      <w:ind w:left="720"/>
    </w:pPr>
  </w:style>
  <w:style w:type="paragraph" w:styleId="NoteHeading">
    <w:name w:val="Note Heading"/>
    <w:basedOn w:val="Normal"/>
    <w:next w:val="Normal"/>
    <w:link w:val="NoteHeadingChar"/>
    <w:uiPriority w:val="99"/>
    <w:semiHidden/>
    <w:unhideWhenUsed/>
    <w:rsid w:val="00344BB8"/>
    <w:pPr>
      <w:spacing w:after="0" w:line="240" w:lineRule="auto"/>
    </w:pPr>
  </w:style>
  <w:style w:type="character" w:customStyle="1" w:styleId="NoteHeadingChar">
    <w:name w:val="Note Heading Char"/>
    <w:basedOn w:val="DefaultParagraphFont"/>
    <w:link w:val="NoteHeading"/>
    <w:uiPriority w:val="99"/>
    <w:semiHidden/>
    <w:rsid w:val="00344BB8"/>
    <w:rPr>
      <w:lang w:val="en-US"/>
    </w:rPr>
  </w:style>
  <w:style w:type="paragraph" w:styleId="PlainText">
    <w:name w:val="Plain Text"/>
    <w:basedOn w:val="Normal"/>
    <w:link w:val="PlainTextChar"/>
    <w:uiPriority w:val="99"/>
    <w:semiHidden/>
    <w:unhideWhenUsed/>
    <w:rsid w:val="00344B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44BB8"/>
    <w:rPr>
      <w:rFonts w:ascii="Consolas" w:hAnsi="Consolas"/>
      <w:sz w:val="21"/>
      <w:szCs w:val="21"/>
      <w:lang w:val="en-US"/>
    </w:rPr>
  </w:style>
  <w:style w:type="paragraph" w:styleId="Quote">
    <w:name w:val="Quote"/>
    <w:basedOn w:val="Normal"/>
    <w:next w:val="Normal"/>
    <w:link w:val="QuoteChar"/>
    <w:uiPriority w:val="29"/>
    <w:qFormat/>
    <w:rsid w:val="00344BB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44BB8"/>
    <w:rPr>
      <w:i/>
      <w:iCs/>
      <w:color w:val="404040" w:themeColor="text1" w:themeTint="BF"/>
      <w:lang w:val="en-US"/>
    </w:rPr>
  </w:style>
  <w:style w:type="paragraph" w:styleId="Salutation">
    <w:name w:val="Salutation"/>
    <w:basedOn w:val="Normal"/>
    <w:next w:val="Normal"/>
    <w:link w:val="SalutationChar"/>
    <w:uiPriority w:val="99"/>
    <w:semiHidden/>
    <w:unhideWhenUsed/>
    <w:rsid w:val="00344BB8"/>
  </w:style>
  <w:style w:type="character" w:customStyle="1" w:styleId="SalutationChar">
    <w:name w:val="Salutation Char"/>
    <w:basedOn w:val="DefaultParagraphFont"/>
    <w:link w:val="Salutation"/>
    <w:uiPriority w:val="99"/>
    <w:semiHidden/>
    <w:rsid w:val="00344BB8"/>
    <w:rPr>
      <w:lang w:val="en-US"/>
    </w:rPr>
  </w:style>
  <w:style w:type="paragraph" w:styleId="Signature">
    <w:name w:val="Signature"/>
    <w:basedOn w:val="Normal"/>
    <w:link w:val="SignatureChar"/>
    <w:uiPriority w:val="99"/>
    <w:semiHidden/>
    <w:unhideWhenUsed/>
    <w:rsid w:val="00344BB8"/>
    <w:pPr>
      <w:spacing w:after="0" w:line="240" w:lineRule="auto"/>
      <w:ind w:left="4320"/>
    </w:pPr>
  </w:style>
  <w:style w:type="character" w:customStyle="1" w:styleId="SignatureChar">
    <w:name w:val="Signature Char"/>
    <w:basedOn w:val="DefaultParagraphFont"/>
    <w:link w:val="Signature"/>
    <w:uiPriority w:val="99"/>
    <w:semiHidden/>
    <w:rsid w:val="00344BB8"/>
    <w:rPr>
      <w:lang w:val="en-US"/>
    </w:rPr>
  </w:style>
  <w:style w:type="paragraph" w:styleId="Subtitle">
    <w:name w:val="Subtitle"/>
    <w:basedOn w:val="Normal"/>
    <w:next w:val="Normal"/>
    <w:link w:val="SubtitleChar"/>
    <w:uiPriority w:val="11"/>
    <w:qFormat/>
    <w:rsid w:val="00344BB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4BB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44BB8"/>
    <w:pPr>
      <w:spacing w:after="0"/>
      <w:ind w:left="220" w:hanging="220"/>
    </w:pPr>
  </w:style>
  <w:style w:type="paragraph" w:styleId="TableofFigures">
    <w:name w:val="table of figures"/>
    <w:basedOn w:val="Normal"/>
    <w:next w:val="Normal"/>
    <w:uiPriority w:val="99"/>
    <w:semiHidden/>
    <w:unhideWhenUsed/>
    <w:rsid w:val="00344BB8"/>
    <w:pPr>
      <w:spacing w:after="0"/>
    </w:pPr>
  </w:style>
  <w:style w:type="paragraph" w:styleId="Title">
    <w:name w:val="Title"/>
    <w:basedOn w:val="Normal"/>
    <w:next w:val="Normal"/>
    <w:link w:val="TitleChar"/>
    <w:uiPriority w:val="10"/>
    <w:qFormat/>
    <w:rsid w:val="00344B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BB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44BB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44BB8"/>
    <w:pPr>
      <w:spacing w:after="100"/>
    </w:pPr>
  </w:style>
  <w:style w:type="paragraph" w:styleId="TOC2">
    <w:name w:val="toc 2"/>
    <w:basedOn w:val="Normal"/>
    <w:next w:val="Normal"/>
    <w:autoRedefine/>
    <w:uiPriority w:val="39"/>
    <w:semiHidden/>
    <w:unhideWhenUsed/>
    <w:rsid w:val="00344BB8"/>
    <w:pPr>
      <w:spacing w:after="100"/>
      <w:ind w:left="220"/>
    </w:pPr>
  </w:style>
  <w:style w:type="paragraph" w:styleId="TOC3">
    <w:name w:val="toc 3"/>
    <w:basedOn w:val="Normal"/>
    <w:next w:val="Normal"/>
    <w:autoRedefine/>
    <w:uiPriority w:val="39"/>
    <w:semiHidden/>
    <w:unhideWhenUsed/>
    <w:rsid w:val="00344BB8"/>
    <w:pPr>
      <w:spacing w:after="100"/>
      <w:ind w:left="440"/>
    </w:pPr>
  </w:style>
  <w:style w:type="paragraph" w:styleId="TOC4">
    <w:name w:val="toc 4"/>
    <w:basedOn w:val="Normal"/>
    <w:next w:val="Normal"/>
    <w:autoRedefine/>
    <w:uiPriority w:val="39"/>
    <w:semiHidden/>
    <w:unhideWhenUsed/>
    <w:rsid w:val="00344BB8"/>
    <w:pPr>
      <w:spacing w:after="100"/>
      <w:ind w:left="660"/>
    </w:pPr>
  </w:style>
  <w:style w:type="paragraph" w:styleId="TOC5">
    <w:name w:val="toc 5"/>
    <w:basedOn w:val="Normal"/>
    <w:next w:val="Normal"/>
    <w:autoRedefine/>
    <w:uiPriority w:val="39"/>
    <w:semiHidden/>
    <w:unhideWhenUsed/>
    <w:rsid w:val="00344BB8"/>
    <w:pPr>
      <w:spacing w:after="100"/>
      <w:ind w:left="880"/>
    </w:pPr>
  </w:style>
  <w:style w:type="paragraph" w:styleId="TOC6">
    <w:name w:val="toc 6"/>
    <w:basedOn w:val="Normal"/>
    <w:next w:val="Normal"/>
    <w:autoRedefine/>
    <w:uiPriority w:val="39"/>
    <w:semiHidden/>
    <w:unhideWhenUsed/>
    <w:rsid w:val="00344BB8"/>
    <w:pPr>
      <w:spacing w:after="100"/>
      <w:ind w:left="1100"/>
    </w:pPr>
  </w:style>
  <w:style w:type="paragraph" w:styleId="TOC7">
    <w:name w:val="toc 7"/>
    <w:basedOn w:val="Normal"/>
    <w:next w:val="Normal"/>
    <w:autoRedefine/>
    <w:uiPriority w:val="39"/>
    <w:semiHidden/>
    <w:unhideWhenUsed/>
    <w:rsid w:val="00344BB8"/>
    <w:pPr>
      <w:spacing w:after="100"/>
      <w:ind w:left="1320"/>
    </w:pPr>
  </w:style>
  <w:style w:type="paragraph" w:styleId="TOC8">
    <w:name w:val="toc 8"/>
    <w:basedOn w:val="Normal"/>
    <w:next w:val="Normal"/>
    <w:autoRedefine/>
    <w:uiPriority w:val="39"/>
    <w:semiHidden/>
    <w:unhideWhenUsed/>
    <w:rsid w:val="00344BB8"/>
    <w:pPr>
      <w:spacing w:after="100"/>
      <w:ind w:left="1540"/>
    </w:pPr>
  </w:style>
  <w:style w:type="paragraph" w:styleId="TOC9">
    <w:name w:val="toc 9"/>
    <w:basedOn w:val="Normal"/>
    <w:next w:val="Normal"/>
    <w:autoRedefine/>
    <w:uiPriority w:val="39"/>
    <w:semiHidden/>
    <w:unhideWhenUsed/>
    <w:rsid w:val="00344BB8"/>
    <w:pPr>
      <w:spacing w:after="100"/>
      <w:ind w:left="1760"/>
    </w:pPr>
  </w:style>
  <w:style w:type="paragraph" w:styleId="TOCHeading">
    <w:name w:val="TOC Heading"/>
    <w:basedOn w:val="Heading1"/>
    <w:next w:val="Normal"/>
    <w:uiPriority w:val="39"/>
    <w:semiHidden/>
    <w:unhideWhenUsed/>
    <w:qFormat/>
    <w:rsid w:val="00344B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955&amp;session=125&amp;summary=B" TargetMode="External" Id="R183f82d80cc944d9" /><Relationship Type="http://schemas.openxmlformats.org/officeDocument/2006/relationships/hyperlink" Target="https://www.scstatehouse.gov/sess125_2023-2024/prever/955_20240111.docx" TargetMode="External" Id="Rbeb1f6888abf4171" /><Relationship Type="http://schemas.openxmlformats.org/officeDocument/2006/relationships/hyperlink" Target="https://www.scstatehouse.gov/sess125_2023-2024/prever/955_20240320.docx" TargetMode="External" Id="R89a297c6fc634c29" /><Relationship Type="http://schemas.openxmlformats.org/officeDocument/2006/relationships/hyperlink" Target="https://www.scstatehouse.gov/sess125_2023-2024/prever/955_20240321.docx" TargetMode="External" Id="R357db1e038694743" /><Relationship Type="http://schemas.openxmlformats.org/officeDocument/2006/relationships/hyperlink" Target="https://www.scstatehouse.gov/sess125_2023-2024/prever/955_20240403.docx" TargetMode="External" Id="R8fba6e1c33614fd5" /><Relationship Type="http://schemas.openxmlformats.org/officeDocument/2006/relationships/hyperlink" Target="https://www.scstatehouse.gov/sess125_2023-2024/prever/955_20240404.docx" TargetMode="External" Id="R614b6ec17e46477d" /><Relationship Type="http://schemas.openxmlformats.org/officeDocument/2006/relationships/hyperlink" Target="https://www.scstatehouse.gov/sess125_2023-2024/prever/955_20240501.docx" TargetMode="External" Id="R1b88f47eb4b54046" /><Relationship Type="http://schemas.openxmlformats.org/officeDocument/2006/relationships/hyperlink" Target="https://www.scstatehouse.gov/sess125_2023-2024/prever/955_20240506.docx" TargetMode="External" Id="Rff4c8929e25e4e28" /><Relationship Type="http://schemas.openxmlformats.org/officeDocument/2006/relationships/hyperlink" Target="h:\sj\20240111.docx" TargetMode="External" Id="R87e4a461dfd64215" /><Relationship Type="http://schemas.openxmlformats.org/officeDocument/2006/relationships/hyperlink" Target="h:\sj\20240111.docx" TargetMode="External" Id="Ra2b71118e6754dc0" /><Relationship Type="http://schemas.openxmlformats.org/officeDocument/2006/relationships/hyperlink" Target="h:\sj\20240320.docx" TargetMode="External" Id="Rbebeb13569ef4d0a" /><Relationship Type="http://schemas.openxmlformats.org/officeDocument/2006/relationships/hyperlink" Target="h:\sj\20240403.docx" TargetMode="External" Id="Rd7263e6c82e1444d" /><Relationship Type="http://schemas.openxmlformats.org/officeDocument/2006/relationships/hyperlink" Target="h:\sj\20240403.docx" TargetMode="External" Id="R2ed329ac1204448b" /><Relationship Type="http://schemas.openxmlformats.org/officeDocument/2006/relationships/hyperlink" Target="h:\sj\20240403.docx" TargetMode="External" Id="R0210d175968e4989" /><Relationship Type="http://schemas.openxmlformats.org/officeDocument/2006/relationships/hyperlink" Target="h:\sj\20240403.docx" TargetMode="External" Id="R095081fdc18a4ba0" /><Relationship Type="http://schemas.openxmlformats.org/officeDocument/2006/relationships/hyperlink" Target="h:\sj\20240404.docx" TargetMode="External" Id="R558f7753e75c4bf4" /><Relationship Type="http://schemas.openxmlformats.org/officeDocument/2006/relationships/hyperlink" Target="h:\hj\20240409.docx" TargetMode="External" Id="Rbd0e873492b04845" /><Relationship Type="http://schemas.openxmlformats.org/officeDocument/2006/relationships/hyperlink" Target="h:\hj\20240409.docx" TargetMode="External" Id="R432625bc3ae242a8" /><Relationship Type="http://schemas.openxmlformats.org/officeDocument/2006/relationships/hyperlink" Target="h:\hj\20240501.docx" TargetMode="External" Id="R9913f5da9e224d57" /><Relationship Type="http://schemas.openxmlformats.org/officeDocument/2006/relationships/hyperlink" Target="h:\hj\20240507.docx" TargetMode="External" Id="Rfb98ae5a1de34b58" /><Relationship Type="http://schemas.openxmlformats.org/officeDocument/2006/relationships/hyperlink" Target="h:\hj\20240508.docx" TargetMode="External" Id="R03da392510cc45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C2E598E425E47668662365EDDEDAE5B"/>
        <w:category>
          <w:name w:val="General"/>
          <w:gallery w:val="placeholder"/>
        </w:category>
        <w:types>
          <w:type w:val="bbPlcHdr"/>
        </w:types>
        <w:behaviors>
          <w:behavior w:val="content"/>
        </w:behaviors>
        <w:guid w:val="{63AD227C-7597-46F1-8250-A22C47685579}"/>
      </w:docPartPr>
      <w:docPartBody>
        <w:p w:rsidR="00D824D7" w:rsidRDefault="00D824D7" w:rsidP="00D824D7">
          <w:pPr>
            <w:pStyle w:val="5C2E598E425E47668662365EDDEDAE5B"/>
          </w:pPr>
          <w:r w:rsidRPr="007B495D">
            <w:rPr>
              <w:rStyle w:val="PlaceholderText"/>
            </w:rPr>
            <w:t>Click or tap here to enter text.</w:t>
          </w:r>
        </w:p>
      </w:docPartBody>
    </w:docPart>
    <w:docPart>
      <w:docPartPr>
        <w:name w:val="E17D8A337A9C48E8812718522DF8AD4A"/>
        <w:category>
          <w:name w:val="General"/>
          <w:gallery w:val="placeholder"/>
        </w:category>
        <w:types>
          <w:type w:val="bbPlcHdr"/>
        </w:types>
        <w:behaviors>
          <w:behavior w:val="content"/>
        </w:behaviors>
        <w:guid w:val="{1037534E-DFDB-4CE5-A44A-4A4669E134F6}"/>
      </w:docPartPr>
      <w:docPartBody>
        <w:p w:rsidR="00D824D7" w:rsidRDefault="00D824D7" w:rsidP="00D824D7">
          <w:pPr>
            <w:pStyle w:val="E17D8A337A9C48E8812718522DF8AD4A"/>
          </w:pPr>
          <w:r w:rsidRPr="007B495D">
            <w:rPr>
              <w:rStyle w:val="PlaceholderText"/>
            </w:rPr>
            <w:t>Click or tap here to enter text.</w:t>
          </w:r>
        </w:p>
      </w:docPartBody>
    </w:docPart>
    <w:docPart>
      <w:docPartPr>
        <w:name w:val="0928492A31FF4CA98F1F68E135A42206"/>
        <w:category>
          <w:name w:val="General"/>
          <w:gallery w:val="placeholder"/>
        </w:category>
        <w:types>
          <w:type w:val="bbPlcHdr"/>
        </w:types>
        <w:behaviors>
          <w:behavior w:val="content"/>
        </w:behaviors>
        <w:guid w:val="{A7328BFA-829E-4755-898F-BE408AB175A2}"/>
      </w:docPartPr>
      <w:docPartBody>
        <w:p w:rsidR="00D824D7" w:rsidRDefault="00D824D7" w:rsidP="00D824D7">
          <w:pPr>
            <w:pStyle w:val="0928492A31FF4CA98F1F68E135A42206"/>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824D7"/>
    <w:rsid w:val="00E76813"/>
    <w:rsid w:val="00F82BD9"/>
    <w:rsid w:val="00FC40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4D7"/>
    <w:rPr>
      <w:color w:val="808080"/>
    </w:rPr>
  </w:style>
  <w:style w:type="paragraph" w:customStyle="1" w:styleId="5C2E598E425E47668662365EDDEDAE5B">
    <w:name w:val="5C2E598E425E47668662365EDDEDAE5B"/>
    <w:rsid w:val="00D824D7"/>
    <w:rPr>
      <w:kern w:val="2"/>
      <w14:ligatures w14:val="standardContextual"/>
    </w:rPr>
  </w:style>
  <w:style w:type="paragraph" w:customStyle="1" w:styleId="E17D8A337A9C48E8812718522DF8AD4A">
    <w:name w:val="E17D8A337A9C48E8812718522DF8AD4A"/>
    <w:rsid w:val="00D824D7"/>
    <w:rPr>
      <w:kern w:val="2"/>
      <w14:ligatures w14:val="standardContextual"/>
    </w:rPr>
  </w:style>
  <w:style w:type="paragraph" w:customStyle="1" w:styleId="0928492A31FF4CA98F1F68E135A42206">
    <w:name w:val="0928492A31FF4CA98F1F68E135A42206"/>
    <w:rsid w:val="00D824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da81b559-d933-4da0-8522-204ae98aff0c","originalBill":null,"session":0,"billNumber":null,"version":"0001-01-01T00:00:00","legType":null,"delta":null,"isPerfectingAmendment":false,"originalAmendment":null,"previousBill":null,"isOffered":false,"order":1,"isAdopted":false,"amendmentNumber":"FGF","internalBillVersion":1,"isCommitteeReport":true,"BillTitle":"&lt;Failed to get bill title&gt;","id":"d3a0cbe2-23cf-4a30-bca6-0dc51e65da1c","name":"SFGF-955.BC0008S","filenameExtension":null,"parentId":"00000000-0000-0000-0000-000000000000","documentName":"SFGF-955.BC0008S","isProxyDoc":false,"isWordDoc":false,"isPDF":false,"isFolder":true}]</AMENDMENTS_USED_FOR_MERGE>
  <FILENAME>&lt;&lt;filename&gt;&gt;</FILENAME>
  <ID>93ad7296-ea4a-4f54-8544-fb3aad7e0fcb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2024-04-03T14:52:31.265212-04:00</T_BILL_DT_VERSION>
  <T_BILL_D_HOUSEINTRODATE>2024-04-09</T_BILL_D_HOUSEINTRODATE>
  <T_BILL_D_INTRODATE>2024-01-11</T_BILL_D_INTRODATE>
  <T_BILL_D_SENATEINTRODATE>2024-01-11</T_BILL_D_SENATEINTRODATE>
  <T_BILL_N_INTERNALVERSIONNUMBER>2</T_BILL_N_INTERNALVERSIONNUMBER>
  <T_BILL_N_SESSION>125</T_BILL_N_SESSION>
  <T_BILL_N_VERSIONNUMBER>2</T_BILL_N_VERSIONNUMBER>
  <T_BILL_N_YEAR>2024</T_BILL_N_YEAR>
  <T_BILL_REQUEST_REQUEST>b663fa8c-491d-47e0-b156-4260d6a88d6a</T_BILL_REQUEST_REQUEST>
  <T_BILL_R_ORIGINALBILL>af8c1ce1-ee86-4b9a-a271-e9e43145b991</T_BILL_R_ORIGINALBILL>
  <T_BILL_R_ORIGINALDRAFT>da48e985-09db-4dd6-96b7-e9838de0db7b</T_BILL_R_ORIGINALDRAFT>
  <T_BILL_SPONSOR_SPONSOR>2126be4b-3af7-46e5-8eab-a81a01620028</T_BILL_SPONSOR_SPONSOR>
  <T_BILL_T_BILLNAME>[0955]</T_BILL_T_BILLNAME>
  <T_BILL_T_BILLNUMBER>955</T_BILL_T_BILLNUMBER>
  <T_BILL_T_BILLTITLE>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T_BILL_T_BILLTITLE>
  <T_BILL_T_CHAMBER>senate</T_BILL_T_CHAMBER>
  <T_BILL_T_FILENAME>
  </T_BILL_T_FILENAME>
  <T_BILL_T_LEGTYPE>bill_statewide</T_BILL_T_LEGTYPE>
  <T_BILL_T_SECTIONS>[{"CodeSections":[{"CodeSectionBookmarkName":"ns_T50C5N400_fb6bedcf2","Deleted":false,"Identity":"50-5-400","IsConstitutionSection":false,"IsNew":true,"SubSections":[{"Identity":"T50C5N400SA","IsNewSubSection":false,"Level":1,"SubSectionBookmarkName":"ss_T50C5N400SA_lv1_289f93332","SubSectionReplacement":""},{"Identity":"T50C5N400SB","IsNewSubSection":false,"Level":1,"SubSectionBookmarkName":"ss_T50C5N400SB_lv1_f847dda42","SubSectionReplacement":""},{"Identity":"T50C5N400SC","IsNewSubSection":false,"Level":1,"SubSectionBookmarkName":"ss_T50C5N400SC_lv1_f70e2edc4","SubSectionReplacement":""},{"Identity":"T50C5N400S1","IsNewSubSection":false,"Level":2,"SubSectionBookmarkName":"ss_T50C5N400S1_lv2_53adae1ca","SubSectionReplacement":""},{"Identity":"T50C5N400S2","IsNewSubSection":false,"Level":2,"SubSectionBookmarkName":"ss_T50C5N400S2_lv2_d53d60b62","SubSectionReplacement":""},{"Identity":"T50C5N400S3","IsNewSubSection":false,"Level":2,"SubSectionBookmarkName":"ss_T50C5N400S3_lv2_3fc89ad9e","SubSectionReplacement":""},{"Identity":"T50C5N400SD","IsNewSubSection":false,"Level":1,"SubSectionBookmarkName":"ss_T50C5N400SD_lv1_9021ff077","SubSectionReplacement":""},{"Identity":"T50C5N400SE","IsNewSubSection":false,"Level":1,"SubSectionBookmarkName":"ss_T50C5N400SE_lv1_e565a9050","SubSectionReplacement":""},{"Identity":"T50C5N400SF","IsNewSubSection":false,"Level":1,"SubSectionBookmarkName":"ss_T50C5N400SF_lv1_023a79762","SubSectionReplacement":""},{"Identity":"T50C5N400S1","IsNewSubSection":false,"Level":2,"SubSectionBookmarkName":"ss_T50C5N400S1_lv2_21706cdb7","SubSectionReplacement":""},{"Identity":"T50C5N400S2","IsNewSubSection":false,"Level":2,"SubSectionBookmarkName":"ss_T50C5N400S2_lv2_5d93d6437","SubSectionReplacement":""},{"Identity":"T50C5N400S3","IsNewSubSection":false,"Level":2,"SubSectionBookmarkName":"ss_T50C5N400S3_lv2_508b83885","SubSectionReplacement":""},{"Identity":"T50C5N400SG","IsNewSubSection":false,"Level":1,"SubSectionBookmarkName":"ss_T50C5N400SG_lv1_281947711","SubSectionReplacement":""},{"Identity":"T50C5N400SH","IsNewSubSection":false,"Level":1,"SubSectionBookmarkName":"ss_T50C5N400SH_lv1_3acb99f5b","SubSectionReplacement":""}],"TitleRelatedTo":"","TitleSoAsTo":""}],"Deleted":false,"DisableControls":false,"RepealItems":[],"SectionBookmarkName":"bs_num_1_d11a9d711","SectionName":"code_section","SectionNumber":1,"SectionType":"code_section","SectionUUID":"821cebe2-a5fe-47a0-aaeb-d5017c718b03","TitleText":""},{"CodeSections":[{"CodeSectionBookmarkName":"cs_T50C5N350_5cbabf3eb","Deleted":false,"Identity":"50-5-350","IsConstitutionSection":false,"IsNew":false,"SubSections":[{"Identity":"T50C5N350SB","IsNewSubSection":false,"Level":1,"SubSectionBookmarkName":"ss_T50C5N350SB_lv1_a99f30f99","SubSectionReplacement":""},{"Identity":"T50C5N350S1","IsNewSubSection":false,"Level":2,"SubSectionBookmarkName":"ss_T50C5N350S1_lv2_b271a703a","SubSectionReplacement":""},{"Identity":"T50C5N350S2","IsNewSubSection":false,"Level":2,"SubSectionBookmarkName":"ss_T50C5N350S2_lv2_572280075","SubSectionReplacement":""}],"TitleRelatedTo":"Display of licenses, permits, and vessel's identification decal;  transfer of licenses;  penalty.","TitleSoAsTo":""}],"Deleted":false,"DisableControls":false,"RepealItems":[],"SectionBookmarkName":"bs_num_2_5df94810f","SectionName":"code_section","SectionNumber":2,"SectionType":"code_section","SectionUUID":"20643d70-b4fd-42e2-8e51-d52cecb82a83","TitleText":""},{"CodeSections":[{"CodeSectionBookmarkName":"cs_T50C5N325_fae6224ed","Deleted":false,"Identity":"50-5-325","IsConstitutionSection":false,"IsNew":false,"SubSections":[{"Identity":"T50C5N325SA","IsNewSubSection":false,"Level":1,"SubSectionBookmarkName":"ss_T50C5N325SA_lv1_54917677d","SubSectionReplacement":""},{"Identity":"T50C5N325S1","IsNewSubSection":false,"Level":2,"SubSectionBookmarkName":"ss_T50C5N325S1_lv2_bef50793e","SubSectionReplacement":""},{"Identity":"T50C5N325S2","IsNewSubSection":false,"Level":2,"SubSectionBookmarkName":"ss_T50C5N325S2_lv2_ed944a6ae","SubSectionReplacement":""},{"Identity":"T50C5N325S3","IsNewSubSection":false,"Level":2,"SubSectionBookmarkName":"ss_T50C5N325S3_lv2_cb026b69f","SubSectionReplacement":""},{"Identity":"T50C5N325S4","IsNewSubSection":false,"Level":2,"SubSectionBookmarkName":"ss_T50C5N325S4_lv2_e6ebf409f","SubSectionReplacement":""},{"Identity":"T50C5N325S5","IsNewSubSection":false,"Level":2,"SubSectionBookmarkName":"ss_T50C5N325S5_lv2_e4e16953a","SubSectionReplacement":""},{"Identity":"T50C5N325S6","IsNewSubSection":false,"Level":2,"SubSectionBookmarkName":"ss_T50C5N325S6_lv2_d19861846","SubSectionReplacement":""},{"Identity":"T50C5N325S7","IsNewSubSection":false,"Level":2,"SubSectionBookmarkName":"ss_T50C5N325S7_lv2_1dc8e3b9b","SubSectionReplacement":""},{"Identity":"T50C5N325S8","IsNewSubSection":false,"Level":2,"SubSectionBookmarkName":"ss_T50C5N325S8_lv2_d38113755","SubSectionReplacement":""},{"Identity":"T50C5N325S9","IsNewSubSection":false,"Level":2,"SubSectionBookmarkName":"ss_T50C5N325S9_lv2_5e1932c77","SubSectionReplacement":""},{"Identity":"T50C5N325S10","IsNewSubSection":false,"Level":2,"SubSectionBookmarkName":"ss_T50C5N325S10_lv2_ad5f0b45c","SubSectionReplacement":""}],"TitleRelatedTo":"Commercial equipment licenses and fees;  specification of vessel on which used;   tagging of equipment;  penalties.","TitleSoAsTo":""}],"Deleted":false,"DisableControls":false,"RepealItems":[],"SectionBookmarkName":"bs_num_3_87fb86a60","SectionName":"code_section","SectionNumber":3,"SectionType":"code_section","SectionUUID":"29b7d9b7-1dfa-4da5-b3f7-d41dcd888bcb","TitleText":""},{"CodeSections":[{"CodeSectionBookmarkName":"cs_T50C5N360_3500790b7","Deleted":false,"Identity":"50-5-360","IsConstitutionSection":false,"IsNew":false,"SubSections":[{"Identity":"T50C5N360SB","IsNewSubSection":false,"Level":1,"SubSectionBookmarkName":"ss_T50C5N360SB_lv1_fefccec27","SubSectionReplacement":""}],"TitleRelatedTo":"Wholesale seafood dealer, peeler crab, and molluscan shellfish licenses;  display of license;  roadside vendors;  brood stock exception;  penalties.","TitleSoAsTo":""}],"Deleted":false,"DisableControls":false,"RepealItems":[],"SectionBookmarkName":"bs_num_4_fc482cd19","SectionName":"code_section","SectionNumber":4,"SectionType":"code_section","SectionUUID":"30496c0f-9479-4a47-a2aa-7d3762e5a6c4","TitleText":""},{"CodeSections":[{"CodeSectionBookmarkName":"cs_T50C5N545_0fbdc8eb0","Deleted":false,"Identity":"50-5-545","IsConstitutionSection":false,"IsNew":false,"SubSections":[{"Identity":"T50C5N545SA","IsNewSubSection":false,"Level":1,"SubSectionBookmarkName":"ss_T50C5N545SA_lv1_5d60628af","SubSectionReplacement":""},{"Identity":"T50C5N545SB","IsNewSubSection":false,"Level":1,"SubSectionBookmarkName":"ss_T50C5N545SB_lv1_58c69a168","SubSectionReplacement":""},{"Identity":"T50C5N545SC","IsNewSubSection":false,"Level":1,"SubSectionBookmarkName":"ss_T50C5N545SC_lv1_ce4a6bb30","SubSectionReplacement":""}],"TitleRelatedTo":"Commercial blue crab traps;  escape vent requirements;  peeler trap exemption.  ","TitleSoAsTo":""}],"Deleted":false,"DisableControls":false,"RepealItems":[],"SectionBookmarkName":"bs_num_5_fab2a67e3","SectionName":"code_section","SectionNumber":5,"SectionType":"code_section","SectionUUID":"b652bbc9-6e09-4573-b9e0-bab6727d9381","TitleText":""},{"CodeSections":[{"CodeSectionBookmarkName":"ns_T50C5N1345_0c05f3bea","Deleted":false,"Identity":"50-5-1345","IsConstitutionSection":false,"IsNew":true,"SubSections":[{"Identity":"T50C5N1345SA","IsNewSubSection":false,"Level":1,"SubSectionBookmarkName":"ss_T50C5N1345SA_lv1_24df9dcf1","SubSectionReplacement":""},{"Identity":"T50C5N1345SB","IsNewSubSection":false,"Level":1,"SubSectionBookmarkName":"ss_T50C5N1345SB_lv1_3359bb7ae","SubSectionReplacement":""},{"Identity":"T50C5N1345SC","IsNewSubSection":false,"Level":1,"SubSectionBookmarkName":"ss_T50C5N1345SC_lv1_42b4316af","SubSectionReplacement":""},{"Identity":"T50C5N1345SD","IsNewSubSection":false,"Level":1,"SubSectionBookmarkName":"ss_T50C5N1345SD_lv1_606c33b9a","SubSectionReplacement":""}],"TitleRelatedTo":"","TitleSoAsTo":""}],"Deleted":false,"DisableControls":false,"RepealItems":[],"SectionBookmarkName":"bs_num_6_8d2346383","SectionName":"code_section","SectionNumber":6,"SectionType":"code_section","SectionUUID":"285c8dfe-6bbb-49f1-aec3-c43887d62370","TitleText":""},{"CodeSections":[{"CodeSectionBookmarkName":"ns_T50C5N1302_3e0776a23","Deleted":false,"Identity":"50-5-1302","IsConstitutionSection":false,"IsNew":true,"SubSections":[{"Identity":"T50C5N1302SA","IsNewSubSection":false,"Level":1,"SubSectionBookmarkName":"ss_T50C5N1302SA_lv1_8c4f59bbb","SubSectionReplacement":""},{"Identity":"T50C5N1302SB","IsNewSubSection":false,"Level":1,"SubSectionBookmarkName":"ss_T50C5N1302SB_lv1_e1ac25e66","SubSectionReplacement":""},{"Identity":"T50C5N1302SC","IsNewSubSection":false,"Level":1,"SubSectionBookmarkName":"ss_T50C5N1302SC_lv1_358ae2c1a","SubSectionReplacement":""}],"TitleRelatedTo":"","TitleSoAsTo":""}],"Deleted":false,"DisableControls":false,"RepealItems":[],"SectionBookmarkName":"bs_num_7_793182b14","SectionName":"code_section","SectionNumber":7,"SectionType":"code_section","SectionUUID":"eb3d838a-c1e9-471e-89a3-1357dd5cd721","TitleText":""},{"CodeSections":[{"CodeSectionBookmarkName":"cs_T50C5N330_3b3af7260","Deleted":false,"Identity":"50-5-330","IsConstitutionSection":false,"IsNew":false,"SubSections":[{"Identity":"T50C5N330SA","IsNewSubSection":false,"Level":1,"SubSectionBookmarkName":"ss_T50C5N330SA_lv1_16efee5ee","SubSectionReplacement":""},{"Identity":"T50C5N330S1","IsNewSubSection":false,"Level":2,"SubSectionBookmarkName":"ss_T50C5N330S1_lv2_43412bdfb","SubSectionReplacement":""},{"Identity":"T50C5N330S2","IsNewSubSection":false,"Level":2,"SubSectionBookmarkName":"ss_T50C5N330S2_lv2_57b1ec054","SubSectionReplacement":""},{"Identity":"T50C5N330S3","IsNewSubSection":false,"Level":2,"SubSectionBookmarkName":"ss_T50C5N330S3_lv2_99e2dea38","SubSectionReplacement":""},{"Identity":"T50C5N330S4","IsNewSubSection":false,"Level":2,"SubSectionBookmarkName":"ss_T50C5N330S4_lv2_dc6c01e0f","SubSectionReplacement":""},{"Identity":"T50C5N330S5","IsNewSubSection":false,"Level":2,"SubSectionBookmarkName":"ss_T50C5N330S5_lv2_fd2998453","SubSectionReplacement":""},{"Identity":"T50C5N330S6","IsNewSubSection":false,"Level":2,"SubSectionBookmarkName":"ss_T50C5N330S6_lv2_0d6a8ef85","SubSectionReplacement":""},{"Identity":"T50C5N330S7","IsNewSubSection":false,"Level":2,"SubSectionBookmarkName":"ss_T50C5N330S7_lv2_abf2192e4","SubSectionReplacement":""},{"Identity":"T50C5N330S8","IsNewSubSection":false,"Level":2,"SubSectionBookmarkName":"ss_T50C5N330S8_lv2_6997ca77f","SubSectionReplacement":""},{"Identity":"T50C5N330S9","IsNewSubSection":false,"Level":2,"SubSectionBookmarkName":"ss_T50C5N330S9_lv2_fbc5115c5","SubSectionReplacement":""}],"TitleRelatedTo":"Recreational fishing exceptions;  minnow traps for commercial purposes;  retrieving unattended recreational equipment.","TitleSoAsTo":""}],"Deleted":false,"DisableControls":false,"RepealItems":[],"SectionBookmarkName":"bs_num_8_976e10267","SectionName":"code_section","SectionNumber":8,"SectionType":"code_section","SectionUUID":"0a496037-5dc2-4559-9ef2-fe8ffcb9e7f1","TitleText":""},{"CodeSections":[{"CodeSectionBookmarkName":"ns_T50C9N540_397beafef","Deleted":false,"Identity":"50-9-540","IsConstitutionSection":false,"IsNew":true,"SubSections":[{"Identity":"T50C9N540SE","IsNewSubSection":true,"Level":1,"SubSectionBookmarkName":"ss_T50C9N540SE_lv1_106f8883a","SubSectionReplacement":""}],"TitleRelatedTo":"","TitleSoAsTo":""}],"Deleted":false,"DisableControls":false,"RepealItems":[],"SectionBookmarkName":"bs_num_9_14ba3a645","SectionName":"code_section","SectionNumber":9,"SectionType":"code_section","SectionUUID":"c05d4f4e-845c-4db6-9981-4f42888b119d","TitleText":""},{"CodeSections":[{"CodeSectionBookmarkName":"ns_T50C5N555_2ae4d56a5","Deleted":false,"Identity":"50-5-555","IsConstitutionSection":false,"IsNew":true,"SubSections":[{"Identity":"T50C5N555G","IsNewSubSection":true,"Level":1,"SubSectionBookmarkName":"ss_T50C5N555SG_lv1_b11ccbfc9","SubSectionReplacement":""}],"TitleRelatedTo":"","TitleSoAsTo":""}],"Deleted":false,"DisableControls":false,"RepealItems":[],"SectionBookmarkName":"bs_num_10_1738a70d4","SectionName":"code_section","SectionNumber":10,"SectionType":"code_section","SectionUUID":"c967d5da-2970-4b73-a209-0814a984b88b","TitleText":""},{"CodeSections":[],"Deleted":false,"DisableControls":false,"RepealItems":[],"SectionBookmarkName":"bs_num_11_ee0525e04","SectionName":"standard_eff_date_section","SectionNumber":11,"SectionType":"drafting_clause","SectionUUID":"de143af1-5cbc-49cb-92b9-452d6836736b","TitleText":""}]</T_BILL_T_SECTIONS>
  <T_BILL_T_SUBJECT>Blue Crabs</T_BILL_T_SUBJECT>
  <T_BILL_UR_DRAFTER>briancohl@scsenate.gov</T_BILL_UR_DRAFTER>
  <T_BILL_UR_DRAFTINGASSISTANT>hannahwarner@scsenate.gov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A7CCD00-9C2A-4423-8D50-D2895712DD5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2807</Words>
  <Characters>14038</Characters>
  <Application>Microsoft Office Word</Application>
  <DocSecurity>0</DocSecurity>
  <Lines>269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2024-05-02T01:14:00Z</cp:lastPrinted>
  <dcterms:created xsi:type="dcterms:W3CDTF">2024-05-06T20:25:00Z</dcterms:created>
  <dcterms:modified xsi:type="dcterms:W3CDTF">2024-05-06T20:25:00Z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