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1672090A" w:rsidR="00432135" w:rsidRPr="006B37BD" w:rsidRDefault="00432135" w:rsidP="00724A5D">
      <w:pPr>
        <w:pStyle w:val="scemptylineheader"/>
      </w:pPr>
    </w:p>
    <w:p w14:paraId="7B72410E" w14:textId="2FD177F6" w:rsidR="00A73EFA" w:rsidRPr="00BB0725" w:rsidRDefault="00A73EFA" w:rsidP="00724A5D">
      <w:pPr>
        <w:pStyle w:val="scemptylineheader"/>
      </w:pPr>
    </w:p>
    <w:p w14:paraId="6AD935C9" w14:textId="11F3DC1B" w:rsidR="00A73EFA" w:rsidRPr="00BB0725" w:rsidRDefault="00A73EFA" w:rsidP="00724A5D">
      <w:pPr>
        <w:pStyle w:val="scemptylineheader"/>
      </w:pPr>
    </w:p>
    <w:p w14:paraId="51A98227" w14:textId="534FB313" w:rsidR="00A73EFA" w:rsidRPr="00DF3B44" w:rsidRDefault="00A73EFA" w:rsidP="00724A5D">
      <w:pPr>
        <w:pStyle w:val="scemptylineheader"/>
      </w:pPr>
    </w:p>
    <w:p w14:paraId="3858851A" w14:textId="3395D3BE" w:rsidR="00A73EFA" w:rsidRPr="00DF3B44" w:rsidRDefault="00A73EFA" w:rsidP="00724A5D">
      <w:pPr>
        <w:pStyle w:val="scemptylineheader"/>
      </w:pPr>
    </w:p>
    <w:p w14:paraId="4E3DDE20" w14:textId="15E8F2D2" w:rsidR="00A73EFA" w:rsidRPr="00DF3B44" w:rsidRDefault="00A73EFA" w:rsidP="00724A5D">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27D97C4" w:rsidR="00B1161F" w:rsidRPr="00DF3B44" w:rsidRDefault="00D40BDA" w:rsidP="000D33E4">
          <w:pPr>
            <w:pStyle w:val="scbilltitle"/>
            <w:tabs>
              <w:tab w:val="left" w:pos="2104"/>
            </w:tabs>
          </w:pPr>
          <w:r>
            <w:t xml:space="preserve">TO AMEND THE </w:t>
          </w:r>
          <w:r w:rsidR="00441E87">
            <w:t xml:space="preserve">south carolina </w:t>
          </w:r>
          <w:r>
            <w:t xml:space="preserve">CODE OF LAWS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ALIMONY AND FIXED‑TERM ALIMONY, TO PROVIDE FOR THE MODIFYING AND SUSPENDING OF CERTAIN KINDS OF ALIMONY, TO CHANGE THE DEFINITION OF “CONTINUED COHABITATION”, AND FOR OTHER PURPOSES. </w:t>
          </w:r>
        </w:p>
      </w:sdtContent>
    </w:sdt>
    <w:bookmarkStart w:id="0" w:name="at_59561d810" w:displacedByCustomXml="prev"/>
    <w:bookmarkEnd w:id="0"/>
    <w:p w14:paraId="5BAAC1B7" w14:textId="77777777" w:rsidR="006C18F0" w:rsidRPr="00DF3B44" w:rsidRDefault="006C18F0" w:rsidP="006C18F0">
      <w:pPr>
        <w:pStyle w:val="scbillwhereasclause"/>
      </w:pPr>
    </w:p>
    <w:p w14:paraId="45AB1970" w14:textId="77777777" w:rsidR="00D40BDA" w:rsidRDefault="00D40BDA" w:rsidP="00D40BDA">
      <w:pPr>
        <w:pStyle w:val="scenactingwords"/>
      </w:pPr>
      <w:bookmarkStart w:id="1" w:name="ew_e144ef6f6"/>
      <w:r>
        <w:t>B</w:t>
      </w:r>
      <w:bookmarkEnd w:id="1"/>
      <w:r>
        <w:t>e it enacted by the General Assembly of the State of South Carolina:</w:t>
      </w:r>
    </w:p>
    <w:p w14:paraId="4FFBC889" w14:textId="77777777" w:rsidR="00D40BDA" w:rsidRDefault="00D40BDA" w:rsidP="00D40BDA">
      <w:pPr>
        <w:pStyle w:val="scemptyline"/>
      </w:pPr>
    </w:p>
    <w:p w14:paraId="09490A5D" w14:textId="3DD9DE8D" w:rsidR="00D40BDA" w:rsidRDefault="00D40BDA" w:rsidP="00D40BDA">
      <w:pPr>
        <w:pStyle w:val="scdirectionallanguage"/>
      </w:pPr>
      <w:bookmarkStart w:id="2" w:name="bs_num_1_9cfaaaa10"/>
      <w:r>
        <w:t>S</w:t>
      </w:r>
      <w:bookmarkEnd w:id="2"/>
      <w:r>
        <w:t>ECTION 1.</w:t>
      </w:r>
      <w:r>
        <w:tab/>
      </w:r>
      <w:bookmarkStart w:id="3" w:name="dl_c57d8d3be"/>
      <w:r w:rsidRPr="001D6AB0">
        <w:rPr>
          <w:color w:val="000000" w:themeColor="text1"/>
          <w:u w:color="000000" w:themeColor="text1"/>
        </w:rPr>
        <w:t>A</w:t>
      </w:r>
      <w:bookmarkEnd w:id="3"/>
      <w:r>
        <w:t xml:space="preserve">rticle 1, Chapter 3, Title 20 of the </w:t>
      </w:r>
      <w:r w:rsidR="00BF6AE5">
        <w:t>S.C.</w:t>
      </w:r>
      <w:r>
        <w:t xml:space="preserve"> Code is amended by adding:</w:t>
      </w:r>
    </w:p>
    <w:p w14:paraId="521F360D" w14:textId="77777777" w:rsidR="00D40BDA" w:rsidRDefault="00D40BDA" w:rsidP="00D40BDA">
      <w:pPr>
        <w:pStyle w:val="scemptyline"/>
      </w:pPr>
    </w:p>
    <w:p w14:paraId="12696745" w14:textId="77777777" w:rsidR="00D40BDA" w:rsidRDefault="00D40BDA" w:rsidP="00D40BDA">
      <w:pPr>
        <w:pStyle w:val="scnewcodesection"/>
      </w:pPr>
      <w:r>
        <w:rPr>
          <w:color w:val="000000" w:themeColor="text1"/>
          <w:u w:color="000000" w:themeColor="text1"/>
        </w:rPr>
        <w:tab/>
      </w:r>
      <w:bookmarkStart w:id="4" w:name="ns_T20C3N132_d7dc44e21"/>
      <w:r w:rsidRPr="001D6AB0">
        <w:rPr>
          <w:color w:val="000000" w:themeColor="text1"/>
          <w:u w:color="000000" w:themeColor="text1"/>
        </w:rPr>
        <w:t>S</w:t>
      </w:r>
      <w:bookmarkEnd w:id="4"/>
      <w:r>
        <w:t>ection 20</w:t>
      </w:r>
      <w:r>
        <w:rPr>
          <w:color w:val="000000" w:themeColor="text1"/>
          <w:u w:color="000000" w:themeColor="text1"/>
        </w:rPr>
        <w:noBreakHyphen/>
      </w:r>
      <w:r w:rsidRPr="001D6AB0">
        <w:rPr>
          <w:color w:val="000000" w:themeColor="text1"/>
          <w:u w:color="000000" w:themeColor="text1"/>
        </w:rPr>
        <w:t>3</w:t>
      </w:r>
      <w:r>
        <w:rPr>
          <w:color w:val="000000" w:themeColor="text1"/>
          <w:u w:color="000000" w:themeColor="text1"/>
        </w:rPr>
        <w:noBreakHyphen/>
      </w:r>
      <w:r w:rsidRPr="001D6AB0">
        <w:rPr>
          <w:color w:val="000000" w:themeColor="text1"/>
          <w:u w:color="000000" w:themeColor="text1"/>
        </w:rPr>
        <w:t>132.</w:t>
      </w:r>
      <w:r>
        <w:rPr>
          <w:color w:val="000000" w:themeColor="text1"/>
          <w:u w:color="000000" w:themeColor="text1"/>
        </w:rPr>
        <w:tab/>
      </w:r>
      <w:r w:rsidRPr="001D6AB0">
        <w:rPr>
          <w:color w:val="000000" w:themeColor="text1"/>
          <w:u w:color="000000" w:themeColor="text1"/>
        </w:rPr>
        <w:t>A payment of a spousal benefit from any federal agency must be used to offset any alimony to be paid b</w:t>
      </w:r>
      <w:r>
        <w:rPr>
          <w:color w:val="000000" w:themeColor="text1"/>
          <w:u w:color="000000" w:themeColor="text1"/>
        </w:rPr>
        <w:t>y</w:t>
      </w:r>
      <w:r w:rsidRPr="001D6AB0">
        <w:rPr>
          <w:color w:val="000000" w:themeColor="text1"/>
          <w:u w:color="000000" w:themeColor="text1"/>
        </w:rPr>
        <w:t xml:space="preserve"> the payor spouse.</w:t>
      </w:r>
    </w:p>
    <w:p w14:paraId="70AB6DAC" w14:textId="77777777" w:rsidR="00D40BDA" w:rsidRDefault="00D40BDA" w:rsidP="00D40BDA">
      <w:pPr>
        <w:pStyle w:val="scemptyline"/>
      </w:pPr>
    </w:p>
    <w:p w14:paraId="7B9B54BE" w14:textId="670CD87D" w:rsidR="00D40BDA" w:rsidRDefault="00D40BDA" w:rsidP="00D40BDA">
      <w:pPr>
        <w:pStyle w:val="scdirectionallanguage"/>
      </w:pPr>
      <w:bookmarkStart w:id="5" w:name="bs_num_2_45a67f58e"/>
      <w:r w:rsidRPr="00881249">
        <w:t>S</w:t>
      </w:r>
      <w:bookmarkEnd w:id="5"/>
      <w:r>
        <w:t>ECTION 2</w:t>
      </w:r>
      <w:r w:rsidRPr="00881249">
        <w:t>.</w:t>
      </w:r>
      <w:r>
        <w:tab/>
      </w:r>
      <w:bookmarkStart w:id="6" w:name="dl_1ce4f59b1"/>
      <w:r w:rsidRPr="00881249">
        <w:t>S</w:t>
      </w:r>
      <w:bookmarkEnd w:id="6"/>
      <w:r>
        <w:t>ection 20</w:t>
      </w:r>
      <w:r>
        <w:noBreakHyphen/>
      </w:r>
      <w:r w:rsidRPr="00881249">
        <w:t>3</w:t>
      </w:r>
      <w:r>
        <w:noBreakHyphen/>
      </w:r>
      <w:r w:rsidRPr="00881249">
        <w:t xml:space="preserve">120 of the </w:t>
      </w:r>
      <w:r w:rsidR="00BF6AE5">
        <w:t>S.C.</w:t>
      </w:r>
      <w:r w:rsidRPr="00881249">
        <w:t xml:space="preserve"> Code is amended to read:</w:t>
      </w:r>
    </w:p>
    <w:p w14:paraId="110F0792" w14:textId="77777777" w:rsidR="00D40BDA" w:rsidRPr="00881249" w:rsidRDefault="00D40BDA" w:rsidP="00D40BDA">
      <w:pPr>
        <w:pStyle w:val="scemptyline"/>
      </w:pPr>
    </w:p>
    <w:p w14:paraId="08A219F9" w14:textId="77777777" w:rsidR="00D40BDA" w:rsidRDefault="00D40BDA" w:rsidP="00D40BDA">
      <w:pPr>
        <w:pStyle w:val="sccodifiedsection"/>
      </w:pPr>
      <w:bookmarkStart w:id="7" w:name="cs_T20C3N120_fcd9cfafa"/>
      <w:r>
        <w:tab/>
      </w:r>
      <w:bookmarkEnd w:id="7"/>
      <w:r w:rsidRPr="00881249">
        <w:t>Section 20</w:t>
      </w:r>
      <w:r>
        <w:noBreakHyphen/>
      </w:r>
      <w:r w:rsidRPr="00881249">
        <w:t>3</w:t>
      </w:r>
      <w:r>
        <w:noBreakHyphen/>
      </w:r>
      <w:r w:rsidRPr="00881249">
        <w:t>120.</w:t>
      </w:r>
      <w:r w:rsidRPr="00881249">
        <w:tab/>
        <w:t xml:space="preserve">In every divorce action from the bonds of matrimony </w:t>
      </w:r>
      <w:r w:rsidRPr="00881249">
        <w:rPr>
          <w:rStyle w:val="scinsert"/>
        </w:rPr>
        <w:t>and in every action for separate maintenance and support,</w:t>
      </w:r>
      <w:r w:rsidRPr="00881249">
        <w:t xml:space="preserve"> either party may in his or her complaint or answer or by petition pray for the allowance to him or her of alimony </w:t>
      </w:r>
      <w:r w:rsidRPr="00881249">
        <w:rPr>
          <w:rStyle w:val="scinsert"/>
        </w:rPr>
        <w:t>or separate maintenance and support</w:t>
      </w:r>
      <w:r w:rsidRPr="00881249">
        <w:t xml:space="preserve"> and suit money and for the allowance of such alimony </w:t>
      </w:r>
      <w:r w:rsidRPr="00881249">
        <w:rPr>
          <w:rStyle w:val="scinsert"/>
        </w:rPr>
        <w:t>or separate maintenance and support</w:t>
      </w:r>
      <w:r w:rsidRPr="00881249">
        <w:t xml:space="preserve"> and suit money pendente lite. If such claim shall appear well</w:t>
      </w:r>
      <w:r>
        <w:noBreakHyphen/>
      </w:r>
      <w:r w:rsidRPr="00881249">
        <w:t>founded the court shall allow a reasonable sum therefor.</w:t>
      </w:r>
    </w:p>
    <w:p w14:paraId="4DCB2632" w14:textId="77777777" w:rsidR="00D40BDA" w:rsidRPr="00881249" w:rsidRDefault="00D40BDA" w:rsidP="00D40BDA">
      <w:pPr>
        <w:pStyle w:val="scemptyline"/>
      </w:pPr>
    </w:p>
    <w:p w14:paraId="0585239C" w14:textId="7291A71A" w:rsidR="00D40BDA" w:rsidRDefault="00D40BDA" w:rsidP="00D40BDA">
      <w:pPr>
        <w:pStyle w:val="scdirectionallanguage"/>
      </w:pPr>
      <w:bookmarkStart w:id="8" w:name="bs_num_3_a5af5fa6b"/>
      <w:r w:rsidRPr="00881249">
        <w:t>S</w:t>
      </w:r>
      <w:bookmarkEnd w:id="8"/>
      <w:r>
        <w:t>ECTION 3</w:t>
      </w:r>
      <w:r w:rsidRPr="00881249">
        <w:t>.</w:t>
      </w:r>
      <w:r>
        <w:tab/>
      </w:r>
      <w:bookmarkStart w:id="9" w:name="dl_42397caec"/>
      <w:r w:rsidRPr="00881249">
        <w:t>S</w:t>
      </w:r>
      <w:bookmarkEnd w:id="9"/>
      <w:r>
        <w:t>ection 20</w:t>
      </w:r>
      <w:r>
        <w:noBreakHyphen/>
      </w:r>
      <w:r w:rsidRPr="00881249">
        <w:t>3</w:t>
      </w:r>
      <w:r>
        <w:noBreakHyphen/>
      </w:r>
      <w:r w:rsidRPr="00881249">
        <w:t xml:space="preserve">130 of the </w:t>
      </w:r>
      <w:r w:rsidR="00BF6AE5">
        <w:t>S.C.</w:t>
      </w:r>
      <w:r w:rsidRPr="00881249">
        <w:t xml:space="preserve"> Code is amended to read:</w:t>
      </w:r>
    </w:p>
    <w:p w14:paraId="5FB3CA2C" w14:textId="77777777" w:rsidR="00D40BDA" w:rsidRPr="00881249" w:rsidRDefault="00D40BDA" w:rsidP="00D40BDA">
      <w:pPr>
        <w:pStyle w:val="scemptyline"/>
      </w:pPr>
    </w:p>
    <w:p w14:paraId="0F5FE429" w14:textId="77777777" w:rsidR="00D40BDA" w:rsidRPr="00881249" w:rsidRDefault="00D40BDA" w:rsidP="00D40BDA">
      <w:pPr>
        <w:pStyle w:val="sccodifiedsection"/>
      </w:pPr>
      <w:bookmarkStart w:id="10" w:name="cs_T20C3N130_92f935107"/>
      <w:r>
        <w:tab/>
      </w:r>
      <w:bookmarkEnd w:id="10"/>
      <w:r w:rsidRPr="00881249">
        <w:t>Section 20</w:t>
      </w:r>
      <w:r>
        <w:noBreakHyphen/>
      </w:r>
      <w:r w:rsidRPr="00881249">
        <w:t>3</w:t>
      </w:r>
      <w:r>
        <w:noBreakHyphen/>
      </w:r>
      <w:r w:rsidRPr="00881249">
        <w:t>130.</w:t>
      </w:r>
      <w:r w:rsidRPr="00881249">
        <w:tab/>
      </w:r>
      <w:bookmarkStart w:id="11" w:name="ss_T20C3N130SA_lv1_672a1d86c"/>
      <w:r w:rsidRPr="00881249">
        <w:t>(</w:t>
      </w:r>
      <w:bookmarkEnd w:id="11"/>
      <w:r w:rsidRPr="00881249">
        <w:t>A) In proceedings for divorce from the bonds of matrimony</w:t>
      </w:r>
      <w:r>
        <w:rPr>
          <w:rStyle w:val="scstrike"/>
        </w:rPr>
        <w:t>,</w:t>
      </w:r>
      <w:r w:rsidRPr="00881249">
        <w:t xml:space="preserve">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w:t>
      </w:r>
      <w:r w:rsidRPr="00881249">
        <w:rPr>
          <w:rStyle w:val="scinsert"/>
        </w:rPr>
        <w:t>and as otherwise allowed by this section</w:t>
      </w:r>
      <w:r w:rsidRPr="00881249">
        <w:t xml:space="preserve">.  No alimony </w:t>
      </w:r>
      <w:r w:rsidRPr="00881249">
        <w:rPr>
          <w:rStyle w:val="scinsert"/>
        </w:rPr>
        <w:t>or separate maintenance and support</w:t>
      </w:r>
      <w:r w:rsidRPr="00881249">
        <w:t xml:space="preserve"> may be awarded a spouse who commits adultery before the earliest of these two events: (1) the formal signing of a written property or marital </w:t>
      </w:r>
      <w:r w:rsidRPr="00881249">
        <w:lastRenderedPageBreak/>
        <w:t>settlement agreement or (2) entry of a permanent order of separate maintenance and support or of a permanent order approving a property or marital settlement agreement between the parties.</w:t>
      </w:r>
    </w:p>
    <w:p w14:paraId="6CC0BB21" w14:textId="77777777" w:rsidR="00D40BDA" w:rsidRPr="00881249" w:rsidRDefault="00D40BDA" w:rsidP="00D40BDA">
      <w:pPr>
        <w:pStyle w:val="sccodifiedsection"/>
      </w:pPr>
      <w:r w:rsidRPr="00881249">
        <w:rPr>
          <w:u w:color="000000" w:themeColor="text1"/>
        </w:rPr>
        <w:tab/>
      </w:r>
      <w:bookmarkStart w:id="12" w:name="ss_T20C3N130SB_lv1_b648b9896"/>
      <w:r w:rsidRPr="00BB00EB">
        <w:rPr>
          <w:u w:color="000000" w:themeColor="text1"/>
        </w:rPr>
        <w:t>(</w:t>
      </w:r>
      <w:bookmarkEnd w:id="12"/>
      <w:r w:rsidRPr="00BB00EB">
        <w:rPr>
          <w:u w:color="000000" w:themeColor="text1"/>
        </w:rPr>
        <w:t>B)</w:t>
      </w:r>
      <w:r w:rsidRPr="00881249">
        <w:t xml:space="preserve"> </w:t>
      </w:r>
      <w:r w:rsidRPr="00881249">
        <w:rPr>
          <w:u w:color="000000" w:themeColor="text1"/>
        </w:rPr>
        <w:t xml:space="preserve">Alimony and separate maintenance and support awards may be granted pendente lite and permanently </w:t>
      </w:r>
      <w:r w:rsidRPr="00881249">
        <w:rPr>
          <w:rStyle w:val="scinsert"/>
        </w:rPr>
        <w:t>and as otherwise allowed by this section,</w:t>
      </w:r>
      <w:r w:rsidRPr="00881249">
        <w:rPr>
          <w:u w:color="000000" w:themeColor="text1"/>
        </w:rPr>
        <w:t xml:space="preserve"> in such amounts and for periods of time subject to conditions as the court considers just including, but not limited to:</w:t>
      </w:r>
    </w:p>
    <w:p w14:paraId="38D7D0B5" w14:textId="77777777" w:rsidR="00D40BDA" w:rsidRPr="00881249" w:rsidRDefault="00D40BDA" w:rsidP="00D40BDA">
      <w:pPr>
        <w:pStyle w:val="sccodifiedsection"/>
      </w:pPr>
      <w:r w:rsidRPr="00881249">
        <w:rPr>
          <w:u w:color="000000" w:themeColor="text1"/>
        </w:rPr>
        <w:tab/>
      </w:r>
      <w:r w:rsidRPr="00881249">
        <w:rPr>
          <w:u w:color="000000" w:themeColor="text1"/>
        </w:rPr>
        <w:tab/>
      </w:r>
      <w:bookmarkStart w:id="13" w:name="ss_T20C3N130S1_lv2_35231ab60"/>
      <w:r w:rsidRPr="00881249">
        <w:rPr>
          <w:u w:color="000000" w:themeColor="text1"/>
        </w:rPr>
        <w:t>(</w:t>
      </w:r>
      <w:bookmarkEnd w:id="13"/>
      <w:r w:rsidRPr="00881249">
        <w:rPr>
          <w:u w:color="000000" w:themeColor="text1"/>
        </w:rPr>
        <w:t>1)</w:t>
      </w:r>
      <w:r w:rsidRPr="00881249">
        <w:t xml:space="preserve"> </w:t>
      </w:r>
      <w:r w:rsidRPr="00881249">
        <w:rPr>
          <w:u w:color="000000" w:themeColor="text1"/>
        </w:rPr>
        <w:t>Periodic alimony to be paid but terminating on the remarriage or continued cohabitation of the supported spouse or upon the death of either spouse</w:t>
      </w:r>
      <w:r w:rsidRPr="00881249">
        <w:rPr>
          <w:rStyle w:val="scinsert"/>
        </w:rPr>
        <w:t>,</w:t>
      </w:r>
      <w:r w:rsidRPr="00881249">
        <w:rPr>
          <w:u w:color="000000" w:themeColor="text1"/>
        </w:rPr>
        <w:t xml:space="preserve"> </w:t>
      </w:r>
      <w:r>
        <w:rPr>
          <w:rStyle w:val="scstrike"/>
        </w:rPr>
        <w:t>(</w:t>
      </w:r>
      <w:r w:rsidRPr="00881249">
        <w:rPr>
          <w:u w:color="000000" w:themeColor="text1"/>
        </w:rPr>
        <w:t xml:space="preserve">except as secured in subsection </w:t>
      </w:r>
      <w:r w:rsidRPr="00BB00EB">
        <w:rPr>
          <w:u w:color="000000" w:themeColor="text1"/>
        </w:rPr>
        <w:t>(D)</w:t>
      </w:r>
      <w:r>
        <w:rPr>
          <w:rStyle w:val="scstrike"/>
        </w:rPr>
        <w:t>)</w:t>
      </w:r>
      <w:r w:rsidRPr="00881249">
        <w:rPr>
          <w:rStyle w:val="scinsert"/>
        </w:rPr>
        <w:t>,</w:t>
      </w:r>
      <w:r w:rsidRPr="00881249">
        <w:t xml:space="preserve"> </w:t>
      </w:r>
      <w:r w:rsidRPr="00881249">
        <w:rPr>
          <w:u w:color="000000" w:themeColor="text1"/>
        </w:rPr>
        <w:t>and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rPr>
          <w:u w:color="000000" w:themeColor="text1"/>
        </w:rPr>
        <w:t xml:space="preserve"> </w:t>
      </w:r>
      <w:r>
        <w:rPr>
          <w:rStyle w:val="scstrike"/>
        </w:rPr>
        <w:t>and</w:t>
      </w:r>
      <w:r w:rsidRPr="00881249">
        <w:rPr>
          <w:u w:color="000000" w:themeColor="text1"/>
        </w:rPr>
        <w:t xml:space="preserve"> </w:t>
      </w:r>
      <w:r w:rsidRPr="00881249">
        <w:rPr>
          <w:rStyle w:val="scinsert"/>
        </w:rPr>
        <w:t>or</w:t>
      </w:r>
      <w:r w:rsidRPr="00881249">
        <w:rPr>
          <w:u w:color="000000" w:themeColor="text1"/>
        </w:rPr>
        <w:t xml:space="preserve"> modifiable based upon </w:t>
      </w:r>
      <w:r w:rsidRPr="00881249">
        <w:rPr>
          <w:rStyle w:val="scinsert"/>
        </w:rPr>
        <w:t>the substantially</w:t>
      </w:r>
      <w:r w:rsidRPr="00881249">
        <w:rPr>
          <w:u w:color="000000" w:themeColor="text1"/>
        </w:rPr>
        <w:t xml:space="preserve">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14:paraId="4A6E8300" w14:textId="77777777" w:rsidR="00D40BDA" w:rsidRPr="00881249" w:rsidRDefault="00D40BDA" w:rsidP="00D40BDA">
      <w:pPr>
        <w:pStyle w:val="sccodifiedsection"/>
      </w:pPr>
      <w:r w:rsidRPr="00881249">
        <w:rPr>
          <w:u w:color="000000" w:themeColor="text1"/>
        </w:rPr>
        <w:tab/>
      </w:r>
      <w:r w:rsidRPr="00881249">
        <w:rPr>
          <w:u w:color="000000" w:themeColor="text1"/>
        </w:rPr>
        <w:tab/>
      </w:r>
      <w:bookmarkStart w:id="14" w:name="ss_T20C3N130S2_lv2_f6ed65cb1"/>
      <w:r w:rsidRPr="00881249">
        <w:rPr>
          <w:u w:color="000000" w:themeColor="text1"/>
        </w:rPr>
        <w:t>(</w:t>
      </w:r>
      <w:bookmarkEnd w:id="14"/>
      <w:r w:rsidRPr="00881249">
        <w:rPr>
          <w:u w:color="000000" w:themeColor="text1"/>
        </w:rPr>
        <w:t>2)</w:t>
      </w:r>
      <w:r w:rsidRPr="00881249">
        <w:t xml:space="preserve"> </w:t>
      </w:r>
      <w:r w:rsidRPr="00881249">
        <w:rPr>
          <w:u w:color="000000" w:themeColor="text1"/>
        </w:rPr>
        <w:t>Lump</w:t>
      </w:r>
      <w:r>
        <w:rPr>
          <w:u w:color="000000" w:themeColor="text1"/>
        </w:rPr>
        <w:noBreakHyphen/>
      </w:r>
      <w:r w:rsidRPr="00881249">
        <w:rPr>
          <w:u w:color="000000" w:themeColor="text1"/>
        </w:rPr>
        <w:t xml:space="preserve">sum alimony in a finite total sum to be paid in one installment, or periodically over </w:t>
      </w:r>
      <w:proofErr w:type="gramStart"/>
      <w:r w:rsidRPr="00881249">
        <w:rPr>
          <w:u w:color="000000" w:themeColor="text1"/>
        </w:rPr>
        <w:t>a period of time</w:t>
      </w:r>
      <w:proofErr w:type="gramEnd"/>
      <w:r w:rsidRPr="00881249">
        <w:rPr>
          <w:u w:color="000000" w:themeColor="text1"/>
        </w:rPr>
        <w:t>, terminating only upon the death of the supported spouse, but not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rPr>
          <w:u w:color="000000" w:themeColor="text1"/>
        </w:rPr>
        <w:t xml:space="preserve"> or modifiable based upon remarriage </w:t>
      </w:r>
      <w:r w:rsidRPr="00881249">
        <w:rPr>
          <w:rStyle w:val="scinsert"/>
        </w:rPr>
        <w:t>by the supported spouse, continued cohabitation by the supported spouse,</w:t>
      </w:r>
      <w:r w:rsidRPr="00881249">
        <w:rPr>
          <w:u w:color="000000" w:themeColor="text1"/>
        </w:rPr>
        <w:t xml:space="preserve"> or </w:t>
      </w:r>
      <w:r w:rsidRPr="00881249">
        <w:rPr>
          <w:rStyle w:val="scinsert"/>
        </w:rPr>
        <w:t>substantially</w:t>
      </w:r>
      <w:r w:rsidRPr="00881249">
        <w:rPr>
          <w:u w:color="000000" w:themeColor="text1"/>
        </w:rPr>
        <w:t xml:space="preserve"> changed circumstances in the future.  The purpose of this form of support may include, but not be limited to, circumstances where the court finds alimony appropriate but determines that such an award be of a finite and nonmodifiable nature.</w:t>
      </w:r>
    </w:p>
    <w:p w14:paraId="0CA46946" w14:textId="77777777" w:rsidR="00D40BDA" w:rsidRPr="00881249" w:rsidRDefault="00D40BDA" w:rsidP="00D40BDA">
      <w:pPr>
        <w:pStyle w:val="sccodifiedsection"/>
      </w:pPr>
      <w:r w:rsidRPr="00881249">
        <w:rPr>
          <w:u w:color="000000" w:themeColor="text1"/>
        </w:rPr>
        <w:tab/>
      </w:r>
      <w:r w:rsidRPr="00881249">
        <w:rPr>
          <w:u w:color="000000" w:themeColor="text1"/>
        </w:rPr>
        <w:tab/>
      </w:r>
      <w:bookmarkStart w:id="15" w:name="ss_T20C3N130S3_lv2_29be01777"/>
      <w:r w:rsidRPr="00881249">
        <w:rPr>
          <w:u w:color="000000" w:themeColor="text1"/>
        </w:rPr>
        <w:t>(</w:t>
      </w:r>
      <w:bookmarkEnd w:id="15"/>
      <w:r w:rsidRPr="00881249">
        <w:rPr>
          <w:u w:color="000000" w:themeColor="text1"/>
        </w:rPr>
        <w:t>3)</w:t>
      </w:r>
      <w:r w:rsidRPr="00881249">
        <w:t xml:space="preserve"> </w:t>
      </w:r>
      <w:r w:rsidRPr="00881249">
        <w:rPr>
          <w:u w:color="000000" w:themeColor="text1"/>
        </w:rPr>
        <w:t>Rehabilitative alimony in a finite sum to be paid in one installment or periodically, terminable upon the remarriage or continued cohabitation of the supported spouse, the death of either spouse</w:t>
      </w:r>
      <w:r w:rsidRPr="00881249">
        <w:rPr>
          <w:rStyle w:val="scinsert"/>
        </w:rPr>
        <w:t>,</w:t>
      </w:r>
      <w:r w:rsidRPr="00881249">
        <w:rPr>
          <w:u w:color="000000" w:themeColor="text1"/>
        </w:rPr>
        <w:t xml:space="preserve"> </w:t>
      </w:r>
      <w:r>
        <w:rPr>
          <w:rStyle w:val="scstrike"/>
        </w:rPr>
        <w:t>(</w:t>
      </w:r>
      <w:r w:rsidRPr="00881249">
        <w:rPr>
          <w:u w:color="000000" w:themeColor="text1"/>
        </w:rPr>
        <w:t xml:space="preserve">except as secured in subsection </w:t>
      </w:r>
      <w:r w:rsidRPr="00BB00EB">
        <w:rPr>
          <w:u w:color="000000" w:themeColor="text1"/>
        </w:rPr>
        <w:t>(D)</w:t>
      </w:r>
      <w:r>
        <w:rPr>
          <w:rStyle w:val="scstrike"/>
        </w:rPr>
        <w:t>)</w:t>
      </w:r>
      <w:r w:rsidRPr="00881249">
        <w:rPr>
          <w:rStyle w:val="scinsert"/>
        </w:rPr>
        <w:t>,</w:t>
      </w:r>
      <w:r w:rsidRPr="00881249">
        <w:rPr>
          <w:u w:color="000000" w:themeColor="text1"/>
        </w:rPr>
        <w:t xml:space="preserve"> or the occurrence of a specific event to occur in the future, or modifiable</w:t>
      </w:r>
      <w:r w:rsidRPr="00881249">
        <w:rPr>
          <w:rStyle w:val="scinsert"/>
        </w:rPr>
        <w:t xml:space="preserve">, terminable, or </w:t>
      </w:r>
      <w:proofErr w:type="spellStart"/>
      <w:r w:rsidRPr="00881249">
        <w:rPr>
          <w:rStyle w:val="scinsert"/>
        </w:rPr>
        <w:t>suspendable</w:t>
      </w:r>
      <w:proofErr w:type="spellEnd"/>
      <w:r w:rsidRPr="00881249">
        <w:rPr>
          <w:u w:color="000000" w:themeColor="text1"/>
        </w:rPr>
        <w:t xml:space="preserve"> based upon </w:t>
      </w:r>
      <w:r w:rsidRPr="00881249">
        <w:rPr>
          <w:rStyle w:val="scinsert"/>
        </w:rPr>
        <w:t>substantially changed circumstances or</w:t>
      </w:r>
      <w:r w:rsidRPr="00881249">
        <w:rPr>
          <w:u w:color="000000" w:themeColor="text1"/>
        </w:rPr>
        <w:t xml:space="preserve"> unforeseen events frustrating the good faith efforts of the supported spouse to become self</w:t>
      </w:r>
      <w:r>
        <w:rPr>
          <w:u w:color="000000" w:themeColor="text1"/>
        </w:rPr>
        <w:noBreakHyphen/>
      </w:r>
      <w:r w:rsidRPr="00881249">
        <w:rPr>
          <w:u w:color="000000" w:themeColor="text1"/>
        </w:rPr>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14:paraId="1A6766D8" w14:textId="77777777" w:rsidR="00D40BDA" w:rsidRPr="00881249" w:rsidRDefault="00D40BDA" w:rsidP="00D40BDA">
      <w:pPr>
        <w:pStyle w:val="sccodifiedsection"/>
      </w:pPr>
      <w:r w:rsidRPr="00881249">
        <w:rPr>
          <w:u w:color="000000" w:themeColor="text1"/>
        </w:rPr>
        <w:tab/>
      </w:r>
      <w:r w:rsidRPr="00881249">
        <w:rPr>
          <w:u w:color="000000" w:themeColor="text1"/>
        </w:rPr>
        <w:tab/>
      </w:r>
      <w:bookmarkStart w:id="16" w:name="ss_T20C3N130S4_lv2_1bcc9eaeb"/>
      <w:r w:rsidRPr="00881249">
        <w:rPr>
          <w:u w:color="000000" w:themeColor="text1"/>
        </w:rPr>
        <w:t>(</w:t>
      </w:r>
      <w:bookmarkEnd w:id="16"/>
      <w:r w:rsidRPr="00881249">
        <w:rPr>
          <w:u w:color="000000" w:themeColor="text1"/>
        </w:rPr>
        <w:t>4)</w:t>
      </w:r>
      <w:r w:rsidRPr="00881249">
        <w:t xml:space="preserve"> </w:t>
      </w:r>
      <w:r w:rsidRPr="00881249">
        <w:rPr>
          <w:u w:color="000000" w:themeColor="text1"/>
        </w:rPr>
        <w:t>Reimbursement alimony to be paid in a finite sum, to be paid in one installment or periodically, terminable on the remarriage or continued cohabitation of the supported spouse, or upon the death of either spouse</w:t>
      </w:r>
      <w:r w:rsidRPr="00881249">
        <w:rPr>
          <w:rStyle w:val="scinsert"/>
        </w:rPr>
        <w:t>,</w:t>
      </w:r>
      <w:r w:rsidRPr="00881249">
        <w:rPr>
          <w:u w:color="000000" w:themeColor="text1"/>
        </w:rPr>
        <w:t xml:space="preserve"> </w:t>
      </w:r>
      <w:r>
        <w:rPr>
          <w:rStyle w:val="scstrike"/>
        </w:rPr>
        <w:t>(</w:t>
      </w:r>
      <w:r w:rsidRPr="00881249">
        <w:rPr>
          <w:u w:color="000000" w:themeColor="text1"/>
        </w:rPr>
        <w:t xml:space="preserve">except as secured in subsection </w:t>
      </w:r>
      <w:r w:rsidRPr="00BB00EB">
        <w:rPr>
          <w:u w:color="000000" w:themeColor="text1"/>
        </w:rPr>
        <w:t>(D)</w:t>
      </w:r>
      <w:r>
        <w:rPr>
          <w:rStyle w:val="scstrike"/>
        </w:rPr>
        <w:t>)</w:t>
      </w:r>
      <w:r w:rsidRPr="00881249">
        <w:rPr>
          <w:rStyle w:val="scinsert"/>
        </w:rPr>
        <w:t>,</w:t>
      </w:r>
      <w:r w:rsidRPr="00881249">
        <w:rPr>
          <w:u w:color="000000" w:themeColor="text1"/>
        </w:rPr>
        <w:t xml:space="preserve"> but not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rPr>
          <w:u w:color="000000" w:themeColor="text1"/>
        </w:rPr>
        <w:t xml:space="preserve"> or modifiable based upon </w:t>
      </w:r>
      <w:r w:rsidRPr="00881249">
        <w:rPr>
          <w:rStyle w:val="scinsert"/>
        </w:rPr>
        <w:t>substantially</w:t>
      </w:r>
      <w:r w:rsidRPr="00881249">
        <w:rPr>
          <w:u w:color="000000" w:themeColor="text1"/>
        </w:rPr>
        <w:t xml:space="preserve">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14:paraId="0BE119BB" w14:textId="3509F2CD" w:rsidR="00D40BDA" w:rsidRPr="00881249" w:rsidRDefault="00D40BDA" w:rsidP="00D40BDA">
      <w:pPr>
        <w:pStyle w:val="sccodifiedsection"/>
      </w:pPr>
      <w:r w:rsidRPr="00881249">
        <w:tab/>
      </w:r>
      <w:r w:rsidRPr="00881249">
        <w:tab/>
      </w:r>
      <w:bookmarkStart w:id="17" w:name="ss_T20C3N130S5_lv2_bc0f41e92"/>
      <w:r w:rsidRPr="00881249">
        <w:rPr>
          <w:rStyle w:val="scinsert"/>
        </w:rPr>
        <w:t>(</w:t>
      </w:r>
      <w:bookmarkEnd w:id="17"/>
      <w:r w:rsidRPr="00881249">
        <w:rPr>
          <w:rStyle w:val="scinsert"/>
        </w:rPr>
        <w:t>5)</w:t>
      </w:r>
      <w:r w:rsidRPr="00881249">
        <w:t xml:space="preserve"> </w:t>
      </w:r>
      <w:r w:rsidRPr="00881249">
        <w:rPr>
          <w:rStyle w:val="scinsert"/>
        </w:rPr>
        <w:t xml:space="preserve">Transitional alimony to be paid periodically or in a finite total sum, but terminating upon </w:t>
      </w:r>
      <w:r w:rsidRPr="00881249">
        <w:rPr>
          <w:rStyle w:val="scinsert"/>
        </w:rPr>
        <w:lastRenderedPageBreak/>
        <w:t>remarriage of the supported spouse, upon the continued cohabitation of the supported spouse, upon the death of either spouse, except as secured in subsection (</w:t>
      </w:r>
      <w:r>
        <w:rPr>
          <w:rStyle w:val="scinsert"/>
        </w:rPr>
        <w:t>D</w:t>
      </w:r>
      <w:r w:rsidRPr="00881249">
        <w:rPr>
          <w:rStyle w:val="scinsert"/>
        </w:rPr>
        <w:t xml:space="preserve">), or upon a date certain. Transitional alimony is modifiable, </w:t>
      </w:r>
      <w:proofErr w:type="spellStart"/>
      <w:r w:rsidRPr="00881249">
        <w:rPr>
          <w:rStyle w:val="scinsert"/>
        </w:rPr>
        <w:t>suspendable</w:t>
      </w:r>
      <w:proofErr w:type="spellEnd"/>
      <w:r w:rsidRPr="00881249">
        <w:rPr>
          <w:rStyle w:val="scinsert"/>
        </w:rPr>
        <w:t>, or terminable based upon substantially changed circumstances occurring in the future. The purpose of this form of support is to assist with the transition of the supported spouse to new financial circumstances, a new adjusted lifestyle, a new location, or any other consequences of divorce when other forms of alimony would not be appropriate.</w:t>
      </w:r>
    </w:p>
    <w:p w14:paraId="55A4C352" w14:textId="0E4080DB" w:rsidR="00D40BDA" w:rsidRPr="00881249" w:rsidRDefault="00D40BDA" w:rsidP="00D40BDA">
      <w:pPr>
        <w:pStyle w:val="sccodifiedsection"/>
      </w:pPr>
      <w:r w:rsidRPr="00881249">
        <w:rPr>
          <w:u w:color="000000" w:themeColor="text1"/>
        </w:rPr>
        <w:tab/>
      </w:r>
      <w:r w:rsidRPr="00881249">
        <w:rPr>
          <w:u w:color="000000" w:themeColor="text1"/>
        </w:rPr>
        <w:tab/>
      </w:r>
      <w:bookmarkStart w:id="18" w:name="ss_T20C3N130S6_lv2_a5e10adb2"/>
      <w:r w:rsidRPr="00881249">
        <w:rPr>
          <w:rStyle w:val="scinsert"/>
        </w:rPr>
        <w:t>(</w:t>
      </w:r>
      <w:bookmarkEnd w:id="18"/>
      <w:r w:rsidRPr="00881249">
        <w:rPr>
          <w:rStyle w:val="scinsert"/>
        </w:rPr>
        <w:t>6)</w:t>
      </w:r>
      <w:r w:rsidRPr="00881249">
        <w:t xml:space="preserve"> </w:t>
      </w:r>
      <w:r>
        <w:rPr>
          <w:rStyle w:val="scinsert"/>
        </w:rPr>
        <w:t>Fixed</w:t>
      </w:r>
      <w:r>
        <w:rPr>
          <w:rStyle w:val="scinsert"/>
        </w:rPr>
        <w:noBreakHyphen/>
      </w:r>
      <w:r w:rsidRPr="00881249">
        <w:rPr>
          <w:rStyle w:val="scinsert"/>
        </w:rPr>
        <w:t xml:space="preserve">term alimony </w:t>
      </w:r>
      <w:r>
        <w:rPr>
          <w:rStyle w:val="scinsert"/>
        </w:rPr>
        <w:t>to be paid periodically for a</w:t>
      </w:r>
      <w:r w:rsidRPr="00881249">
        <w:rPr>
          <w:rStyle w:val="scinsert"/>
        </w:rPr>
        <w:t xml:space="preserve"> finite </w:t>
      </w:r>
      <w:r>
        <w:rPr>
          <w:rStyle w:val="scinsert"/>
        </w:rPr>
        <w:t>term to a supported spouse who is economically dependent</w:t>
      </w:r>
      <w:r w:rsidRPr="00881249">
        <w:rPr>
          <w:rStyle w:val="scinsert"/>
        </w:rPr>
        <w:t>, but terminating upon remarriage of the supported spouse, upon continued cohabitation of the supported spouse, upon expiration of the fixed term, or upon the death of either spouse, except as secured in subsection (</w:t>
      </w:r>
      <w:r>
        <w:rPr>
          <w:rStyle w:val="scinsert"/>
        </w:rPr>
        <w:t>D). Fixed</w:t>
      </w:r>
      <w:r>
        <w:rPr>
          <w:rStyle w:val="scinsert"/>
        </w:rPr>
        <w:noBreakHyphen/>
      </w:r>
      <w:r w:rsidRPr="00881249">
        <w:rPr>
          <w:rStyle w:val="scinsert"/>
        </w:rPr>
        <w:t xml:space="preserve">term alimony is modifiable, </w:t>
      </w:r>
      <w:proofErr w:type="spellStart"/>
      <w:r w:rsidRPr="00881249">
        <w:rPr>
          <w:rStyle w:val="scinsert"/>
        </w:rPr>
        <w:t>suspendable</w:t>
      </w:r>
      <w:proofErr w:type="spellEnd"/>
      <w:r w:rsidRPr="00881249">
        <w:rPr>
          <w:rStyle w:val="scinsert"/>
        </w:rPr>
        <w:t>, or terminable based upon substantially changed circumstances occurring in the future. The purpose of this form of support is to allow a finite award where the court finds it appropriate and desirable to make a current determination and requirement for a fixed term of support for a spouse.</w:t>
      </w:r>
    </w:p>
    <w:p w14:paraId="2CE5F6F5" w14:textId="77777777" w:rsidR="00D40BDA" w:rsidRPr="00881249" w:rsidRDefault="00D40BDA" w:rsidP="00D40BDA">
      <w:pPr>
        <w:pStyle w:val="sccodifiedsection"/>
      </w:pPr>
      <w:r w:rsidRPr="00881249">
        <w:tab/>
      </w:r>
      <w:r w:rsidRPr="00881249">
        <w:tab/>
      </w:r>
      <w:r>
        <w:rPr>
          <w:rStyle w:val="scstrike"/>
        </w:rPr>
        <w:t>(5)</w:t>
      </w:r>
      <w:bookmarkStart w:id="19" w:name="ss_T20C3N130S7_lv2_69f056203"/>
      <w:r w:rsidRPr="00881249">
        <w:rPr>
          <w:rStyle w:val="scinsert"/>
        </w:rPr>
        <w:t>(</w:t>
      </w:r>
      <w:bookmarkEnd w:id="19"/>
      <w:r w:rsidRPr="00881249">
        <w:rPr>
          <w:rStyle w:val="scinsert"/>
        </w:rPr>
        <w:t>7)</w:t>
      </w:r>
      <w:r w:rsidRPr="00881249">
        <w:t xml:space="preserve"> Separate maintenance and support to be paid </w:t>
      </w:r>
      <w:proofErr w:type="gramStart"/>
      <w:r w:rsidRPr="00881249">
        <w:t>periodically, but</w:t>
      </w:r>
      <w:proofErr w:type="gramEnd"/>
      <w:r w:rsidRPr="00881249">
        <w:t xml:space="preserve"> terminating upon the continued cohabitation of the supported spouse, upon the divorce of the parties, or upon the death of either spouse</w:t>
      </w:r>
      <w:r w:rsidRPr="00881249">
        <w:rPr>
          <w:rStyle w:val="scinsert"/>
        </w:rPr>
        <w:t>,</w:t>
      </w:r>
      <w:r w:rsidRPr="00881249">
        <w:t xml:space="preserve"> </w:t>
      </w:r>
      <w:r>
        <w:rPr>
          <w:rStyle w:val="scstrike"/>
        </w:rPr>
        <w:t>(</w:t>
      </w:r>
      <w:r w:rsidRPr="00881249">
        <w:t xml:space="preserve">except as secured in subsection </w:t>
      </w:r>
      <w:r w:rsidRPr="00BB00EB">
        <w:t>(D)</w:t>
      </w:r>
      <w:r>
        <w:rPr>
          <w:rStyle w:val="scstrike"/>
        </w:rPr>
        <w:t>)</w:t>
      </w:r>
      <w:r w:rsidRPr="00881249">
        <w:rPr>
          <w:rStyle w:val="scinsert"/>
        </w:rPr>
        <w:t>,</w:t>
      </w:r>
      <w:r w:rsidRPr="00881249">
        <w:t xml:space="preserve"> and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t xml:space="preserv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t>
      </w:r>
      <w:r>
        <w:rPr>
          <w:rStyle w:val="scstrike"/>
        </w:rPr>
        <w:t>when</w:t>
      </w:r>
      <w:r w:rsidRPr="00881249">
        <w:t xml:space="preserve"> </w:t>
      </w:r>
      <w:r w:rsidRPr="00881249">
        <w:rPr>
          <w:rStyle w:val="scinsert"/>
        </w:rPr>
        <w:t>while</w:t>
      </w:r>
      <w:r w:rsidRPr="00881249">
        <w:t xml:space="preserve"> the parties are living separate and apart </w:t>
      </w:r>
      <w:r w:rsidRPr="00881249">
        <w:rPr>
          <w:rStyle w:val="scinsert"/>
        </w:rPr>
        <w:t>but not divorced</w:t>
      </w:r>
      <w:r w:rsidRPr="00881249">
        <w:t>.</w:t>
      </w:r>
    </w:p>
    <w:p w14:paraId="0D3FEA80" w14:textId="77777777" w:rsidR="00D40BDA" w:rsidRPr="00881249" w:rsidRDefault="00D40BDA" w:rsidP="00D40BDA">
      <w:pPr>
        <w:pStyle w:val="sccodifiedsection"/>
      </w:pPr>
      <w:r w:rsidRPr="00881249">
        <w:tab/>
      </w:r>
      <w:r w:rsidRPr="00881249">
        <w:tab/>
      </w:r>
      <w:r>
        <w:rPr>
          <w:rStyle w:val="scstrike"/>
        </w:rPr>
        <w:t>(6)</w:t>
      </w:r>
      <w:bookmarkStart w:id="20" w:name="ss_T20C3N130S8_lv2_8d883aa77"/>
      <w:r w:rsidRPr="00881249">
        <w:rPr>
          <w:rStyle w:val="scinsert"/>
        </w:rPr>
        <w:t>(</w:t>
      </w:r>
      <w:bookmarkEnd w:id="20"/>
      <w:r w:rsidRPr="00881249">
        <w:rPr>
          <w:rStyle w:val="scinsert"/>
        </w:rPr>
        <w:t>8)</w:t>
      </w:r>
      <w:r w:rsidRPr="00881249">
        <w:t xml:space="preserve"> Such other form of spousal support, under terms and conditions as the court may consider just, as appropriate under the circumstances without limitation to grant more than one form of support.</w:t>
      </w:r>
    </w:p>
    <w:p w14:paraId="6813EDA4" w14:textId="6D2FC16C" w:rsidR="00D40BDA" w:rsidRPr="00881249" w:rsidRDefault="00D40BDA" w:rsidP="00D40BDA">
      <w:pPr>
        <w:pStyle w:val="sccodifiedsection"/>
      </w:pPr>
      <w:r w:rsidRPr="00881249">
        <w:rPr>
          <w:u w:color="000000" w:themeColor="text1"/>
        </w:rPr>
        <w:tab/>
      </w:r>
      <w:r w:rsidRPr="00881249">
        <w:rPr>
          <w:u w:color="000000" w:themeColor="text1"/>
        </w:rPr>
        <w:tab/>
      </w:r>
      <w:bookmarkStart w:id="21" w:name="ss_T20C3N130S9_lv2_b69fb7a1c"/>
      <w:r w:rsidRPr="00881249">
        <w:rPr>
          <w:rStyle w:val="scinsert"/>
        </w:rPr>
        <w:t>(</w:t>
      </w:r>
      <w:bookmarkEnd w:id="21"/>
      <w:r w:rsidRPr="00881249">
        <w:rPr>
          <w:rStyle w:val="scinsert"/>
        </w:rPr>
        <w:t>9)</w:t>
      </w:r>
      <w:r w:rsidRPr="00881249">
        <w:t xml:space="preserve"> </w:t>
      </w:r>
      <w:r w:rsidRPr="00881249">
        <w:rPr>
          <w:u w:color="000000" w:themeColor="text1"/>
        </w:rPr>
        <w:t xml:space="preserve">For purposes of this subsection and unless otherwise agreed to in writing by the parties, </w:t>
      </w:r>
      <w:r w:rsidR="00C747C1">
        <w:rPr>
          <w:u w:color="000000" w:themeColor="text1"/>
        </w:rPr>
        <w:t>“</w:t>
      </w:r>
      <w:r w:rsidRPr="00881249">
        <w:rPr>
          <w:u w:color="000000" w:themeColor="text1"/>
        </w:rPr>
        <w:t>continued cohabitation</w:t>
      </w:r>
      <w:r w:rsidR="00C747C1">
        <w:rPr>
          <w:u w:color="000000" w:themeColor="text1"/>
        </w:rPr>
        <w:t>”</w:t>
      </w:r>
      <w:r w:rsidRPr="00881249">
        <w:rPr>
          <w:u w:color="000000" w:themeColor="text1"/>
        </w:rPr>
        <w:t xml:space="preserve"> means </w:t>
      </w:r>
      <w:r>
        <w:rPr>
          <w:rStyle w:val="scstrike"/>
        </w:rPr>
        <w:t>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Pr>
          <w:strike/>
          <w:u w:color="000000" w:themeColor="text1"/>
        </w:rPr>
        <w:noBreakHyphen/>
      </w:r>
      <w:r>
        <w:rPr>
          <w:rStyle w:val="scstrike"/>
        </w:rPr>
        <w:t>day requirement</w:t>
      </w:r>
      <w:r w:rsidRPr="00881249">
        <w:t xml:space="preserve"> </w:t>
      </w:r>
      <w:r w:rsidRPr="00881249">
        <w:rPr>
          <w:rStyle w:val="scinsert"/>
        </w:rPr>
        <w:t>a mutually supportive, intimate personal relationship in which the supported spouse and another person undertake duties and privileges commonly associated with marriage, but who do not necessarily maintain a single common household</w:t>
      </w:r>
      <w:r w:rsidRPr="00881249">
        <w:t>.</w:t>
      </w:r>
    </w:p>
    <w:p w14:paraId="5F908ECF" w14:textId="77777777" w:rsidR="00D40BDA" w:rsidRPr="00881249" w:rsidRDefault="00D40BDA" w:rsidP="00D40BDA">
      <w:pPr>
        <w:pStyle w:val="sccodifiedsection"/>
      </w:pPr>
      <w:r w:rsidRPr="00881249">
        <w:tab/>
      </w:r>
      <w:bookmarkStart w:id="22" w:name="up_c90b87d62"/>
      <w:r w:rsidRPr="00881249">
        <w:rPr>
          <w:rStyle w:val="scinsert"/>
        </w:rPr>
        <w:t>I</w:t>
      </w:r>
      <w:bookmarkEnd w:id="22"/>
      <w:r w:rsidRPr="00881249">
        <w:rPr>
          <w:rStyle w:val="scinsert"/>
        </w:rPr>
        <w:t>n the determination of whether continued cohabitation exists, the court shall consider the following factors:</w:t>
      </w:r>
    </w:p>
    <w:p w14:paraId="47C37A0F" w14:textId="77777777" w:rsidR="00D40BDA" w:rsidRPr="00881249" w:rsidRDefault="00D40BDA" w:rsidP="00D40BDA">
      <w:pPr>
        <w:pStyle w:val="sccodifiedsection"/>
      </w:pPr>
      <w:r w:rsidRPr="00881249">
        <w:tab/>
      </w:r>
      <w:r w:rsidRPr="00881249">
        <w:tab/>
      </w:r>
      <w:r w:rsidRPr="00881249">
        <w:tab/>
      </w:r>
      <w:bookmarkStart w:id="23" w:name="ss_T20C3N130Sa_lv3_17826f375"/>
      <w:r w:rsidRPr="00881249">
        <w:rPr>
          <w:rStyle w:val="scinsert"/>
        </w:rPr>
        <w:t>(</w:t>
      </w:r>
      <w:bookmarkEnd w:id="23"/>
      <w:r w:rsidRPr="00881249">
        <w:rPr>
          <w:rStyle w:val="scinsert"/>
        </w:rPr>
        <w:t>a)</w:t>
      </w:r>
      <w:r w:rsidRPr="00881249">
        <w:t xml:space="preserve"> </w:t>
      </w:r>
      <w:r w:rsidRPr="00881249">
        <w:rPr>
          <w:rStyle w:val="scinsert"/>
        </w:rPr>
        <w:t xml:space="preserve">intertwined </w:t>
      </w:r>
      <w:proofErr w:type="gramStart"/>
      <w:r w:rsidRPr="00881249">
        <w:rPr>
          <w:rStyle w:val="scinsert"/>
        </w:rPr>
        <w:t>finances;</w:t>
      </w:r>
      <w:proofErr w:type="gramEnd"/>
    </w:p>
    <w:p w14:paraId="312E69A4" w14:textId="77777777" w:rsidR="00D40BDA" w:rsidRPr="00881249" w:rsidRDefault="00D40BDA" w:rsidP="00D40BDA">
      <w:pPr>
        <w:pStyle w:val="sccodifiedsection"/>
      </w:pPr>
      <w:r w:rsidRPr="00881249">
        <w:tab/>
      </w:r>
      <w:r w:rsidRPr="00881249">
        <w:tab/>
      </w:r>
      <w:r w:rsidRPr="00881249">
        <w:tab/>
      </w:r>
      <w:bookmarkStart w:id="24" w:name="ss_T20C3N130Sb_lv3_f03623d04"/>
      <w:r w:rsidRPr="00881249">
        <w:rPr>
          <w:rStyle w:val="scinsert"/>
        </w:rPr>
        <w:t>(</w:t>
      </w:r>
      <w:bookmarkEnd w:id="24"/>
      <w:r w:rsidRPr="00881249">
        <w:rPr>
          <w:rStyle w:val="scinsert"/>
        </w:rPr>
        <w:t>b)</w:t>
      </w:r>
      <w:r w:rsidRPr="00881249">
        <w:t xml:space="preserve"> </w:t>
      </w:r>
      <w:r w:rsidRPr="00881249">
        <w:rPr>
          <w:rStyle w:val="scinsert"/>
        </w:rPr>
        <w:t xml:space="preserve">sharing or joint responsibility for living </w:t>
      </w:r>
      <w:proofErr w:type="gramStart"/>
      <w:r w:rsidRPr="00881249">
        <w:rPr>
          <w:rStyle w:val="scinsert"/>
        </w:rPr>
        <w:t>expenses;</w:t>
      </w:r>
      <w:proofErr w:type="gramEnd"/>
    </w:p>
    <w:p w14:paraId="5C978A66" w14:textId="77777777" w:rsidR="00D40BDA" w:rsidRPr="00881249" w:rsidRDefault="00D40BDA" w:rsidP="00D40BDA">
      <w:pPr>
        <w:pStyle w:val="sccodifiedsection"/>
      </w:pPr>
      <w:r w:rsidRPr="00881249">
        <w:tab/>
      </w:r>
      <w:r w:rsidRPr="00881249">
        <w:tab/>
      </w:r>
      <w:r w:rsidRPr="00881249">
        <w:tab/>
      </w:r>
      <w:bookmarkStart w:id="25" w:name="ss_T20C3N130Sc_lv3_5d37dd7b4"/>
      <w:r w:rsidRPr="00881249">
        <w:rPr>
          <w:rStyle w:val="scinsert"/>
        </w:rPr>
        <w:t>(</w:t>
      </w:r>
      <w:bookmarkEnd w:id="25"/>
      <w:r w:rsidRPr="00881249">
        <w:rPr>
          <w:rStyle w:val="scinsert"/>
        </w:rPr>
        <w:t>c)</w:t>
      </w:r>
      <w:r w:rsidRPr="00881249">
        <w:t xml:space="preserve"> </w:t>
      </w:r>
      <w:r w:rsidRPr="00881249">
        <w:rPr>
          <w:rStyle w:val="scinsert"/>
        </w:rPr>
        <w:t>recognition of the relationship in the couple</w:t>
      </w:r>
      <w:r w:rsidRPr="007D2AF8">
        <w:rPr>
          <w:rStyle w:val="scinsert"/>
        </w:rPr>
        <w:t>’</w:t>
      </w:r>
      <w:r w:rsidRPr="00881249">
        <w:rPr>
          <w:rStyle w:val="scinsert"/>
        </w:rPr>
        <w:t xml:space="preserve">s social circle, family circle, or </w:t>
      </w:r>
      <w:proofErr w:type="gramStart"/>
      <w:r w:rsidRPr="00881249">
        <w:rPr>
          <w:rStyle w:val="scinsert"/>
        </w:rPr>
        <w:t>community;</w:t>
      </w:r>
      <w:proofErr w:type="gramEnd"/>
    </w:p>
    <w:p w14:paraId="3CA55262" w14:textId="0DF73EAA" w:rsidR="00D40BDA" w:rsidRPr="00881249" w:rsidRDefault="00D40BDA" w:rsidP="00D40BDA">
      <w:pPr>
        <w:pStyle w:val="sccodifiedsection"/>
      </w:pPr>
      <w:r w:rsidRPr="00881249">
        <w:tab/>
      </w:r>
      <w:r w:rsidRPr="00881249">
        <w:tab/>
      </w:r>
      <w:r w:rsidRPr="00881249">
        <w:tab/>
      </w:r>
      <w:bookmarkStart w:id="26" w:name="ss_T20C3N130Sd_lv3_06bc68d09"/>
      <w:r w:rsidRPr="00881249">
        <w:rPr>
          <w:rStyle w:val="scinsert"/>
        </w:rPr>
        <w:t>(</w:t>
      </w:r>
      <w:bookmarkEnd w:id="26"/>
      <w:r w:rsidRPr="00881249">
        <w:rPr>
          <w:rStyle w:val="scinsert"/>
        </w:rPr>
        <w:t>d)</w:t>
      </w:r>
      <w:r w:rsidRPr="00881249">
        <w:t xml:space="preserve"> </w:t>
      </w:r>
      <w:r w:rsidRPr="00881249">
        <w:rPr>
          <w:rStyle w:val="scinsert"/>
        </w:rPr>
        <w:t xml:space="preserve">living together, the frequency of contact, the duration of the relationship, and other indicia </w:t>
      </w:r>
      <w:r w:rsidRPr="00881249">
        <w:rPr>
          <w:rStyle w:val="scinsert"/>
        </w:rPr>
        <w:lastRenderedPageBreak/>
        <w:t>of a mutually</w:t>
      </w:r>
      <w:r w:rsidR="00DB05F9">
        <w:rPr>
          <w:rStyle w:val="scinsert"/>
        </w:rPr>
        <w:t xml:space="preserve"> </w:t>
      </w:r>
      <w:r w:rsidRPr="00881249">
        <w:rPr>
          <w:rStyle w:val="scinsert"/>
        </w:rPr>
        <w:t>supportive intimate personal relationship; and</w:t>
      </w:r>
    </w:p>
    <w:p w14:paraId="2D563F96" w14:textId="77777777" w:rsidR="00D40BDA" w:rsidRPr="00881249" w:rsidRDefault="00D40BDA" w:rsidP="00D40BDA">
      <w:pPr>
        <w:pStyle w:val="sccodifiedsection"/>
      </w:pPr>
      <w:r w:rsidRPr="00881249">
        <w:tab/>
      </w:r>
      <w:r w:rsidRPr="00881249">
        <w:tab/>
      </w:r>
      <w:r w:rsidRPr="00881249">
        <w:tab/>
      </w:r>
      <w:bookmarkStart w:id="27" w:name="ss_T20C3N130Se_lv3_7a3f60997"/>
      <w:r w:rsidRPr="00881249">
        <w:rPr>
          <w:rStyle w:val="scinsert"/>
        </w:rPr>
        <w:t>(</w:t>
      </w:r>
      <w:bookmarkEnd w:id="27"/>
      <w:r w:rsidRPr="00881249">
        <w:rPr>
          <w:rStyle w:val="scinsert"/>
        </w:rPr>
        <w:t>e)</w:t>
      </w:r>
      <w:r w:rsidRPr="00881249">
        <w:t xml:space="preserve"> </w:t>
      </w:r>
      <w:r w:rsidRPr="00881249">
        <w:rPr>
          <w:rStyle w:val="scinsert"/>
        </w:rPr>
        <w:t>such other factors the court considers relevant.</w:t>
      </w:r>
    </w:p>
    <w:p w14:paraId="60D229FE" w14:textId="77777777" w:rsidR="00D40BDA" w:rsidRPr="00881249" w:rsidRDefault="00D40BDA" w:rsidP="00D40BDA">
      <w:pPr>
        <w:pStyle w:val="sccodifiedsection"/>
      </w:pPr>
      <w:r w:rsidRPr="00881249">
        <w:tab/>
      </w:r>
      <w:bookmarkStart w:id="28" w:name="ss_T20C3N130SC_lv1_696f86c09"/>
      <w:r w:rsidRPr="00BB00EB">
        <w:t>(</w:t>
      </w:r>
      <w:bookmarkEnd w:id="28"/>
      <w:r w:rsidRPr="00BB00EB">
        <w:t>C</w:t>
      </w:r>
      <w:r>
        <w:t>)</w:t>
      </w:r>
      <w:r w:rsidRPr="00881249">
        <w:t xml:space="preserve"> In making an award of alimony or separate maintenance and support, the court must consider and give weight in such proportion as it finds appropriate to </w:t>
      </w:r>
      <w:proofErr w:type="gramStart"/>
      <w:r w:rsidRPr="00881249">
        <w:t>all of</w:t>
      </w:r>
      <w:proofErr w:type="gramEnd"/>
      <w:r w:rsidRPr="00881249">
        <w:t xml:space="preserve"> the following factors:</w:t>
      </w:r>
    </w:p>
    <w:p w14:paraId="79A1E091" w14:textId="77777777" w:rsidR="00D40BDA" w:rsidRPr="00881249" w:rsidRDefault="00D40BDA" w:rsidP="00D40BDA">
      <w:pPr>
        <w:pStyle w:val="sccodifiedsection"/>
      </w:pPr>
      <w:r w:rsidRPr="00881249">
        <w:tab/>
      </w:r>
      <w:r w:rsidRPr="00881249">
        <w:tab/>
      </w:r>
      <w:bookmarkStart w:id="29" w:name="ss_T20C3N130S1_lv2_4c9aa4ba5"/>
      <w:r w:rsidRPr="00881249">
        <w:t>(</w:t>
      </w:r>
      <w:bookmarkEnd w:id="29"/>
      <w:r w:rsidRPr="00881249">
        <w:t xml:space="preserve">1) the duration of the marriage together with the ages of the parties at the time of the marriage and at the time of the divorce or separate maintenance action between the </w:t>
      </w:r>
      <w:proofErr w:type="gramStart"/>
      <w:r w:rsidRPr="00881249">
        <w:t>parties;</w:t>
      </w:r>
      <w:proofErr w:type="gramEnd"/>
    </w:p>
    <w:p w14:paraId="52311F13" w14:textId="77777777" w:rsidR="00D40BDA" w:rsidRPr="00881249" w:rsidRDefault="00D40BDA" w:rsidP="00D40BDA">
      <w:pPr>
        <w:pStyle w:val="sccodifiedsection"/>
      </w:pPr>
      <w:r w:rsidRPr="00881249">
        <w:tab/>
      </w:r>
      <w:r w:rsidRPr="00881249">
        <w:tab/>
      </w:r>
      <w:bookmarkStart w:id="30" w:name="ss_T20C3N130S2_lv2_d5493453f"/>
      <w:r w:rsidRPr="00881249">
        <w:t>(</w:t>
      </w:r>
      <w:bookmarkEnd w:id="30"/>
      <w:r w:rsidRPr="00881249">
        <w:t xml:space="preserve">2) the physical and emotional condition of each </w:t>
      </w:r>
      <w:proofErr w:type="gramStart"/>
      <w:r w:rsidRPr="00881249">
        <w:t>spouse;</w:t>
      </w:r>
      <w:proofErr w:type="gramEnd"/>
    </w:p>
    <w:p w14:paraId="4181F43E" w14:textId="77777777" w:rsidR="00D40BDA" w:rsidRPr="00881249" w:rsidRDefault="00D40BDA" w:rsidP="00D40BDA">
      <w:pPr>
        <w:pStyle w:val="sccodifiedsection"/>
      </w:pPr>
      <w:r w:rsidRPr="00881249">
        <w:tab/>
      </w:r>
      <w:r w:rsidRPr="00881249">
        <w:tab/>
      </w:r>
      <w:bookmarkStart w:id="31" w:name="ss_T20C3N130S3_lv2_1e1a9dcd9"/>
      <w:r w:rsidRPr="00881249">
        <w:t>(</w:t>
      </w:r>
      <w:bookmarkEnd w:id="31"/>
      <w:r w:rsidRPr="00881249">
        <w:t>3) the educational background of each spouse, together with need of each spouse for additional training or education in order to achieve that spouse</w:t>
      </w:r>
      <w:r w:rsidRPr="007D2AF8">
        <w:t>’</w:t>
      </w:r>
      <w:r w:rsidRPr="00881249">
        <w:t xml:space="preserve">s income </w:t>
      </w:r>
      <w:proofErr w:type="gramStart"/>
      <w:r w:rsidRPr="00881249">
        <w:t>potential;</w:t>
      </w:r>
      <w:proofErr w:type="gramEnd"/>
    </w:p>
    <w:p w14:paraId="3183CE48" w14:textId="77777777" w:rsidR="00D40BDA" w:rsidRPr="00881249" w:rsidRDefault="00D40BDA" w:rsidP="00D40BDA">
      <w:pPr>
        <w:pStyle w:val="sccodifiedsection"/>
      </w:pPr>
      <w:r w:rsidRPr="00881249">
        <w:tab/>
      </w:r>
      <w:r w:rsidRPr="00881249">
        <w:tab/>
      </w:r>
      <w:bookmarkStart w:id="32" w:name="ss_T20C3N130S4_lv2_3b070eab6"/>
      <w:r w:rsidRPr="00881249">
        <w:t>(</w:t>
      </w:r>
      <w:bookmarkEnd w:id="32"/>
      <w:r w:rsidRPr="00881249">
        <w:t xml:space="preserve">4) the employment history and earning potential of each </w:t>
      </w:r>
      <w:proofErr w:type="gramStart"/>
      <w:r w:rsidRPr="00881249">
        <w:t>spouse;</w:t>
      </w:r>
      <w:proofErr w:type="gramEnd"/>
    </w:p>
    <w:p w14:paraId="288D7F3E" w14:textId="77777777" w:rsidR="00D40BDA" w:rsidRPr="00881249" w:rsidRDefault="00D40BDA" w:rsidP="00D40BDA">
      <w:pPr>
        <w:pStyle w:val="sccodifiedsection"/>
      </w:pPr>
      <w:r w:rsidRPr="00881249">
        <w:tab/>
      </w:r>
      <w:r w:rsidRPr="00881249">
        <w:tab/>
      </w:r>
      <w:bookmarkStart w:id="33" w:name="ss_T20C3N130S5_lv2_cf7a89ac3"/>
      <w:r w:rsidRPr="00881249">
        <w:t>(</w:t>
      </w:r>
      <w:bookmarkEnd w:id="33"/>
      <w:r w:rsidRPr="00881249">
        <w:t xml:space="preserve">5) the standard of living established during the </w:t>
      </w:r>
      <w:proofErr w:type="gramStart"/>
      <w:r w:rsidRPr="00881249">
        <w:t>marriage;</w:t>
      </w:r>
      <w:proofErr w:type="gramEnd"/>
    </w:p>
    <w:p w14:paraId="57573441" w14:textId="77777777" w:rsidR="00D40BDA" w:rsidRPr="00881249" w:rsidRDefault="00D40BDA" w:rsidP="00D40BDA">
      <w:pPr>
        <w:pStyle w:val="sccodifiedsection"/>
      </w:pPr>
      <w:r w:rsidRPr="00881249">
        <w:tab/>
      </w:r>
      <w:r w:rsidRPr="00881249">
        <w:tab/>
      </w:r>
      <w:bookmarkStart w:id="34" w:name="ss_T20C3N130S6_lv2_9d19f0d10"/>
      <w:r w:rsidRPr="00881249">
        <w:t>(</w:t>
      </w:r>
      <w:bookmarkEnd w:id="34"/>
      <w:r w:rsidRPr="00881249">
        <w:t>6) the current and reasonably anticipated earnings of both spouses</w:t>
      </w:r>
      <w:r w:rsidRPr="00881249">
        <w:rPr>
          <w:rStyle w:val="scinsert"/>
        </w:rPr>
        <w:t>, not to include the past, present, or anticipated earnings of a subsequent spouse of the payor in the event of the payor</w:t>
      </w:r>
      <w:r w:rsidRPr="007D2AF8">
        <w:rPr>
          <w:rStyle w:val="scinsert"/>
        </w:rPr>
        <w:t>’</w:t>
      </w:r>
      <w:r w:rsidRPr="00881249">
        <w:rPr>
          <w:rStyle w:val="scinsert"/>
        </w:rPr>
        <w:t xml:space="preserve">s </w:t>
      </w:r>
      <w:proofErr w:type="gramStart"/>
      <w:r w:rsidRPr="00881249">
        <w:rPr>
          <w:rStyle w:val="scinsert"/>
        </w:rPr>
        <w:t>remarriage</w:t>
      </w:r>
      <w:r w:rsidRPr="00881249">
        <w:t>;</w:t>
      </w:r>
      <w:proofErr w:type="gramEnd"/>
    </w:p>
    <w:p w14:paraId="477C8D6F" w14:textId="77777777" w:rsidR="00D40BDA" w:rsidRPr="00881249" w:rsidRDefault="00D40BDA" w:rsidP="00D40BDA">
      <w:pPr>
        <w:pStyle w:val="sccodifiedsection"/>
      </w:pPr>
      <w:r w:rsidRPr="00881249">
        <w:tab/>
      </w:r>
      <w:r w:rsidRPr="00881249">
        <w:tab/>
      </w:r>
      <w:bookmarkStart w:id="35" w:name="ss_T20C3N130S7_lv2_44e6b07c6"/>
      <w:r w:rsidRPr="00881249">
        <w:t>(</w:t>
      </w:r>
      <w:bookmarkEnd w:id="35"/>
      <w:r w:rsidRPr="00881249">
        <w:t xml:space="preserve">7) the current and reasonably anticipated expenses and needs of both </w:t>
      </w:r>
      <w:proofErr w:type="gramStart"/>
      <w:r w:rsidRPr="00881249">
        <w:t>spouses;</w:t>
      </w:r>
      <w:proofErr w:type="gramEnd"/>
    </w:p>
    <w:p w14:paraId="104AC3C7" w14:textId="77777777" w:rsidR="00D40BDA" w:rsidRPr="00881249" w:rsidRDefault="00D40BDA" w:rsidP="00D40BDA">
      <w:pPr>
        <w:pStyle w:val="sccodifiedsection"/>
      </w:pPr>
      <w:r w:rsidRPr="00881249">
        <w:tab/>
      </w:r>
      <w:r w:rsidRPr="00881249">
        <w:tab/>
      </w:r>
      <w:bookmarkStart w:id="36" w:name="ss_T20C3N130S8_lv2_013d5c69d"/>
      <w:r w:rsidRPr="00881249">
        <w:t>(</w:t>
      </w:r>
      <w:bookmarkEnd w:id="36"/>
      <w:r w:rsidRPr="00881249">
        <w:t xml:space="preserve">8) the marital and nonmarital properties of the parties, including those apportioned to him or her in the divorce or separate maintenance </w:t>
      </w:r>
      <w:proofErr w:type="gramStart"/>
      <w:r w:rsidRPr="00881249">
        <w:t>action;</w:t>
      </w:r>
      <w:proofErr w:type="gramEnd"/>
    </w:p>
    <w:p w14:paraId="1F4564B7" w14:textId="77777777" w:rsidR="00D40BDA" w:rsidRPr="00881249" w:rsidRDefault="00D40BDA" w:rsidP="00D40BDA">
      <w:pPr>
        <w:pStyle w:val="sccodifiedsection"/>
      </w:pPr>
      <w:r w:rsidRPr="00881249">
        <w:tab/>
      </w:r>
      <w:r w:rsidRPr="00881249">
        <w:tab/>
      </w:r>
      <w:bookmarkStart w:id="37" w:name="ss_T20C3N130S9_lv2_85b9634fd"/>
      <w:r w:rsidRPr="00881249">
        <w:t>(</w:t>
      </w:r>
      <w:bookmarkEnd w:id="37"/>
      <w:r w:rsidRPr="00881249">
        <w:t xml:space="preserve">9) custody of the children, particularly where conditions or circumstances render it appropriate that the custodian </w:t>
      </w:r>
      <w:proofErr w:type="gramStart"/>
      <w:r w:rsidRPr="00881249">
        <w:t>not be</w:t>
      </w:r>
      <w:proofErr w:type="gramEnd"/>
      <w:r w:rsidRPr="00881249">
        <w:t xml:space="preserve"> required to seek employment outside the home, or where the employment must be of a limited nature;</w:t>
      </w:r>
    </w:p>
    <w:p w14:paraId="44357588" w14:textId="77777777" w:rsidR="00D40BDA" w:rsidRPr="00881249" w:rsidRDefault="00D40BDA" w:rsidP="00D40BDA">
      <w:pPr>
        <w:pStyle w:val="sccodifiedsection"/>
      </w:pPr>
      <w:r w:rsidRPr="00881249">
        <w:tab/>
      </w:r>
      <w:r w:rsidRPr="00881249">
        <w:tab/>
      </w:r>
      <w:bookmarkStart w:id="38" w:name="ss_T20C3N130S10_lv2_4ae3ed4b7"/>
      <w:r w:rsidRPr="00881249">
        <w:t>(</w:t>
      </w:r>
      <w:bookmarkEnd w:id="38"/>
      <w:r w:rsidRPr="00881249">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14:paraId="51EAACF6" w14:textId="77777777" w:rsidR="00D40BDA" w:rsidRPr="00881249" w:rsidRDefault="00D40BDA" w:rsidP="00D40BDA">
      <w:pPr>
        <w:pStyle w:val="sccodifiedsection"/>
      </w:pPr>
      <w:r w:rsidRPr="00881249">
        <w:tab/>
      </w:r>
      <w:r w:rsidRPr="00881249">
        <w:tab/>
      </w:r>
      <w:bookmarkStart w:id="39" w:name="ss_T20C3N130S11_lv2_311f29c29"/>
      <w:r w:rsidRPr="00881249">
        <w:t>(</w:t>
      </w:r>
      <w:bookmarkEnd w:id="39"/>
      <w:r w:rsidRPr="00881249">
        <w:t xml:space="preserve">11) the tax consequences to each party as a result of the particular form of support </w:t>
      </w:r>
      <w:proofErr w:type="gramStart"/>
      <w:r w:rsidRPr="00881249">
        <w:t>awarded;</w:t>
      </w:r>
      <w:proofErr w:type="gramEnd"/>
    </w:p>
    <w:p w14:paraId="32FA28F1" w14:textId="77777777" w:rsidR="00D40BDA" w:rsidRPr="00881249" w:rsidRDefault="00D40BDA" w:rsidP="00D40BDA">
      <w:pPr>
        <w:pStyle w:val="sccodifiedsection"/>
      </w:pPr>
      <w:r w:rsidRPr="00881249">
        <w:tab/>
      </w:r>
      <w:r w:rsidRPr="00881249">
        <w:tab/>
      </w:r>
      <w:bookmarkStart w:id="40" w:name="ss_T20C3N130S12_lv2_26d2b3a29"/>
      <w:r w:rsidRPr="00881249">
        <w:t>(</w:t>
      </w:r>
      <w:bookmarkEnd w:id="40"/>
      <w:r w:rsidRPr="00881249">
        <w:t xml:space="preserve">12) the existence and extent of any support obligation from a prior marriage or for any other reason of either party; </w:t>
      </w:r>
      <w:proofErr w:type="gramStart"/>
      <w:r w:rsidRPr="00881249">
        <w:t>and</w:t>
      </w:r>
      <w:proofErr w:type="gramEnd"/>
    </w:p>
    <w:p w14:paraId="42017BA5" w14:textId="77777777" w:rsidR="00D40BDA" w:rsidRPr="00881249" w:rsidRDefault="00D40BDA" w:rsidP="00D40BDA">
      <w:pPr>
        <w:pStyle w:val="sccodifiedsection"/>
      </w:pPr>
      <w:r w:rsidRPr="00881249">
        <w:tab/>
      </w:r>
      <w:r w:rsidRPr="00881249">
        <w:tab/>
      </w:r>
      <w:bookmarkStart w:id="41" w:name="ss_T20C3N130S13_lv2_5dbe557ea"/>
      <w:r w:rsidRPr="00881249">
        <w:t>(</w:t>
      </w:r>
      <w:bookmarkEnd w:id="41"/>
      <w:r w:rsidRPr="00881249">
        <w:t>13) such other factors the court considers relevant.</w:t>
      </w:r>
    </w:p>
    <w:p w14:paraId="4DF13777" w14:textId="77777777" w:rsidR="00D40BDA" w:rsidRPr="00881249" w:rsidRDefault="00D40BDA" w:rsidP="00D40BDA">
      <w:pPr>
        <w:pStyle w:val="sccodifiedsection"/>
      </w:pPr>
      <w:r w:rsidRPr="00881249">
        <w:tab/>
      </w:r>
      <w:bookmarkStart w:id="42" w:name="ss_T20C3N130SD_lv1_d56154225"/>
      <w:r w:rsidRPr="00BB00EB">
        <w:t>(</w:t>
      </w:r>
      <w:bookmarkEnd w:id="42"/>
      <w:r w:rsidRPr="00BB00EB">
        <w:t>D)</w:t>
      </w:r>
      <w:r w:rsidRPr="00881249">
        <w:t xml:space="preserve">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w:t>
      </w:r>
      <w:r w:rsidRPr="00881249">
        <w:lastRenderedPageBreak/>
        <w:t xml:space="preserve">factors the court may </w:t>
      </w:r>
      <w:r>
        <w:rPr>
          <w:rStyle w:val="scstrike"/>
        </w:rPr>
        <w:t>deem</w:t>
      </w:r>
      <w:r w:rsidRPr="00881249">
        <w:t xml:space="preserve"> </w:t>
      </w:r>
      <w:r w:rsidRPr="00881249">
        <w:rPr>
          <w:rStyle w:val="scinsert"/>
        </w:rPr>
        <w:t>consider</w:t>
      </w:r>
      <w:r w:rsidRPr="00881249">
        <w:t xml:space="preserve"> relevant, to carry and maintain life insurance so as to assure support of a spouse beyond the death of the payor spouse </w:t>
      </w:r>
      <w:r w:rsidRPr="00881249">
        <w:rPr>
          <w:rStyle w:val="scinsert"/>
        </w:rPr>
        <w:t>without the need to establish special circumstances, compelling reasons, or extraordinary circumstances</w:t>
      </w:r>
      <w:r w:rsidRPr="00881249">
        <w:t>.</w:t>
      </w:r>
    </w:p>
    <w:p w14:paraId="39E9B7DB" w14:textId="77777777" w:rsidR="00D40BDA" w:rsidRPr="00881249" w:rsidRDefault="00D40BDA" w:rsidP="00D40BDA">
      <w:pPr>
        <w:pStyle w:val="sccodifiedsection"/>
      </w:pPr>
      <w:r w:rsidRPr="00881249">
        <w:tab/>
      </w:r>
      <w:bookmarkStart w:id="43" w:name="ss_T20C3N130SE_lv1_4984f8ace"/>
      <w:r w:rsidRPr="00BB00EB">
        <w:t>(</w:t>
      </w:r>
      <w:bookmarkEnd w:id="43"/>
      <w:r w:rsidRPr="00BB00EB">
        <w:t>E)</w:t>
      </w:r>
      <w:r w:rsidRPr="00881249">
        <w:t xml:space="preserv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14:paraId="563F2E6A" w14:textId="77777777" w:rsidR="00D40BDA" w:rsidRPr="00881249" w:rsidRDefault="00D40BDA" w:rsidP="00D40BDA">
      <w:pPr>
        <w:pStyle w:val="sccodifiedsection"/>
      </w:pPr>
      <w:r w:rsidRPr="00881249">
        <w:tab/>
      </w:r>
      <w:bookmarkStart w:id="44" w:name="ss_T20C3N130SF_lv1_fcc1ff65e"/>
      <w:r w:rsidRPr="00BB00EB">
        <w:t>(</w:t>
      </w:r>
      <w:bookmarkEnd w:id="44"/>
      <w:r w:rsidRPr="00BB00EB">
        <w:t>F)</w:t>
      </w:r>
      <w:r w:rsidRPr="00881249">
        <w:t xml:space="preserve">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14:paraId="50E47AE3" w14:textId="77777777" w:rsidR="00D40BDA" w:rsidRPr="00881249" w:rsidRDefault="00D40BDA" w:rsidP="00D40BDA">
      <w:pPr>
        <w:pStyle w:val="sccodifiedsection"/>
      </w:pPr>
      <w:r w:rsidRPr="00881249">
        <w:tab/>
      </w:r>
      <w:bookmarkStart w:id="45" w:name="ss_T20C3N130SG_lv1_4996caf12"/>
      <w:r w:rsidRPr="00BB00EB">
        <w:t>(</w:t>
      </w:r>
      <w:bookmarkEnd w:id="45"/>
      <w:r w:rsidRPr="00BB00EB">
        <w:t>G)</w:t>
      </w:r>
      <w:r w:rsidRPr="00881249">
        <w:t xml:space="preserve"> The Family Court may review and approve all agreements which bear on the issue of alimony or separate maintenance and support, whether brought before the court in actions for divorce from the bonds of matrimony, separate </w:t>
      </w:r>
      <w:proofErr w:type="gramStart"/>
      <w:r w:rsidRPr="00881249">
        <w:t>maintenance</w:t>
      </w:r>
      <w:proofErr w:type="gramEnd"/>
      <w:r w:rsidRPr="00881249">
        <w:t xml:space="preserve"> and support actions, or in actions to approve agreement where the parties are living separate and apart.  The failure to seek a divorce</w:t>
      </w:r>
      <w:r>
        <w:rPr>
          <w:rStyle w:val="scstrike"/>
        </w:rPr>
        <w:t>,</w:t>
      </w:r>
      <w:r w:rsidRPr="00881249">
        <w:t xml:space="preserve"> </w:t>
      </w:r>
      <w:r w:rsidRPr="00881249">
        <w:rPr>
          <w:rStyle w:val="scinsert"/>
        </w:rPr>
        <w:t>or</w:t>
      </w:r>
      <w:r w:rsidRPr="00881249">
        <w:t xml:space="preserve"> separate maintenance</w:t>
      </w:r>
      <w:r>
        <w:rPr>
          <w:rStyle w:val="scstrike"/>
        </w:rPr>
        <w:t>, or a legal separation</w:t>
      </w:r>
      <w:r w:rsidRPr="00881249">
        <w:t xml:space="preserve"> does not deprive the court of its authority and jurisdiction to approve and enforce the agreements.  The parties may agree in writing if properly approved by the court to make the payment of alimony as set forth in items (1) through </w:t>
      </w:r>
      <w:r>
        <w:rPr>
          <w:rStyle w:val="scstrike"/>
        </w:rPr>
        <w:t>(6)</w:t>
      </w:r>
      <w:r w:rsidRPr="00881249">
        <w:rPr>
          <w:rStyle w:val="scinsert"/>
        </w:rPr>
        <w:t>(8)</w:t>
      </w:r>
      <w:r w:rsidRPr="00881249">
        <w:t xml:space="preserve"> of subsection </w:t>
      </w:r>
      <w:r w:rsidRPr="00BB00EB">
        <w:t>(B)</w:t>
      </w:r>
      <w:r w:rsidRPr="00881249">
        <w:t xml:space="preserve"> nonmodifiable and not subject to subsequent modification by the court.</w:t>
      </w:r>
    </w:p>
    <w:p w14:paraId="684B4342" w14:textId="77777777" w:rsidR="00D40BDA" w:rsidRDefault="00D40BDA" w:rsidP="00D40BDA">
      <w:pPr>
        <w:pStyle w:val="sccodifiedsection"/>
      </w:pPr>
      <w:r w:rsidRPr="00881249">
        <w:tab/>
      </w:r>
      <w:bookmarkStart w:id="46" w:name="ss_T20C3N130SH_lv1_4313b7d6e"/>
      <w:r w:rsidRPr="00BB00EB">
        <w:t>(</w:t>
      </w:r>
      <w:bookmarkEnd w:id="46"/>
      <w:r w:rsidRPr="00BB00EB">
        <w:t>H)</w:t>
      </w:r>
      <w:r w:rsidRPr="00881249">
        <w:t xml:space="preserve">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 </w:t>
      </w:r>
      <w:r w:rsidRPr="00881249">
        <w:rPr>
          <w:rStyle w:val="scinsert"/>
        </w:rPr>
        <w:t>and as otherwise allowed by this section</w:t>
      </w:r>
      <w:r w:rsidRPr="00881249">
        <w:t>.</w:t>
      </w:r>
    </w:p>
    <w:p w14:paraId="2A60314A" w14:textId="77777777" w:rsidR="00D40BDA" w:rsidRPr="00881249" w:rsidRDefault="00D40BDA" w:rsidP="00D40BDA">
      <w:pPr>
        <w:pStyle w:val="sccodifiedsection"/>
      </w:pPr>
      <w:r>
        <w:tab/>
      </w:r>
      <w:bookmarkStart w:id="47" w:name="ss_T20C3N130SI_lv1_870d33154"/>
      <w:r w:rsidRPr="00881249">
        <w:rPr>
          <w:rStyle w:val="scinsert"/>
        </w:rPr>
        <w:t>(</w:t>
      </w:r>
      <w:bookmarkEnd w:id="47"/>
      <w:r w:rsidRPr="00881249">
        <w:rPr>
          <w:rStyle w:val="scinsert"/>
        </w:rPr>
        <w:t>I)</w:t>
      </w:r>
      <w:r>
        <w:t xml:space="preserve"> </w:t>
      </w:r>
      <w:r w:rsidRPr="00881249">
        <w:rPr>
          <w:rStyle w:val="scinsert"/>
        </w:rPr>
        <w:t>For purposes of this section:</w:t>
      </w:r>
    </w:p>
    <w:p w14:paraId="474FB674" w14:textId="7482FACE" w:rsidR="00D40BDA" w:rsidRPr="00881249" w:rsidRDefault="00D40BDA" w:rsidP="00D40BDA">
      <w:pPr>
        <w:pStyle w:val="sccodifiedsection"/>
      </w:pPr>
      <w:r>
        <w:tab/>
      </w:r>
      <w:r>
        <w:tab/>
      </w:r>
      <w:bookmarkStart w:id="48" w:name="ss_T20C3N130S1_lv2_881966b18"/>
      <w:r w:rsidRPr="00B5436E">
        <w:rPr>
          <w:rStyle w:val="scinsert"/>
        </w:rPr>
        <w:t>(</w:t>
      </w:r>
      <w:bookmarkEnd w:id="48"/>
      <w:r w:rsidRPr="00881249">
        <w:rPr>
          <w:rStyle w:val="scinsert"/>
        </w:rPr>
        <w:t>1</w:t>
      </w:r>
      <w:r w:rsidRPr="00B5436E">
        <w:rPr>
          <w:rStyle w:val="scinsert"/>
        </w:rPr>
        <w:t>)</w:t>
      </w:r>
      <w:r w:rsidRPr="00881249">
        <w:t xml:space="preserve"> </w:t>
      </w:r>
      <w:r w:rsidR="00B12433">
        <w:rPr>
          <w:rStyle w:val="scinsert"/>
        </w:rPr>
        <w:t>“</w:t>
      </w:r>
      <w:r>
        <w:rPr>
          <w:rStyle w:val="scinsert"/>
        </w:rPr>
        <w:t>Terminate, terminable, and t</w:t>
      </w:r>
      <w:r w:rsidRPr="00881249">
        <w:rPr>
          <w:rStyle w:val="scinsert"/>
        </w:rPr>
        <w:t>erminating</w:t>
      </w:r>
      <w:r w:rsidR="00B12433">
        <w:rPr>
          <w:rStyle w:val="scinsert"/>
        </w:rPr>
        <w:t>”</w:t>
      </w:r>
      <w:r w:rsidRPr="00881249">
        <w:rPr>
          <w:rStyle w:val="scinsert"/>
        </w:rPr>
        <w:t xml:space="preserve"> means to put an end to and conclude the obligation to make any further payments.</w:t>
      </w:r>
    </w:p>
    <w:p w14:paraId="5817606C" w14:textId="32462164" w:rsidR="00D40BDA" w:rsidRPr="00881249" w:rsidRDefault="00D40BDA" w:rsidP="00D40BDA">
      <w:pPr>
        <w:pStyle w:val="sccodifiedsection"/>
      </w:pPr>
      <w:r w:rsidRPr="00881249">
        <w:tab/>
      </w:r>
      <w:r w:rsidRPr="00881249">
        <w:tab/>
      </w:r>
      <w:bookmarkStart w:id="49" w:name="ss_T20C3N130S2_lv2_955db3694"/>
      <w:r w:rsidRPr="00B5436E">
        <w:rPr>
          <w:rStyle w:val="scinsert"/>
        </w:rPr>
        <w:t>(</w:t>
      </w:r>
      <w:bookmarkEnd w:id="49"/>
      <w:r w:rsidRPr="00881249">
        <w:rPr>
          <w:rStyle w:val="scinsert"/>
        </w:rPr>
        <w:t>2</w:t>
      </w:r>
      <w:r w:rsidRPr="00B5436E">
        <w:rPr>
          <w:rStyle w:val="scinsert"/>
        </w:rPr>
        <w:t>)</w:t>
      </w:r>
      <w:r w:rsidRPr="00881249">
        <w:t xml:space="preserve"> </w:t>
      </w:r>
      <w:r w:rsidR="00B12433">
        <w:rPr>
          <w:rStyle w:val="scinsert"/>
        </w:rPr>
        <w:t>“</w:t>
      </w:r>
      <w:r>
        <w:rPr>
          <w:rStyle w:val="scinsert"/>
        </w:rPr>
        <w:t>Modify, modifiable, and m</w:t>
      </w:r>
      <w:r w:rsidRPr="00881249">
        <w:rPr>
          <w:rStyle w:val="scinsert"/>
        </w:rPr>
        <w:t>odifying</w:t>
      </w:r>
      <w:r w:rsidR="00B12433">
        <w:rPr>
          <w:rStyle w:val="scinsert"/>
        </w:rPr>
        <w:t>”</w:t>
      </w:r>
      <w:r w:rsidRPr="00881249">
        <w:rPr>
          <w:rStyle w:val="scinsert"/>
        </w:rPr>
        <w:t xml:space="preserve"> means to allow the amount or term of alimony or separate maintenance and support to be decreased or increased.</w:t>
      </w:r>
    </w:p>
    <w:p w14:paraId="13DAF8BD" w14:textId="2C7697C6" w:rsidR="00D40BDA" w:rsidRDefault="00D40BDA" w:rsidP="00D40BDA">
      <w:pPr>
        <w:pStyle w:val="sccodifiedsection"/>
      </w:pPr>
      <w:r w:rsidRPr="00881249">
        <w:tab/>
      </w:r>
      <w:r w:rsidRPr="00881249">
        <w:tab/>
      </w:r>
      <w:bookmarkStart w:id="50" w:name="ss_T20C3N130S3_lv2_1f1f6cc91"/>
      <w:r w:rsidR="00B12433">
        <w:rPr>
          <w:rStyle w:val="scinsert"/>
          <w:szCs w:val="24"/>
        </w:rPr>
        <w:t>(</w:t>
      </w:r>
      <w:bookmarkEnd w:id="50"/>
      <w:r w:rsidR="00B12433">
        <w:rPr>
          <w:rStyle w:val="scinsert"/>
          <w:szCs w:val="24"/>
        </w:rPr>
        <w:t>3) “</w:t>
      </w:r>
      <w:r>
        <w:rPr>
          <w:rStyle w:val="scinsert"/>
        </w:rPr>
        <w:t xml:space="preserve">Suspend, </w:t>
      </w:r>
      <w:proofErr w:type="spellStart"/>
      <w:r>
        <w:rPr>
          <w:rStyle w:val="scinsert"/>
        </w:rPr>
        <w:t>suspendable</w:t>
      </w:r>
      <w:proofErr w:type="spellEnd"/>
      <w:r>
        <w:rPr>
          <w:rStyle w:val="scinsert"/>
        </w:rPr>
        <w:t>, and s</w:t>
      </w:r>
      <w:r w:rsidRPr="00881249">
        <w:rPr>
          <w:rStyle w:val="scinsert"/>
        </w:rPr>
        <w:t>uspending</w:t>
      </w:r>
      <w:r w:rsidR="00B12433">
        <w:rPr>
          <w:rStyle w:val="scinsert"/>
        </w:rPr>
        <w:t>”</w:t>
      </w:r>
      <w:r w:rsidRPr="00881249">
        <w:rPr>
          <w:rStyle w:val="scinsert"/>
        </w:rPr>
        <w:t xml:space="preserve"> means either to postpone the payment of alimony while the obligation to pay continues, or to defer both the payment and the obligation to pay.</w:t>
      </w:r>
    </w:p>
    <w:p w14:paraId="5285148B" w14:textId="77777777" w:rsidR="00D40BDA" w:rsidRPr="00881249" w:rsidRDefault="00D40BDA" w:rsidP="00D40BDA">
      <w:pPr>
        <w:pStyle w:val="scemptyline"/>
      </w:pPr>
    </w:p>
    <w:p w14:paraId="567206F0" w14:textId="40E7555E" w:rsidR="00D40BDA" w:rsidRDefault="00D40BDA" w:rsidP="00D40BDA">
      <w:pPr>
        <w:pStyle w:val="scdirectionallanguage"/>
      </w:pPr>
      <w:bookmarkStart w:id="51" w:name="bs_num_4_1a66b8f00"/>
      <w:r w:rsidRPr="00881249">
        <w:t>S</w:t>
      </w:r>
      <w:bookmarkEnd w:id="51"/>
      <w:r>
        <w:t>ECTION 4</w:t>
      </w:r>
      <w:r w:rsidRPr="00881249">
        <w:t>.</w:t>
      </w:r>
      <w:r>
        <w:tab/>
      </w:r>
      <w:bookmarkStart w:id="52" w:name="dl_122a34aad"/>
      <w:r w:rsidRPr="00881249">
        <w:t>S</w:t>
      </w:r>
      <w:bookmarkEnd w:id="52"/>
      <w:r>
        <w:t>ection 20</w:t>
      </w:r>
      <w:r>
        <w:noBreakHyphen/>
      </w:r>
      <w:r w:rsidRPr="00881249">
        <w:t>3</w:t>
      </w:r>
      <w:r>
        <w:noBreakHyphen/>
      </w:r>
      <w:r w:rsidRPr="00881249">
        <w:t xml:space="preserve">150 of the </w:t>
      </w:r>
      <w:r w:rsidR="00BF6AE5">
        <w:t>S.C.</w:t>
      </w:r>
      <w:r w:rsidRPr="00881249">
        <w:t xml:space="preserve"> Code is amended to read:</w:t>
      </w:r>
    </w:p>
    <w:p w14:paraId="6F811B59" w14:textId="77777777" w:rsidR="00D40BDA" w:rsidRPr="00881249" w:rsidRDefault="00D40BDA" w:rsidP="00D40BDA">
      <w:pPr>
        <w:pStyle w:val="scemptyline"/>
      </w:pPr>
    </w:p>
    <w:p w14:paraId="47031054" w14:textId="77777777" w:rsidR="00D40BDA" w:rsidRPr="00881249" w:rsidRDefault="00D40BDA" w:rsidP="00D40BDA">
      <w:pPr>
        <w:pStyle w:val="sccodifiedsection"/>
      </w:pPr>
      <w:bookmarkStart w:id="53" w:name="cs_T20C3N150_ecf6d022f"/>
      <w:r>
        <w:lastRenderedPageBreak/>
        <w:tab/>
      </w:r>
      <w:bookmarkEnd w:id="53"/>
      <w:r w:rsidRPr="00881249">
        <w:t>Section 20</w:t>
      </w:r>
      <w:r>
        <w:noBreakHyphen/>
      </w:r>
      <w:r w:rsidRPr="00881249">
        <w:t>3</w:t>
      </w:r>
      <w:r>
        <w:noBreakHyphen/>
      </w:r>
      <w:r w:rsidRPr="00881249">
        <w:t>150.</w:t>
      </w:r>
      <w:r w:rsidRPr="00881249">
        <w:tab/>
      </w:r>
      <w:bookmarkStart w:id="54" w:name="up_a6e13b2e9"/>
      <w:r w:rsidRPr="00881249">
        <w:t>I</w:t>
      </w:r>
      <w:bookmarkEnd w:id="54"/>
      <w:r w:rsidRPr="00881249">
        <w:t xml:space="preserve">f the court awards the custody of the children to the spouse receiving alimony </w:t>
      </w:r>
      <w:r w:rsidRPr="00881249">
        <w:rPr>
          <w:rStyle w:val="scinsert"/>
        </w:rPr>
        <w:t>or separate maintenance and support,</w:t>
      </w:r>
      <w:r w:rsidRPr="00881249">
        <w:t xml:space="preserve"> the court, by its decree, unless good cause to the contrary be shown, shall allocate any award for </w:t>
      </w:r>
      <w:r>
        <w:rPr>
          <w:rStyle w:val="scstrike"/>
        </w:rPr>
        <w:t>permanent</w:t>
      </w:r>
      <w:r w:rsidRPr="00881249">
        <w:t xml:space="preserve"> alimony and support between the supported spouse and the children and upon the remarriage or continued cohabitation of the supported spouse the amount fixed in the decree for his or her support shall cease and no further alimony </w:t>
      </w:r>
      <w:r w:rsidRPr="00881249">
        <w:rPr>
          <w:rStyle w:val="scinsert"/>
        </w:rPr>
        <w:t>or separate maintenance and support</w:t>
      </w:r>
      <w:r w:rsidRPr="00881249">
        <w:t xml:space="preserve"> payments </w:t>
      </w:r>
      <w:r w:rsidRPr="00881249">
        <w:rPr>
          <w:rStyle w:val="scinsert"/>
        </w:rPr>
        <w:t>designated for the benefit of the supported spouse</w:t>
      </w:r>
      <w:r w:rsidRPr="00881249">
        <w:t xml:space="preserve"> may be required from the supporting spouse.</w:t>
      </w:r>
    </w:p>
    <w:p w14:paraId="5B964F0A" w14:textId="28C432B2" w:rsidR="00D40BDA" w:rsidRDefault="00D40BDA" w:rsidP="00D40BDA">
      <w:pPr>
        <w:pStyle w:val="sccodifiedsection"/>
      </w:pPr>
      <w:r w:rsidRPr="00881249">
        <w:tab/>
      </w:r>
      <w:bookmarkStart w:id="55" w:name="up_62fcb2aeb"/>
      <w:r w:rsidRPr="00881249">
        <w:t>F</w:t>
      </w:r>
      <w:bookmarkEnd w:id="55"/>
      <w:r w:rsidRPr="00881249">
        <w:t xml:space="preserve">or purposes of this section and unless otherwise agreed to in writing by the parties, </w:t>
      </w:r>
      <w:r w:rsidR="00C747C1">
        <w:t>“</w:t>
      </w:r>
      <w:r w:rsidRPr="00881249">
        <w:t>continued cohabitation</w:t>
      </w:r>
      <w:r w:rsidR="00C747C1">
        <w:t>”</w:t>
      </w:r>
      <w:r w:rsidRPr="00881249">
        <w:t xml:space="preserve"> </w:t>
      </w:r>
      <w:r>
        <w:rPr>
          <w:rStyle w:val="scstrike"/>
        </w:rPr>
        <w:t xml:space="preserve">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w:t>
      </w:r>
      <w:proofErr w:type="gramStart"/>
      <w:r>
        <w:rPr>
          <w:rStyle w:val="scstrike"/>
        </w:rPr>
        <w:t>in order to</w:t>
      </w:r>
      <w:proofErr w:type="gramEnd"/>
      <w:r>
        <w:rPr>
          <w:rStyle w:val="scstrike"/>
        </w:rPr>
        <w:t xml:space="preserve"> circumvent the ninety</w:t>
      </w:r>
      <w:r>
        <w:rPr>
          <w:strike/>
        </w:rPr>
        <w:noBreakHyphen/>
      </w:r>
      <w:r>
        <w:rPr>
          <w:rStyle w:val="scstrike"/>
        </w:rPr>
        <w:t>day requirement</w:t>
      </w:r>
      <w:r w:rsidRPr="00881249">
        <w:t xml:space="preserve"> </w:t>
      </w:r>
      <w:r w:rsidRPr="00384C33">
        <w:rPr>
          <w:rStyle w:val="scinsert"/>
        </w:rPr>
        <w:t xml:space="preserve">has the same meaning as the term </w:t>
      </w:r>
      <w:r w:rsidRPr="00881249">
        <w:rPr>
          <w:rStyle w:val="scinsert"/>
        </w:rPr>
        <w:t>is defined in Section 20</w:t>
      </w:r>
      <w:r>
        <w:rPr>
          <w:rStyle w:val="scinsert"/>
        </w:rPr>
        <w:noBreakHyphen/>
      </w:r>
      <w:r w:rsidRPr="00881249">
        <w:rPr>
          <w:rStyle w:val="scinsert"/>
        </w:rPr>
        <w:t>3</w:t>
      </w:r>
      <w:r>
        <w:rPr>
          <w:rStyle w:val="scinsert"/>
        </w:rPr>
        <w:noBreakHyphen/>
      </w:r>
      <w:r w:rsidRPr="00881249">
        <w:rPr>
          <w:rStyle w:val="scinsert"/>
        </w:rPr>
        <w:t>130(</w:t>
      </w:r>
      <w:r>
        <w:rPr>
          <w:rStyle w:val="scinsert"/>
        </w:rPr>
        <w:t>B</w:t>
      </w:r>
      <w:r w:rsidRPr="00881249">
        <w:rPr>
          <w:rStyle w:val="scinsert"/>
        </w:rPr>
        <w:t>)(9)</w:t>
      </w:r>
      <w:r w:rsidRPr="00881249">
        <w:t>.</w:t>
      </w:r>
    </w:p>
    <w:p w14:paraId="30631B62" w14:textId="77777777" w:rsidR="00D40BDA" w:rsidRPr="00881249" w:rsidRDefault="00D40BDA" w:rsidP="00D40BDA">
      <w:pPr>
        <w:pStyle w:val="scemptyline"/>
      </w:pPr>
    </w:p>
    <w:p w14:paraId="651E55E4" w14:textId="4C4D4D6A" w:rsidR="00D40BDA" w:rsidRDefault="00D40BDA" w:rsidP="00D40BDA">
      <w:pPr>
        <w:pStyle w:val="scdirectionallanguage"/>
      </w:pPr>
      <w:bookmarkStart w:id="56" w:name="bs_num_5_677423f4e"/>
      <w:r>
        <w:t>S</w:t>
      </w:r>
      <w:bookmarkEnd w:id="56"/>
      <w:r>
        <w:t>ECTION 5</w:t>
      </w:r>
      <w:r w:rsidRPr="00881249">
        <w:t>.</w:t>
      </w:r>
      <w:r>
        <w:tab/>
      </w:r>
      <w:bookmarkStart w:id="57" w:name="dl_639a1b719"/>
      <w:r w:rsidRPr="00881249">
        <w:t>S</w:t>
      </w:r>
      <w:bookmarkEnd w:id="57"/>
      <w:r>
        <w:t>ection 20</w:t>
      </w:r>
      <w:r>
        <w:noBreakHyphen/>
      </w:r>
      <w:r w:rsidRPr="00881249">
        <w:t>3</w:t>
      </w:r>
      <w:r>
        <w:noBreakHyphen/>
      </w:r>
      <w:r w:rsidRPr="00881249">
        <w:t xml:space="preserve">160 of the </w:t>
      </w:r>
      <w:r w:rsidR="00BF6AE5">
        <w:t>S.C.</w:t>
      </w:r>
      <w:r w:rsidRPr="00881249">
        <w:t xml:space="preserve"> Code is amended to read:</w:t>
      </w:r>
    </w:p>
    <w:p w14:paraId="57D1FD1E" w14:textId="77777777" w:rsidR="00D40BDA" w:rsidRPr="00881249" w:rsidRDefault="00D40BDA" w:rsidP="00D40BDA">
      <w:pPr>
        <w:pStyle w:val="scemptyline"/>
      </w:pPr>
    </w:p>
    <w:p w14:paraId="2DE85A51" w14:textId="77777777" w:rsidR="00D40BDA" w:rsidRDefault="00D40BDA" w:rsidP="00D40BDA">
      <w:pPr>
        <w:pStyle w:val="sccodifiedsection"/>
      </w:pPr>
      <w:bookmarkStart w:id="58" w:name="cs_T20C3N160_22e836069"/>
      <w:r>
        <w:tab/>
      </w:r>
      <w:bookmarkEnd w:id="58"/>
      <w:r w:rsidRPr="00881249">
        <w:t>Section 20</w:t>
      </w:r>
      <w:r>
        <w:noBreakHyphen/>
      </w:r>
      <w:r w:rsidRPr="00881249">
        <w:t>3</w:t>
      </w:r>
      <w:r>
        <w:noBreakHyphen/>
      </w:r>
      <w:r w:rsidRPr="00881249">
        <w:t>160.</w:t>
      </w:r>
      <w:r w:rsidRPr="00881249">
        <w:tab/>
        <w:t xml:space="preserve">In any action for divorce from the bonds of matrimony </w:t>
      </w:r>
      <w:r w:rsidRPr="00881249">
        <w:rPr>
          <w:rStyle w:val="scinsert"/>
        </w:rPr>
        <w:t>or separate maintenance and support,</w:t>
      </w:r>
      <w:r w:rsidRPr="00881249">
        <w:t xml:space="preserve">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14:paraId="45DD96EA" w14:textId="77777777" w:rsidR="00D40BDA" w:rsidRPr="00881249" w:rsidRDefault="00D40BDA" w:rsidP="00D40BDA">
      <w:pPr>
        <w:pStyle w:val="scemptyline"/>
      </w:pPr>
    </w:p>
    <w:p w14:paraId="60F35F67" w14:textId="55F13012" w:rsidR="00D40BDA" w:rsidRDefault="00D40BDA" w:rsidP="00D40BDA">
      <w:pPr>
        <w:pStyle w:val="scdirectionallanguage"/>
      </w:pPr>
      <w:bookmarkStart w:id="59" w:name="bs_num_6_06dddcaf2"/>
      <w:r w:rsidRPr="00881249">
        <w:t>S</w:t>
      </w:r>
      <w:bookmarkEnd w:id="59"/>
      <w:r>
        <w:t>ECTION 6</w:t>
      </w:r>
      <w:r w:rsidRPr="00881249">
        <w:t>.</w:t>
      </w:r>
      <w:r>
        <w:tab/>
      </w:r>
      <w:bookmarkStart w:id="60" w:name="dl_435b67c34"/>
      <w:r w:rsidRPr="00881249">
        <w:t>S</w:t>
      </w:r>
      <w:bookmarkEnd w:id="60"/>
      <w:r>
        <w:t>ection 20</w:t>
      </w:r>
      <w:r>
        <w:noBreakHyphen/>
      </w:r>
      <w:r w:rsidRPr="00881249">
        <w:t>3</w:t>
      </w:r>
      <w:r>
        <w:noBreakHyphen/>
      </w:r>
      <w:r w:rsidRPr="00881249">
        <w:t xml:space="preserve">170 of the </w:t>
      </w:r>
      <w:r w:rsidR="00BF6AE5">
        <w:t>S.C.</w:t>
      </w:r>
      <w:r w:rsidRPr="00881249">
        <w:t xml:space="preserve"> Code is amended to read:</w:t>
      </w:r>
    </w:p>
    <w:p w14:paraId="739FEECC" w14:textId="77777777" w:rsidR="00D40BDA" w:rsidRPr="00881249" w:rsidRDefault="00D40BDA" w:rsidP="00D40BDA">
      <w:pPr>
        <w:pStyle w:val="scemptyline"/>
      </w:pPr>
    </w:p>
    <w:p w14:paraId="5998F607" w14:textId="77777777" w:rsidR="00D40BDA" w:rsidRPr="00881249" w:rsidRDefault="00D40BDA" w:rsidP="00D40BDA">
      <w:pPr>
        <w:pStyle w:val="sccodifiedsection"/>
      </w:pPr>
      <w:bookmarkStart w:id="61" w:name="cs_T20C3N170_b54b27400"/>
      <w:r>
        <w:tab/>
      </w:r>
      <w:bookmarkEnd w:id="61"/>
      <w:r w:rsidRPr="00881249">
        <w:t>Section 20</w:t>
      </w:r>
      <w:r>
        <w:noBreakHyphen/>
      </w:r>
      <w:r w:rsidRPr="00881249">
        <w:t>3</w:t>
      </w:r>
      <w:r>
        <w:noBreakHyphen/>
      </w:r>
      <w:r w:rsidRPr="00881249">
        <w:t>170.</w:t>
      </w:r>
      <w:r w:rsidRPr="00881249">
        <w:tab/>
      </w:r>
      <w:bookmarkStart w:id="62" w:name="ss_T20C3N170SA_lv1_eb72069da"/>
      <w:r w:rsidRPr="00881249">
        <w:t>(</w:t>
      </w:r>
      <w:bookmarkEnd w:id="62"/>
      <w:r w:rsidRPr="00881249">
        <w:t xml:space="preserve">A) Whenever any husband or wife, pursuant to a judgment of divorce from the bonds of matrimony </w:t>
      </w:r>
      <w:r w:rsidRPr="00881249">
        <w:rPr>
          <w:rStyle w:val="scinsert"/>
        </w:rPr>
        <w:t>or separate decree of separate maintenance and support</w:t>
      </w:r>
      <w:r w:rsidRPr="00881249">
        <w:t xml:space="preserve">, has been required to make his or her spouse any periodic payments of alimony </w:t>
      </w:r>
      <w:r w:rsidRPr="00881249">
        <w:rPr>
          <w:rStyle w:val="scinsert"/>
        </w:rPr>
        <w:t>or separate maintenance and support</w:t>
      </w:r>
      <w:r w:rsidRPr="00881249">
        <w:t xml:space="preserve"> and the circumstances of the parties or the financial ability of the spouse making the periodic payments shall have </w:t>
      </w:r>
      <w:r w:rsidRPr="00881249">
        <w:rPr>
          <w:rStyle w:val="scinsert"/>
        </w:rPr>
        <w:t>substantially</w:t>
      </w:r>
      <w:r w:rsidRPr="00881249">
        <w:t xml:space="preserve"> changed since the rendition of such judgment, either party may apply to the court which rendered the judgment for an order and judgment decreasing or increasing the amount of such alimony </w:t>
      </w:r>
      <w:r w:rsidRPr="00881249">
        <w:rPr>
          <w:rStyle w:val="scinsert"/>
        </w:rPr>
        <w:t>or separate maintenance and support</w:t>
      </w:r>
      <w:r w:rsidRPr="00881249">
        <w:t xml:space="preserve"> payments or terminating</w:t>
      </w:r>
      <w:r w:rsidRPr="00881249">
        <w:rPr>
          <w:rStyle w:val="scinsert"/>
        </w:rPr>
        <w:t>, modifying, or suspending</w:t>
      </w:r>
      <w:r w:rsidRPr="00881249">
        <w:t xml:space="preserve"> such payments and the court, after giving both parties an opportunity to be heard and to introduce evidence relevant to the issue, shall make such order and judgment as justice and equity shall require, with due regard to the </w:t>
      </w:r>
      <w:r w:rsidRPr="00881249">
        <w:rPr>
          <w:rStyle w:val="scinsert"/>
        </w:rPr>
        <w:t>substantially</w:t>
      </w:r>
      <w:r w:rsidRPr="00881249">
        <w:t xml:space="preserve"> changed circumstances and the financial ability of the supporting spouse, decreasing or increasing or confirming the amount of alimony </w:t>
      </w:r>
      <w:r w:rsidRPr="00881249">
        <w:rPr>
          <w:rStyle w:val="scinsert"/>
        </w:rPr>
        <w:t>or separate maintenance and support</w:t>
      </w:r>
      <w:r w:rsidRPr="00881249">
        <w:t xml:space="preserve"> provided for in such original judgment or </w:t>
      </w:r>
      <w:r w:rsidRPr="00881249">
        <w:rPr>
          <w:rStyle w:val="scinsert"/>
        </w:rPr>
        <w:t>suspending, modifying, or</w:t>
      </w:r>
      <w:r w:rsidRPr="00881249">
        <w:t xml:space="preserve"> terminating such payments.  </w:t>
      </w:r>
      <w:r w:rsidRPr="00881249">
        <w:lastRenderedPageBreak/>
        <w:t xml:space="preserve">Thereafter the supporting spouse shall pay and be liable to pay the amount of alimony </w:t>
      </w:r>
      <w:r w:rsidRPr="00881249">
        <w:rPr>
          <w:rStyle w:val="scinsert"/>
        </w:rPr>
        <w:t>or separate maintenance and support</w:t>
      </w:r>
      <w:r w:rsidRPr="00881249">
        <w:t xml:space="preserve"> payments directed in such order and judgment and no other or further amount and such original judgment, for the purpose of all actions or proceedings of every nature and wherever instituted, whether within or without this State, shall be </w:t>
      </w:r>
      <w:r>
        <w:rPr>
          <w:rStyle w:val="scstrike"/>
        </w:rPr>
        <w:t>deemed</w:t>
      </w:r>
      <w:r w:rsidRPr="00881249">
        <w:t xml:space="preserve"> </w:t>
      </w:r>
      <w:r w:rsidRPr="00881249">
        <w:rPr>
          <w:rStyle w:val="scinsert"/>
        </w:rPr>
        <w:t>considered</w:t>
      </w:r>
      <w:r w:rsidRPr="00881249">
        <w:t xml:space="preserve"> to be and shall be modified accordingly, subject in every case to a further proceeding or proceedings under the provisions of this section in relation to such modified judgment.</w:t>
      </w:r>
    </w:p>
    <w:p w14:paraId="5C23565D" w14:textId="77777777" w:rsidR="00D40BDA" w:rsidRPr="00881249" w:rsidRDefault="00D40BDA" w:rsidP="00D40BDA">
      <w:pPr>
        <w:pStyle w:val="sccodifiedsection"/>
      </w:pPr>
      <w:r w:rsidRPr="00881249">
        <w:tab/>
      </w:r>
      <w:bookmarkStart w:id="63" w:name="ss_T20C3N170SB_lv1_2d9bb3ffd"/>
      <w:r w:rsidRPr="00881249">
        <w:rPr>
          <w:rStyle w:val="scinsert"/>
        </w:rPr>
        <w:t>(</w:t>
      </w:r>
      <w:bookmarkEnd w:id="63"/>
      <w:r>
        <w:rPr>
          <w:rStyle w:val="scinsert"/>
        </w:rPr>
        <w:t>B</w:t>
      </w:r>
      <w:r w:rsidRPr="00881249">
        <w:rPr>
          <w:rStyle w:val="scinsert"/>
        </w:rPr>
        <w:t>)</w:t>
      </w:r>
      <w:r w:rsidRPr="00881249">
        <w:t xml:space="preserve"> </w:t>
      </w:r>
      <w:r w:rsidRPr="00881249">
        <w:rPr>
          <w:rStyle w:val="scinsert"/>
        </w:rPr>
        <w:t>In the determination of the existence of substantially changed circumstances since the commencement of any alimony or separate maintenance and support payments, the court may consider the factors in Section 20</w:t>
      </w:r>
      <w:r>
        <w:rPr>
          <w:rStyle w:val="scinsert"/>
        </w:rPr>
        <w:noBreakHyphen/>
      </w:r>
      <w:r w:rsidRPr="00881249">
        <w:rPr>
          <w:rStyle w:val="scinsert"/>
        </w:rPr>
        <w:t>3</w:t>
      </w:r>
      <w:r>
        <w:rPr>
          <w:rStyle w:val="scinsert"/>
        </w:rPr>
        <w:noBreakHyphen/>
      </w:r>
      <w:r w:rsidRPr="00881249">
        <w:rPr>
          <w:rStyle w:val="scinsert"/>
        </w:rPr>
        <w:t>130(</w:t>
      </w:r>
      <w:r>
        <w:rPr>
          <w:rStyle w:val="scinsert"/>
        </w:rPr>
        <w:t>C</w:t>
      </w:r>
      <w:r w:rsidRPr="00881249">
        <w:rPr>
          <w:rStyle w:val="scinsert"/>
        </w:rPr>
        <w:t>) and shall consider the following factors:</w:t>
      </w:r>
      <w:r w:rsidRPr="00881249">
        <w:t xml:space="preserve">  </w:t>
      </w:r>
    </w:p>
    <w:p w14:paraId="52B5163C" w14:textId="77777777" w:rsidR="00D40BDA" w:rsidRPr="00881249" w:rsidRDefault="00D40BDA" w:rsidP="00D40BDA">
      <w:pPr>
        <w:pStyle w:val="sccodifiedsection"/>
      </w:pPr>
      <w:r w:rsidRPr="00881249">
        <w:tab/>
      </w:r>
      <w:r w:rsidRPr="00881249">
        <w:tab/>
      </w:r>
      <w:bookmarkStart w:id="64" w:name="ss_T20C3N170S1_lv2_7555c11c6"/>
      <w:r w:rsidRPr="00881249">
        <w:rPr>
          <w:rStyle w:val="scinsert"/>
        </w:rPr>
        <w:t>(</w:t>
      </w:r>
      <w:bookmarkEnd w:id="64"/>
      <w:r w:rsidRPr="00881249">
        <w:rPr>
          <w:rStyle w:val="scinsert"/>
        </w:rPr>
        <w:t>1)</w:t>
      </w:r>
      <w:r w:rsidRPr="00881249">
        <w:t xml:space="preserve"> </w:t>
      </w:r>
      <w:r w:rsidRPr="00881249">
        <w:rPr>
          <w:rStyle w:val="scinsert"/>
        </w:rPr>
        <w:t xml:space="preserve">the reason for and amount of any substantial change in passive or active income of either spouse, not to include the past, present, or anticipated earnings of a subsequent spouse in the event of </w:t>
      </w:r>
      <w:proofErr w:type="gramStart"/>
      <w:r w:rsidRPr="00881249">
        <w:rPr>
          <w:rStyle w:val="scinsert"/>
        </w:rPr>
        <w:t>remarriage;</w:t>
      </w:r>
      <w:proofErr w:type="gramEnd"/>
    </w:p>
    <w:p w14:paraId="0822DD95" w14:textId="77777777" w:rsidR="00D40BDA" w:rsidRPr="00881249" w:rsidRDefault="00D40BDA" w:rsidP="00D40BDA">
      <w:pPr>
        <w:pStyle w:val="sccodifiedsection"/>
      </w:pPr>
      <w:r w:rsidRPr="00881249">
        <w:tab/>
      </w:r>
      <w:r w:rsidRPr="00881249">
        <w:tab/>
      </w:r>
      <w:bookmarkStart w:id="65" w:name="ss_T20C3N170S2_lv2_c137266b0"/>
      <w:r w:rsidRPr="00881249">
        <w:rPr>
          <w:rStyle w:val="scinsert"/>
        </w:rPr>
        <w:t>(</w:t>
      </w:r>
      <w:bookmarkEnd w:id="65"/>
      <w:r w:rsidRPr="00881249">
        <w:rPr>
          <w:rStyle w:val="scinsert"/>
        </w:rPr>
        <w:t>2)</w:t>
      </w:r>
      <w:r w:rsidRPr="00881249">
        <w:t xml:space="preserve"> </w:t>
      </w:r>
      <w:r w:rsidRPr="00881249">
        <w:rPr>
          <w:rStyle w:val="scinsert"/>
        </w:rPr>
        <w:t xml:space="preserve">modification of any child support obligations since the rendition of a judgment of </w:t>
      </w:r>
      <w:proofErr w:type="gramStart"/>
      <w:r w:rsidRPr="00881249">
        <w:rPr>
          <w:rStyle w:val="scinsert"/>
        </w:rPr>
        <w:t>divorce;</w:t>
      </w:r>
      <w:proofErr w:type="gramEnd"/>
    </w:p>
    <w:p w14:paraId="3C9B522E" w14:textId="77777777" w:rsidR="00D40BDA" w:rsidRPr="00881249" w:rsidRDefault="00D40BDA" w:rsidP="00D40BDA">
      <w:pPr>
        <w:pStyle w:val="sccodifiedsection"/>
      </w:pPr>
      <w:r w:rsidRPr="00881249">
        <w:tab/>
      </w:r>
      <w:r w:rsidRPr="00881249">
        <w:tab/>
      </w:r>
      <w:bookmarkStart w:id="66" w:name="ss_T20C3N170S3_lv2_4847e750a"/>
      <w:r w:rsidRPr="00881249">
        <w:rPr>
          <w:rStyle w:val="scinsert"/>
        </w:rPr>
        <w:t>(</w:t>
      </w:r>
      <w:bookmarkEnd w:id="66"/>
      <w:r w:rsidRPr="00881249">
        <w:rPr>
          <w:rStyle w:val="scinsert"/>
        </w:rPr>
        <w:t>3)</w:t>
      </w:r>
      <w:r w:rsidRPr="00881249">
        <w:t xml:space="preserve"> </w:t>
      </w:r>
      <w:r w:rsidRPr="00881249">
        <w:rPr>
          <w:rStyle w:val="scinsert"/>
        </w:rPr>
        <w:t xml:space="preserve">the reason for and amount of any substantial change in net worth of either </w:t>
      </w:r>
      <w:proofErr w:type="gramStart"/>
      <w:r w:rsidRPr="00881249">
        <w:rPr>
          <w:rStyle w:val="scinsert"/>
        </w:rPr>
        <w:t>spouse;</w:t>
      </w:r>
      <w:proofErr w:type="gramEnd"/>
    </w:p>
    <w:p w14:paraId="2DAC7944" w14:textId="77777777" w:rsidR="00D40BDA" w:rsidRPr="00881249" w:rsidRDefault="00D40BDA" w:rsidP="00D40BDA">
      <w:pPr>
        <w:pStyle w:val="sccodifiedsection"/>
      </w:pPr>
      <w:r w:rsidRPr="00881249">
        <w:tab/>
      </w:r>
      <w:r w:rsidRPr="00881249">
        <w:tab/>
      </w:r>
      <w:bookmarkStart w:id="67" w:name="ss_T20C3N170S4_lv2_a438559bf"/>
      <w:r w:rsidRPr="00881249">
        <w:rPr>
          <w:rStyle w:val="scinsert"/>
        </w:rPr>
        <w:t>(</w:t>
      </w:r>
      <w:bookmarkEnd w:id="67"/>
      <w:r w:rsidRPr="00881249">
        <w:rPr>
          <w:rStyle w:val="scinsert"/>
        </w:rPr>
        <w:t>4)</w:t>
      </w:r>
      <w:r w:rsidRPr="00881249">
        <w:t xml:space="preserve"> </w:t>
      </w:r>
      <w:r w:rsidRPr="00881249">
        <w:rPr>
          <w:rStyle w:val="scinsert"/>
        </w:rPr>
        <w:t xml:space="preserve">the reason for and any substantial change in earning potential of either </w:t>
      </w:r>
      <w:proofErr w:type="gramStart"/>
      <w:r w:rsidRPr="00881249">
        <w:rPr>
          <w:rStyle w:val="scinsert"/>
        </w:rPr>
        <w:t>spouse;</w:t>
      </w:r>
      <w:proofErr w:type="gramEnd"/>
    </w:p>
    <w:p w14:paraId="4CB4F547" w14:textId="77777777" w:rsidR="00D40BDA" w:rsidRPr="00881249" w:rsidRDefault="00D40BDA" w:rsidP="00D40BDA">
      <w:pPr>
        <w:pStyle w:val="sccodifiedsection"/>
      </w:pPr>
      <w:r w:rsidRPr="00881249">
        <w:tab/>
      </w:r>
      <w:r w:rsidRPr="00881249">
        <w:tab/>
      </w:r>
      <w:bookmarkStart w:id="68" w:name="ss_T20C3N170S5_lv2_3fb7defe6"/>
      <w:r w:rsidRPr="00881249">
        <w:rPr>
          <w:rStyle w:val="scinsert"/>
        </w:rPr>
        <w:t>(</w:t>
      </w:r>
      <w:bookmarkEnd w:id="68"/>
      <w:r w:rsidRPr="00881249">
        <w:rPr>
          <w:rStyle w:val="scinsert"/>
        </w:rPr>
        <w:t>5)</w:t>
      </w:r>
      <w:r w:rsidRPr="00881249">
        <w:t xml:space="preserve"> </w:t>
      </w:r>
      <w:r w:rsidRPr="00881249">
        <w:rPr>
          <w:rStyle w:val="scinsert"/>
        </w:rPr>
        <w:t xml:space="preserve">any substantial change in expenses of either </w:t>
      </w:r>
      <w:proofErr w:type="gramStart"/>
      <w:r w:rsidRPr="00881249">
        <w:rPr>
          <w:rStyle w:val="scinsert"/>
        </w:rPr>
        <w:t>spouse;</w:t>
      </w:r>
      <w:proofErr w:type="gramEnd"/>
    </w:p>
    <w:p w14:paraId="55327AE2" w14:textId="77777777" w:rsidR="00D40BDA" w:rsidRPr="00881249" w:rsidRDefault="00D40BDA" w:rsidP="00D40BDA">
      <w:pPr>
        <w:pStyle w:val="sccodifiedsection"/>
      </w:pPr>
      <w:r w:rsidRPr="00881249">
        <w:tab/>
      </w:r>
      <w:r w:rsidRPr="00881249">
        <w:tab/>
      </w:r>
      <w:bookmarkStart w:id="69" w:name="ss_T20C3N170S6_lv2_9ce8f755a"/>
      <w:r w:rsidRPr="00881249">
        <w:rPr>
          <w:rStyle w:val="scinsert"/>
        </w:rPr>
        <w:t>(</w:t>
      </w:r>
      <w:bookmarkEnd w:id="69"/>
      <w:r w:rsidRPr="00881249">
        <w:rPr>
          <w:rStyle w:val="scinsert"/>
        </w:rPr>
        <w:t>6)</w:t>
      </w:r>
      <w:r w:rsidRPr="00881249">
        <w:t xml:space="preserve"> </w:t>
      </w:r>
      <w:r w:rsidRPr="00881249">
        <w:rPr>
          <w:rStyle w:val="scinsert"/>
        </w:rPr>
        <w:t>impact of the supporting spouse</w:t>
      </w:r>
      <w:r w:rsidRPr="007D2AF8">
        <w:rPr>
          <w:rStyle w:val="scinsert"/>
        </w:rPr>
        <w:t>’</w:t>
      </w:r>
      <w:r w:rsidRPr="00881249">
        <w:rPr>
          <w:rStyle w:val="scinsert"/>
        </w:rPr>
        <w:t xml:space="preserve">s health on ability to </w:t>
      </w:r>
      <w:proofErr w:type="gramStart"/>
      <w:r w:rsidRPr="00881249">
        <w:rPr>
          <w:rStyle w:val="scinsert"/>
        </w:rPr>
        <w:t>pay;</w:t>
      </w:r>
      <w:proofErr w:type="gramEnd"/>
    </w:p>
    <w:p w14:paraId="0CA124FE" w14:textId="77777777" w:rsidR="00D40BDA" w:rsidRPr="00881249" w:rsidRDefault="00D40BDA" w:rsidP="00D40BDA">
      <w:pPr>
        <w:pStyle w:val="sccodifiedsection"/>
      </w:pPr>
      <w:r w:rsidRPr="00881249">
        <w:tab/>
      </w:r>
      <w:r w:rsidRPr="00881249">
        <w:tab/>
      </w:r>
      <w:bookmarkStart w:id="70" w:name="ss_T20C3N170S7_lv2_04f4d7a62"/>
      <w:r w:rsidRPr="00881249">
        <w:rPr>
          <w:rStyle w:val="scinsert"/>
        </w:rPr>
        <w:t>(</w:t>
      </w:r>
      <w:bookmarkEnd w:id="70"/>
      <w:r w:rsidRPr="00881249">
        <w:rPr>
          <w:rStyle w:val="scinsert"/>
        </w:rPr>
        <w:t>7)</w:t>
      </w:r>
      <w:r w:rsidRPr="00881249">
        <w:t xml:space="preserve"> </w:t>
      </w:r>
      <w:r w:rsidRPr="00881249">
        <w:rPr>
          <w:rStyle w:val="scinsert"/>
        </w:rPr>
        <w:t>retirement; and</w:t>
      </w:r>
    </w:p>
    <w:p w14:paraId="1D14E58A" w14:textId="77777777" w:rsidR="00D40BDA" w:rsidRPr="00881249" w:rsidRDefault="00D40BDA" w:rsidP="00D40BDA">
      <w:pPr>
        <w:pStyle w:val="sccodifiedsection"/>
      </w:pPr>
      <w:r w:rsidRPr="00881249">
        <w:tab/>
      </w:r>
      <w:r w:rsidRPr="00881249">
        <w:tab/>
      </w:r>
      <w:bookmarkStart w:id="71" w:name="ss_T20C3N170S8_lv2_632923b16"/>
      <w:r w:rsidRPr="00881249">
        <w:rPr>
          <w:rStyle w:val="scinsert"/>
        </w:rPr>
        <w:t>(</w:t>
      </w:r>
      <w:bookmarkEnd w:id="71"/>
      <w:r w:rsidRPr="00881249">
        <w:rPr>
          <w:rStyle w:val="scinsert"/>
        </w:rPr>
        <w:t>8)</w:t>
      </w:r>
      <w:r w:rsidRPr="00881249">
        <w:t xml:space="preserve"> </w:t>
      </w:r>
      <w:r w:rsidRPr="00881249">
        <w:rPr>
          <w:rStyle w:val="scinsert"/>
        </w:rPr>
        <w:t>any other factors the court sees fit.</w:t>
      </w:r>
    </w:p>
    <w:p w14:paraId="45B69AA0" w14:textId="77777777" w:rsidR="00D40BDA" w:rsidRPr="00881249" w:rsidRDefault="00D40BDA" w:rsidP="00D40BDA">
      <w:pPr>
        <w:pStyle w:val="sccodifiedsection"/>
      </w:pPr>
      <w:r w:rsidRPr="00881249">
        <w:t xml:space="preserve"> </w:t>
      </w:r>
      <w:r>
        <w:rPr>
          <w:rStyle w:val="scstrike"/>
        </w:rPr>
        <w:t>(B)</w:t>
      </w:r>
      <w:bookmarkStart w:id="72" w:name="ss_T20C3N170SC_lv1_3d7720c8f"/>
      <w:r>
        <w:rPr>
          <w:rStyle w:val="scinsert"/>
        </w:rPr>
        <w:t>(</w:t>
      </w:r>
      <w:bookmarkEnd w:id="72"/>
      <w:r>
        <w:rPr>
          <w:rStyle w:val="scinsert"/>
        </w:rPr>
        <w:t>C</w:t>
      </w:r>
      <w:r w:rsidRPr="00881249">
        <w:rPr>
          <w:rStyle w:val="scinsert"/>
        </w:rPr>
        <w:t>)</w:t>
      </w:r>
      <w:r w:rsidRPr="00881249">
        <w:tab/>
        <w:t xml:space="preserve">Retirement by the supporting spouse is sufficient grounds to warrant a hearing, if </w:t>
      </w:r>
      <w:proofErr w:type="gramStart"/>
      <w:r w:rsidRPr="00881249">
        <w:t>so</w:t>
      </w:r>
      <w:proofErr w:type="gramEnd"/>
      <w:r w:rsidRPr="00881249">
        <w:t xml:space="preserve"> moved by a party, to evaluate whether </w:t>
      </w:r>
      <w:r>
        <w:rPr>
          <w:rStyle w:val="scstrike"/>
        </w:rPr>
        <w:t>there has been a change of circumstances for</w:t>
      </w:r>
      <w:r w:rsidRPr="00881249">
        <w:t xml:space="preserve"> </w:t>
      </w:r>
      <w:r w:rsidRPr="00881249">
        <w:rPr>
          <w:rStyle w:val="scinsert"/>
        </w:rPr>
        <w:t>the</w:t>
      </w:r>
      <w:r w:rsidRPr="00881249">
        <w:t xml:space="preserve"> alimony </w:t>
      </w:r>
      <w:r w:rsidRPr="00881249">
        <w:rPr>
          <w:rStyle w:val="scinsert"/>
        </w:rPr>
        <w:t>or separate maintenance and support should be modified, suspended, or terminated in amount or term</w:t>
      </w:r>
      <w:r w:rsidRPr="00881249">
        <w:t xml:space="preserve">.  The court </w:t>
      </w:r>
      <w:r w:rsidRPr="00881249">
        <w:rPr>
          <w:rStyle w:val="scinsert"/>
        </w:rPr>
        <w:t>may consider the factors in Section 20</w:t>
      </w:r>
      <w:r>
        <w:rPr>
          <w:rStyle w:val="scinsert"/>
        </w:rPr>
        <w:noBreakHyphen/>
      </w:r>
      <w:r w:rsidRPr="00881249">
        <w:rPr>
          <w:rStyle w:val="scinsert"/>
        </w:rPr>
        <w:t>3</w:t>
      </w:r>
      <w:r>
        <w:rPr>
          <w:rStyle w:val="scinsert"/>
        </w:rPr>
        <w:noBreakHyphen/>
        <w:t>130(C</w:t>
      </w:r>
      <w:r w:rsidRPr="00881249">
        <w:rPr>
          <w:rStyle w:val="scinsert"/>
        </w:rPr>
        <w:t>) and</w:t>
      </w:r>
      <w:r w:rsidRPr="00881249">
        <w:t xml:space="preserve"> shall consider the following factors:</w:t>
      </w:r>
    </w:p>
    <w:p w14:paraId="0956CE82" w14:textId="77777777" w:rsidR="00D40BDA" w:rsidRPr="00881249" w:rsidRDefault="00D40BDA" w:rsidP="00D40BDA">
      <w:pPr>
        <w:pStyle w:val="sccodifiedsection"/>
      </w:pPr>
      <w:r w:rsidRPr="00881249">
        <w:tab/>
      </w:r>
      <w:r w:rsidRPr="00881249">
        <w:tab/>
      </w:r>
      <w:bookmarkStart w:id="73" w:name="ss_T20C3N170S1_lv2_f32c55921"/>
      <w:r w:rsidRPr="00881249">
        <w:t>(</w:t>
      </w:r>
      <w:bookmarkEnd w:id="73"/>
      <w:r w:rsidRPr="00881249">
        <w:t xml:space="preserve">1) whether retirement was contemplated when alimony was </w:t>
      </w:r>
      <w:proofErr w:type="gramStart"/>
      <w:r w:rsidRPr="00881249">
        <w:t>awarded;</w:t>
      </w:r>
      <w:proofErr w:type="gramEnd"/>
    </w:p>
    <w:p w14:paraId="623D17A8" w14:textId="77777777" w:rsidR="00D40BDA" w:rsidRPr="00881249" w:rsidRDefault="00D40BDA" w:rsidP="00D40BDA">
      <w:pPr>
        <w:pStyle w:val="sccodifiedsection"/>
      </w:pPr>
      <w:r w:rsidRPr="00881249">
        <w:tab/>
      </w:r>
      <w:r w:rsidRPr="00881249">
        <w:tab/>
      </w:r>
      <w:bookmarkStart w:id="74" w:name="ss_T20C3N170S2_lv2_cf2120147"/>
      <w:r w:rsidRPr="00881249">
        <w:t>(</w:t>
      </w:r>
      <w:bookmarkEnd w:id="74"/>
      <w:r w:rsidRPr="00881249">
        <w:t xml:space="preserve">2) </w:t>
      </w:r>
      <w:r w:rsidRPr="00881249">
        <w:rPr>
          <w:rStyle w:val="scinsert"/>
        </w:rPr>
        <w:t>whether</w:t>
      </w:r>
      <w:r w:rsidRPr="00881249">
        <w:t xml:space="preserve"> </w:t>
      </w:r>
      <w:r>
        <w:rPr>
          <w:rStyle w:val="scstrike"/>
        </w:rPr>
        <w:t>the age of</w:t>
      </w:r>
      <w:r w:rsidRPr="00881249">
        <w:t xml:space="preserve"> the supporting spouse </w:t>
      </w:r>
      <w:r w:rsidRPr="00881249">
        <w:rPr>
          <w:rStyle w:val="scinsert"/>
        </w:rPr>
        <w:t xml:space="preserve">has reached full retirement age, which is the age at which a person becomes eligible for full social security </w:t>
      </w:r>
      <w:proofErr w:type="gramStart"/>
      <w:r w:rsidRPr="00881249">
        <w:rPr>
          <w:rStyle w:val="scinsert"/>
        </w:rPr>
        <w:t>benefits</w:t>
      </w:r>
      <w:r w:rsidRPr="00881249">
        <w:t>;</w:t>
      </w:r>
      <w:proofErr w:type="gramEnd"/>
    </w:p>
    <w:p w14:paraId="5CC17E57" w14:textId="77777777" w:rsidR="00D40BDA" w:rsidRPr="00881249" w:rsidRDefault="00D40BDA" w:rsidP="00D40BDA">
      <w:pPr>
        <w:pStyle w:val="sccodifiedsection"/>
      </w:pPr>
      <w:r w:rsidRPr="00881249">
        <w:tab/>
      </w:r>
      <w:r w:rsidRPr="00881249">
        <w:tab/>
      </w:r>
      <w:bookmarkStart w:id="75" w:name="ss_T20C3N170S3_lv2_66397f57d"/>
      <w:r w:rsidRPr="00881249">
        <w:t>(</w:t>
      </w:r>
      <w:bookmarkEnd w:id="75"/>
      <w:r w:rsidRPr="00881249">
        <w:t xml:space="preserve">3) the health of </w:t>
      </w:r>
      <w:r>
        <w:rPr>
          <w:rStyle w:val="scstrike"/>
        </w:rPr>
        <w:t>the supporting</w:t>
      </w:r>
      <w:r w:rsidRPr="00881249">
        <w:t xml:space="preserve"> </w:t>
      </w:r>
      <w:r w:rsidRPr="00881249">
        <w:rPr>
          <w:rStyle w:val="scinsert"/>
        </w:rPr>
        <w:t>each</w:t>
      </w:r>
      <w:r w:rsidRPr="00881249">
        <w:t xml:space="preserve"> </w:t>
      </w:r>
      <w:proofErr w:type="gramStart"/>
      <w:r w:rsidRPr="00881249">
        <w:t>spouse;</w:t>
      </w:r>
      <w:proofErr w:type="gramEnd"/>
    </w:p>
    <w:p w14:paraId="0618C88B" w14:textId="77777777" w:rsidR="00D40BDA" w:rsidRPr="00881249" w:rsidRDefault="00D40BDA" w:rsidP="00D40BDA">
      <w:pPr>
        <w:pStyle w:val="sccodifiedsection"/>
      </w:pPr>
      <w:r w:rsidRPr="00881249">
        <w:tab/>
      </w:r>
      <w:r w:rsidRPr="00881249">
        <w:tab/>
      </w:r>
      <w:bookmarkStart w:id="76" w:name="ss_T20C3N170S4_lv2_b488b4428"/>
      <w:r w:rsidRPr="00881249">
        <w:t>(</w:t>
      </w:r>
      <w:bookmarkEnd w:id="76"/>
      <w:r w:rsidRPr="00881249">
        <w:t xml:space="preserve">4) </w:t>
      </w:r>
      <w:r w:rsidRPr="00881249">
        <w:rPr>
          <w:rStyle w:val="scinsert"/>
        </w:rPr>
        <w:t>the reason for retirement, including</w:t>
      </w:r>
      <w:r w:rsidRPr="00881249">
        <w:t xml:space="preserve"> whether the retirement is mandatory or </w:t>
      </w:r>
      <w:proofErr w:type="gramStart"/>
      <w:r w:rsidRPr="00881249">
        <w:t>voluntary;</w:t>
      </w:r>
      <w:proofErr w:type="gramEnd"/>
    </w:p>
    <w:p w14:paraId="7FD23669" w14:textId="77777777" w:rsidR="00D40BDA" w:rsidRPr="00881249" w:rsidRDefault="00D40BDA" w:rsidP="00D40BDA">
      <w:pPr>
        <w:pStyle w:val="sccodifiedsection"/>
      </w:pPr>
      <w:r w:rsidRPr="00881249">
        <w:tab/>
      </w:r>
      <w:r w:rsidRPr="00881249">
        <w:tab/>
      </w:r>
      <w:bookmarkStart w:id="77" w:name="ss_T20C3N170S5_lv2_e38397222"/>
      <w:r w:rsidRPr="00881249">
        <w:t>(</w:t>
      </w:r>
      <w:bookmarkEnd w:id="77"/>
      <w:r w:rsidRPr="00881249">
        <w:t>5) whether retirement would result in a decrease in the supporting spouse</w:t>
      </w:r>
      <w:r w:rsidRPr="007D2AF8">
        <w:t>’</w:t>
      </w:r>
      <w:r w:rsidRPr="00881249">
        <w:t xml:space="preserve">s income; </w:t>
      </w:r>
      <w:r>
        <w:rPr>
          <w:rStyle w:val="scstrike"/>
        </w:rPr>
        <w:t>and</w:t>
      </w:r>
    </w:p>
    <w:p w14:paraId="3E7E6A02" w14:textId="77777777" w:rsidR="00D40BDA" w:rsidRPr="00881249" w:rsidRDefault="00D40BDA" w:rsidP="00D40BDA">
      <w:pPr>
        <w:pStyle w:val="sccodifiedsection"/>
      </w:pPr>
      <w:r w:rsidRPr="00881249">
        <w:tab/>
      </w:r>
      <w:r w:rsidRPr="00881249">
        <w:tab/>
      </w:r>
      <w:bookmarkStart w:id="78" w:name="ss_T20C3N170S6_lv2_a01ff1bfd"/>
      <w:r w:rsidRPr="00881249">
        <w:t>(</w:t>
      </w:r>
      <w:bookmarkEnd w:id="78"/>
      <w:r w:rsidRPr="00881249">
        <w:t xml:space="preserve">6) </w:t>
      </w:r>
      <w:r w:rsidRPr="00881249">
        <w:rPr>
          <w:rStyle w:val="scinsert"/>
        </w:rPr>
        <w:t xml:space="preserve">the income and assets of either spouse; </w:t>
      </w:r>
      <w:proofErr w:type="gramStart"/>
      <w:r w:rsidRPr="00881249">
        <w:rPr>
          <w:rStyle w:val="scinsert"/>
        </w:rPr>
        <w:t>and</w:t>
      </w:r>
      <w:proofErr w:type="gramEnd"/>
      <w:r w:rsidRPr="00881249">
        <w:t xml:space="preserve"> </w:t>
      </w:r>
    </w:p>
    <w:p w14:paraId="12B59EFA" w14:textId="77777777" w:rsidR="00D40BDA" w:rsidRDefault="00D40BDA" w:rsidP="00D40BDA">
      <w:pPr>
        <w:pStyle w:val="sccodifiedsection"/>
      </w:pPr>
      <w:r w:rsidRPr="00881249">
        <w:tab/>
      </w:r>
      <w:r w:rsidRPr="00881249">
        <w:tab/>
      </w:r>
      <w:bookmarkStart w:id="79" w:name="ss_T20C3N170S7_lv2_fc3660e81"/>
      <w:r w:rsidRPr="00881249">
        <w:rPr>
          <w:rStyle w:val="scinsert"/>
        </w:rPr>
        <w:t>(</w:t>
      </w:r>
      <w:bookmarkEnd w:id="79"/>
      <w:r w:rsidRPr="00881249">
        <w:rPr>
          <w:rStyle w:val="scinsert"/>
        </w:rPr>
        <w:t>7)</w:t>
      </w:r>
      <w:r w:rsidRPr="00881249">
        <w:t xml:space="preserve"> any other factors the court sees fit.</w:t>
      </w:r>
    </w:p>
    <w:p w14:paraId="5CA0A4E6" w14:textId="77777777" w:rsidR="00D40BDA" w:rsidRPr="00881249" w:rsidRDefault="00D40BDA" w:rsidP="00D40BDA">
      <w:pPr>
        <w:pStyle w:val="sccodifiedsection"/>
      </w:pPr>
      <w:r>
        <w:tab/>
      </w:r>
      <w:bookmarkStart w:id="80" w:name="ss_T20C3N170SD_lv1_cc90daf33"/>
      <w:r>
        <w:rPr>
          <w:rStyle w:val="scinsert"/>
        </w:rPr>
        <w:t>(</w:t>
      </w:r>
      <w:bookmarkEnd w:id="80"/>
      <w:r>
        <w:rPr>
          <w:rStyle w:val="scinsert"/>
        </w:rPr>
        <w:t>D)</w:t>
      </w:r>
      <w:r>
        <w:t xml:space="preserve"> </w:t>
      </w:r>
      <w:r w:rsidRPr="00881249">
        <w:rPr>
          <w:rStyle w:val="scinsert"/>
        </w:rPr>
        <w:t>For purposes of this section:</w:t>
      </w:r>
    </w:p>
    <w:p w14:paraId="19E301B8" w14:textId="3255D2AC" w:rsidR="00D40BDA" w:rsidRPr="00881249" w:rsidRDefault="00D40BDA" w:rsidP="00D40BDA">
      <w:pPr>
        <w:pStyle w:val="sccodifiedsection"/>
      </w:pPr>
      <w:r w:rsidRPr="00881249">
        <w:tab/>
      </w:r>
      <w:r w:rsidRPr="00881249">
        <w:tab/>
      </w:r>
      <w:bookmarkStart w:id="81" w:name="ss_T20C3N170S1_lv2_71cf6cfc0"/>
      <w:r>
        <w:rPr>
          <w:rStyle w:val="scinsert"/>
        </w:rPr>
        <w:t>(</w:t>
      </w:r>
      <w:bookmarkEnd w:id="81"/>
      <w:r>
        <w:rPr>
          <w:rStyle w:val="scinsert"/>
        </w:rPr>
        <w:t>1)</w:t>
      </w:r>
      <w:r w:rsidRPr="00881249">
        <w:t xml:space="preserve"> </w:t>
      </w:r>
      <w:r w:rsidR="006E58AD">
        <w:rPr>
          <w:rStyle w:val="scinsert"/>
        </w:rPr>
        <w:t>“</w:t>
      </w:r>
      <w:r>
        <w:rPr>
          <w:rStyle w:val="scinsert"/>
        </w:rPr>
        <w:t>Terminate, terminable, and t</w:t>
      </w:r>
      <w:r w:rsidRPr="00881249">
        <w:rPr>
          <w:rStyle w:val="scinsert"/>
        </w:rPr>
        <w:t>erminating</w:t>
      </w:r>
      <w:r w:rsidR="006E58AD">
        <w:rPr>
          <w:rStyle w:val="scinsert"/>
        </w:rPr>
        <w:t>”</w:t>
      </w:r>
      <w:r w:rsidRPr="00881249">
        <w:rPr>
          <w:rStyle w:val="scinsert"/>
        </w:rPr>
        <w:t xml:space="preserve"> means to put an end to and conclude the obligation to make any further payments.</w:t>
      </w:r>
    </w:p>
    <w:p w14:paraId="34C5B47B" w14:textId="01687C9B" w:rsidR="00D40BDA" w:rsidRPr="00881249" w:rsidRDefault="00D40BDA" w:rsidP="00D40BDA">
      <w:pPr>
        <w:pStyle w:val="sccodifiedsection"/>
      </w:pPr>
      <w:r w:rsidRPr="00881249">
        <w:tab/>
      </w:r>
      <w:r w:rsidRPr="00881249">
        <w:tab/>
      </w:r>
      <w:bookmarkStart w:id="82" w:name="ss_T20C3N170S2_lv2_95fd82c6c"/>
      <w:r>
        <w:rPr>
          <w:rStyle w:val="scinsert"/>
        </w:rPr>
        <w:t>(</w:t>
      </w:r>
      <w:bookmarkEnd w:id="82"/>
      <w:r>
        <w:rPr>
          <w:rStyle w:val="scinsert"/>
        </w:rPr>
        <w:t>2)</w:t>
      </w:r>
      <w:r w:rsidRPr="00881249">
        <w:t xml:space="preserve"> </w:t>
      </w:r>
      <w:r w:rsidR="006E58AD">
        <w:rPr>
          <w:rStyle w:val="scinsert"/>
        </w:rPr>
        <w:t>“</w:t>
      </w:r>
      <w:r>
        <w:rPr>
          <w:rStyle w:val="scinsert"/>
        </w:rPr>
        <w:t>Modify, modifiable, and m</w:t>
      </w:r>
      <w:r w:rsidRPr="00881249">
        <w:rPr>
          <w:rStyle w:val="scinsert"/>
        </w:rPr>
        <w:t>odifying</w:t>
      </w:r>
      <w:r w:rsidR="006E58AD">
        <w:rPr>
          <w:rStyle w:val="scinsert"/>
        </w:rPr>
        <w:t>”</w:t>
      </w:r>
      <w:r w:rsidRPr="00881249">
        <w:rPr>
          <w:rStyle w:val="scinsert"/>
        </w:rPr>
        <w:t xml:space="preserve"> means to allow the amount or term of alimony or separate maintenance and support to be decreased or increased.</w:t>
      </w:r>
    </w:p>
    <w:p w14:paraId="1FA994D9" w14:textId="4E82C724" w:rsidR="00D40BDA" w:rsidRDefault="00D40BDA" w:rsidP="00D40BDA">
      <w:pPr>
        <w:pStyle w:val="sccodifiedsection"/>
      </w:pPr>
      <w:r w:rsidRPr="00881249">
        <w:lastRenderedPageBreak/>
        <w:tab/>
      </w:r>
      <w:r w:rsidRPr="00881249">
        <w:tab/>
      </w:r>
      <w:bookmarkStart w:id="83" w:name="ss_T20C3N170S3_lv2_d41456262"/>
      <w:r>
        <w:rPr>
          <w:rStyle w:val="scinsert"/>
        </w:rPr>
        <w:t>(</w:t>
      </w:r>
      <w:bookmarkEnd w:id="83"/>
      <w:r>
        <w:rPr>
          <w:rStyle w:val="scinsert"/>
        </w:rPr>
        <w:t>3)</w:t>
      </w:r>
      <w:r w:rsidRPr="00881249">
        <w:t xml:space="preserve"> </w:t>
      </w:r>
      <w:r w:rsidR="006E58AD">
        <w:rPr>
          <w:rStyle w:val="scinsert"/>
        </w:rPr>
        <w:t>“</w:t>
      </w:r>
      <w:r>
        <w:rPr>
          <w:rStyle w:val="scinsert"/>
        </w:rPr>
        <w:t xml:space="preserve">Suspend, </w:t>
      </w:r>
      <w:proofErr w:type="spellStart"/>
      <w:r>
        <w:rPr>
          <w:rStyle w:val="scinsert"/>
        </w:rPr>
        <w:t>suspendable</w:t>
      </w:r>
      <w:proofErr w:type="spellEnd"/>
      <w:r>
        <w:rPr>
          <w:rStyle w:val="scinsert"/>
        </w:rPr>
        <w:t>, and s</w:t>
      </w:r>
      <w:r w:rsidRPr="00881249">
        <w:rPr>
          <w:rStyle w:val="scinsert"/>
        </w:rPr>
        <w:t>uspending</w:t>
      </w:r>
      <w:r w:rsidR="006E58AD">
        <w:rPr>
          <w:rStyle w:val="scinsert"/>
        </w:rPr>
        <w:t>”</w:t>
      </w:r>
      <w:r w:rsidRPr="00881249">
        <w:rPr>
          <w:rStyle w:val="scinsert"/>
        </w:rPr>
        <w:t xml:space="preserve"> means either to postpone the payment of alimony while the obligation to pay continues, or to defer both the payment and the obligation to pay.</w:t>
      </w:r>
    </w:p>
    <w:p w14:paraId="47C00B38" w14:textId="77777777" w:rsidR="00D40BDA" w:rsidRDefault="00D40BDA" w:rsidP="00D40BDA">
      <w:pPr>
        <w:pStyle w:val="scemptyline"/>
      </w:pPr>
    </w:p>
    <w:p w14:paraId="2D7B3AA3" w14:textId="62EE6854" w:rsidR="00D40BDA" w:rsidRDefault="00D40BDA" w:rsidP="00D40BDA">
      <w:pPr>
        <w:pStyle w:val="scnoncodifiedsection"/>
      </w:pPr>
      <w:bookmarkStart w:id="84" w:name="bs_num_7_a9562d6f9"/>
      <w:r>
        <w:t>S</w:t>
      </w:r>
      <w:bookmarkEnd w:id="84"/>
      <w:r>
        <w:t>ECTION 7.</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B854A24" w14:textId="77777777" w:rsidR="00D40BDA" w:rsidRPr="00881249" w:rsidRDefault="00D40BDA" w:rsidP="00D40BDA">
      <w:pPr>
        <w:pStyle w:val="scemptyline"/>
      </w:pPr>
    </w:p>
    <w:p w14:paraId="737A397E" w14:textId="311A3F59" w:rsidR="00D40BDA" w:rsidRPr="00881249" w:rsidRDefault="00D40BDA" w:rsidP="00D40BDA">
      <w:pPr>
        <w:pStyle w:val="scnoncodifiedsection"/>
      </w:pPr>
      <w:bookmarkStart w:id="85" w:name="eff_date_section"/>
      <w:bookmarkStart w:id="86" w:name="bs_num_8_lastsection"/>
      <w:bookmarkEnd w:id="85"/>
      <w:r w:rsidRPr="00881249">
        <w:t>S</w:t>
      </w:r>
      <w:bookmarkEnd w:id="86"/>
      <w:r>
        <w:t>ECTION 8</w:t>
      </w:r>
      <w:r w:rsidRPr="00881249">
        <w:t>.</w:t>
      </w:r>
      <w:r w:rsidRPr="00881249">
        <w:tab/>
        <w:t>SECTIONS 1</w:t>
      </w:r>
      <w:r>
        <w:t>, 2,</w:t>
      </w:r>
      <w:r w:rsidRPr="00881249">
        <w:t xml:space="preserve"> and </w:t>
      </w:r>
      <w:r>
        <w:t>5</w:t>
      </w:r>
      <w:r w:rsidRPr="00881249">
        <w:t xml:space="preserve"> of this </w:t>
      </w:r>
      <w:proofErr w:type="gramStart"/>
      <w:r w:rsidRPr="00881249">
        <w:t>act</w:t>
      </w:r>
      <w:proofErr w:type="gramEnd"/>
      <w:r w:rsidRPr="00881249">
        <w:t xml:space="preserve"> take effect upon approval by the Governor. SECTIONS </w:t>
      </w:r>
      <w:r>
        <w:t>3, 4, and 6</w:t>
      </w:r>
      <w:r w:rsidRPr="00881249">
        <w:t xml:space="preserve"> of this </w:t>
      </w:r>
      <w:proofErr w:type="gramStart"/>
      <w:r w:rsidRPr="00881249">
        <w:t>act</w:t>
      </w:r>
      <w:proofErr w:type="gramEnd"/>
      <w:r w:rsidRPr="00881249">
        <w:t xml:space="preserve"> take effect upon approval by the Governor and apply to any actions filed with a court after that effective date.</w:t>
      </w:r>
    </w:p>
    <w:p w14:paraId="7389F665" w14:textId="0B2DF787" w:rsidR="005516F6" w:rsidRPr="00DF3B44" w:rsidRDefault="00D40BDA" w:rsidP="009E4191">
      <w:pPr>
        <w:pStyle w:val="scbillendxx"/>
      </w:pPr>
      <w:r>
        <w:noBreakHyphen/>
      </w:r>
      <w:r>
        <w:noBreakHyphen/>
      </w:r>
      <w:r>
        <w:noBreakHyphen/>
      </w:r>
      <w:r>
        <w:noBreakHyphen/>
        <w:t>XX</w:t>
      </w:r>
      <w:r>
        <w:noBreakHyphen/>
      </w:r>
      <w:r>
        <w:noBreakHyphen/>
      </w:r>
      <w:r>
        <w:noBreakHyphen/>
      </w:r>
      <w:r>
        <w:noBreakHyphen/>
      </w:r>
    </w:p>
    <w:sectPr w:rsidR="005516F6" w:rsidRPr="00DF3B44" w:rsidSect="007A17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8CCB46" w:rsidR="00685035" w:rsidRPr="007B4AF7" w:rsidRDefault="00B46D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0BDA">
              <w:rPr>
                <w:noProof/>
              </w:rPr>
              <w:t>LC-0407SA24.docx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838"/>
    <w:rsid w:val="00072FCD"/>
    <w:rsid w:val="00074A4F"/>
    <w:rsid w:val="00084388"/>
    <w:rsid w:val="000A3C25"/>
    <w:rsid w:val="000B4C02"/>
    <w:rsid w:val="000B5B4A"/>
    <w:rsid w:val="000B7FE1"/>
    <w:rsid w:val="000C3E88"/>
    <w:rsid w:val="000C46B9"/>
    <w:rsid w:val="000C5555"/>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F8D"/>
    <w:rsid w:val="003316DE"/>
    <w:rsid w:val="00333A71"/>
    <w:rsid w:val="003421F1"/>
    <w:rsid w:val="0034279C"/>
    <w:rsid w:val="00347B00"/>
    <w:rsid w:val="003514AF"/>
    <w:rsid w:val="00354F64"/>
    <w:rsid w:val="003559A1"/>
    <w:rsid w:val="00361563"/>
    <w:rsid w:val="00371D36"/>
    <w:rsid w:val="00373E17"/>
    <w:rsid w:val="003775E6"/>
    <w:rsid w:val="00380A46"/>
    <w:rsid w:val="00381998"/>
    <w:rsid w:val="003A5F1C"/>
    <w:rsid w:val="003A6E71"/>
    <w:rsid w:val="003C3E2E"/>
    <w:rsid w:val="003D4A3C"/>
    <w:rsid w:val="003D55B2"/>
    <w:rsid w:val="003E0033"/>
    <w:rsid w:val="003E5452"/>
    <w:rsid w:val="003E7165"/>
    <w:rsid w:val="003E7FF6"/>
    <w:rsid w:val="004046B5"/>
    <w:rsid w:val="00406F27"/>
    <w:rsid w:val="004141B8"/>
    <w:rsid w:val="004203B9"/>
    <w:rsid w:val="00432135"/>
    <w:rsid w:val="004414F9"/>
    <w:rsid w:val="00441E87"/>
    <w:rsid w:val="00446987"/>
    <w:rsid w:val="00446D28"/>
    <w:rsid w:val="00466CD0"/>
    <w:rsid w:val="0047214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2047"/>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2514"/>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9B"/>
    <w:rsid w:val="006964F9"/>
    <w:rsid w:val="006A395F"/>
    <w:rsid w:val="006A65E2"/>
    <w:rsid w:val="006B37BD"/>
    <w:rsid w:val="006C092D"/>
    <w:rsid w:val="006C099D"/>
    <w:rsid w:val="006C18F0"/>
    <w:rsid w:val="006C7E01"/>
    <w:rsid w:val="006D64A5"/>
    <w:rsid w:val="006E0935"/>
    <w:rsid w:val="006E353F"/>
    <w:rsid w:val="006E35AB"/>
    <w:rsid w:val="006E58AD"/>
    <w:rsid w:val="00711AA9"/>
    <w:rsid w:val="007151FD"/>
    <w:rsid w:val="00716B60"/>
    <w:rsid w:val="00722155"/>
    <w:rsid w:val="00724A5D"/>
    <w:rsid w:val="00736DEB"/>
    <w:rsid w:val="00737F19"/>
    <w:rsid w:val="00782BF8"/>
    <w:rsid w:val="00783C75"/>
    <w:rsid w:val="007849D9"/>
    <w:rsid w:val="00787433"/>
    <w:rsid w:val="00792192"/>
    <w:rsid w:val="007A10F1"/>
    <w:rsid w:val="007A17D7"/>
    <w:rsid w:val="007A3D50"/>
    <w:rsid w:val="007B2D29"/>
    <w:rsid w:val="007B412F"/>
    <w:rsid w:val="007B4AF7"/>
    <w:rsid w:val="007B4DBF"/>
    <w:rsid w:val="007C5458"/>
    <w:rsid w:val="007D2C67"/>
    <w:rsid w:val="007E06BB"/>
    <w:rsid w:val="007F50D1"/>
    <w:rsid w:val="008136CA"/>
    <w:rsid w:val="00816D52"/>
    <w:rsid w:val="00831048"/>
    <w:rsid w:val="00831289"/>
    <w:rsid w:val="00834272"/>
    <w:rsid w:val="00837E17"/>
    <w:rsid w:val="008445EB"/>
    <w:rsid w:val="008625C1"/>
    <w:rsid w:val="008806F9"/>
    <w:rsid w:val="008A57E3"/>
    <w:rsid w:val="008B5BF4"/>
    <w:rsid w:val="008C0CEE"/>
    <w:rsid w:val="008C1B18"/>
    <w:rsid w:val="008C1D2B"/>
    <w:rsid w:val="008D46EC"/>
    <w:rsid w:val="008E0E25"/>
    <w:rsid w:val="008E61A1"/>
    <w:rsid w:val="00917EA3"/>
    <w:rsid w:val="00917EE0"/>
    <w:rsid w:val="00921C89"/>
    <w:rsid w:val="00926966"/>
    <w:rsid w:val="00926D03"/>
    <w:rsid w:val="00934036"/>
    <w:rsid w:val="00934889"/>
    <w:rsid w:val="0094541D"/>
    <w:rsid w:val="009473EA"/>
    <w:rsid w:val="00954E7E"/>
    <w:rsid w:val="00954EEF"/>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447"/>
    <w:rsid w:val="00A0584B"/>
    <w:rsid w:val="00A17135"/>
    <w:rsid w:val="00A21A6F"/>
    <w:rsid w:val="00A24E56"/>
    <w:rsid w:val="00A26A62"/>
    <w:rsid w:val="00A35A9B"/>
    <w:rsid w:val="00A4070E"/>
    <w:rsid w:val="00A40CA0"/>
    <w:rsid w:val="00A504A7"/>
    <w:rsid w:val="00A50752"/>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1869"/>
    <w:rsid w:val="00AF46E6"/>
    <w:rsid w:val="00AF5139"/>
    <w:rsid w:val="00B06EDA"/>
    <w:rsid w:val="00B1161F"/>
    <w:rsid w:val="00B11661"/>
    <w:rsid w:val="00B12433"/>
    <w:rsid w:val="00B25D84"/>
    <w:rsid w:val="00B32B4D"/>
    <w:rsid w:val="00B4137E"/>
    <w:rsid w:val="00B46D99"/>
    <w:rsid w:val="00B54DF7"/>
    <w:rsid w:val="00B56223"/>
    <w:rsid w:val="00B56BE8"/>
    <w:rsid w:val="00B56E79"/>
    <w:rsid w:val="00B57AA7"/>
    <w:rsid w:val="00B626C3"/>
    <w:rsid w:val="00B637AA"/>
    <w:rsid w:val="00B7592C"/>
    <w:rsid w:val="00B809D3"/>
    <w:rsid w:val="00B84B66"/>
    <w:rsid w:val="00B85475"/>
    <w:rsid w:val="00B9090A"/>
    <w:rsid w:val="00B92196"/>
    <w:rsid w:val="00B9228D"/>
    <w:rsid w:val="00B929EC"/>
    <w:rsid w:val="00BB0725"/>
    <w:rsid w:val="00BC1C51"/>
    <w:rsid w:val="00BC408A"/>
    <w:rsid w:val="00BC5023"/>
    <w:rsid w:val="00BC556C"/>
    <w:rsid w:val="00BD42DA"/>
    <w:rsid w:val="00BD4684"/>
    <w:rsid w:val="00BE08A7"/>
    <w:rsid w:val="00BE4391"/>
    <w:rsid w:val="00BF3E48"/>
    <w:rsid w:val="00BF6AE5"/>
    <w:rsid w:val="00C04B24"/>
    <w:rsid w:val="00C15F1B"/>
    <w:rsid w:val="00C16288"/>
    <w:rsid w:val="00C17D1D"/>
    <w:rsid w:val="00C45923"/>
    <w:rsid w:val="00C543E7"/>
    <w:rsid w:val="00C70225"/>
    <w:rsid w:val="00C72198"/>
    <w:rsid w:val="00C73C7D"/>
    <w:rsid w:val="00C747C1"/>
    <w:rsid w:val="00C75005"/>
    <w:rsid w:val="00C90372"/>
    <w:rsid w:val="00C970DF"/>
    <w:rsid w:val="00CA06A4"/>
    <w:rsid w:val="00CA7E71"/>
    <w:rsid w:val="00CB2673"/>
    <w:rsid w:val="00CB701D"/>
    <w:rsid w:val="00CC2E5C"/>
    <w:rsid w:val="00CC3F0E"/>
    <w:rsid w:val="00CD08C9"/>
    <w:rsid w:val="00CD1FE8"/>
    <w:rsid w:val="00CD38CD"/>
    <w:rsid w:val="00CD3E0C"/>
    <w:rsid w:val="00CD5565"/>
    <w:rsid w:val="00CD616C"/>
    <w:rsid w:val="00CF68D6"/>
    <w:rsid w:val="00CF7B4A"/>
    <w:rsid w:val="00D009F8"/>
    <w:rsid w:val="00D07369"/>
    <w:rsid w:val="00D078DA"/>
    <w:rsid w:val="00D14995"/>
    <w:rsid w:val="00D2455C"/>
    <w:rsid w:val="00D25023"/>
    <w:rsid w:val="00D27F8C"/>
    <w:rsid w:val="00D33843"/>
    <w:rsid w:val="00D40BDA"/>
    <w:rsid w:val="00D54A6F"/>
    <w:rsid w:val="00D57D57"/>
    <w:rsid w:val="00D62E42"/>
    <w:rsid w:val="00D772FB"/>
    <w:rsid w:val="00DA1AA0"/>
    <w:rsid w:val="00DB05F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EEB"/>
    <w:rsid w:val="00E9124E"/>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F6A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a3c24f38-d2ef-47dd-a337-8dac1e7aebc5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2023-11-09T09:45:41.314296-05:00</T_BILL_DT_VERSION>
  <T_BILL_D_PREFILEDATE>2023-11-16</T_BILL_D_PREFILEDATE>
  <T_BILL_N_INTERNALVERSIONNUMBER>1</T_BILL_N_INTERNALVERSIONNUMBER>
  <T_BILL_N_SESSION>125</T_BILL_N_SESSION>
  <T_BILL_N_VERSIONNUMBER>1</T_BILL_N_VERSIONNUMBER>
  <T_BILL_N_YEAR>2024</T_BILL_N_YEAR>
  <T_BILL_REQUEST_REQUEST>8cf50c47-105c-4d02-b925-f68ae70bafc4</T_BILL_REQUEST_REQUEST>
  <T_BILL_R_ORIGINALDRAFT>8f75d39c-c18c-403b-8359-ff7c4f7b7042</T_BILL_R_ORIGINALDRAFT>
  <T_BILL_SPONSOR_SPONSOR>61c5b3f0-f337-4f04-8e20-97bf445abe6a</T_BILL_SPONSOR_SPONSOR>
  <T_BILL_T_BILLNAME>[4558]</T_BILL_T_BILLNAME>
  <T_BILL_T_BILLNUMBER>4558</T_BILL_T_BILLNUMBER>
  <T_BILL_T_BILLTITLE>TO AMEND THE south carolina CODE OF LAWS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ALIMONY AND FIXED‑TERM ALIMONY, TO PROVIDE FOR THE MODIFYING AND SUSPENDING OF CERTAIN KINDS OF ALIMONY, TO CHANGE THE DEFINITION OF “CONTINUED COHABITATION”, AND FOR OTHER PURPOSES. </T_BILL_T_BILLTITLE>
  <T_BILL_T_CHAMBER>house</T_BILL_T_CHAMBER>
  <T_BILL_T_FILENAME> </T_BILL_T_FILENAME>
  <T_BILL_T_LEGTYPE>bill_statewide</T_BILL_T_LEGTYPE>
  <T_BILL_T_SECTIONS>[{"SectionUUID":"056c2cb1-1ed6-423f-b8f5-3ef43e83cea2","SectionName":"code_section","SectionNumber":1,"SectionType":"code_section","CodeSections":[{"CodeSectionBookmarkName":"ns_T20C3N132_d7dc44e21","IsConstitutionSection":false,"Identity":"20-3-132","IsNew":true,"SubSections":[],"TitleRelatedTo":"","TitleSoAsTo":"","Deleted":false}],"TitleText":"","DisableControls":false,"Deleted":false,"RepealItems":[],"SectionBookmarkName":"bs_num_1_9cfaaaa10"},{"SectionUUID":"f0b16e81-379d-4835-821b-33a6a21daaa4","SectionName":"code_section","SectionNumber":2,"SectionType":"code_section","CodeSections":[{"CodeSectionBookmarkName":"cs_T20C3N120_fcd9cfafa","IsConstitutionSection":false,"Identity":"20-3-120","IsNew":false,"SubSections":[],"TitleRelatedTo":"Alimony and suit money.","TitleSoAsTo":"","Deleted":false}],"TitleText":"","DisableControls":false,"Deleted":false,"RepealItems":[],"SectionBookmarkName":"bs_num_2_45a67f58e"},{"SectionUUID":"68b0b96c-882a-41da-b937-9891af0051c0","SectionName":"code_section","SectionNumber":3,"SectionType":"code_section","CodeSections":[{"CodeSectionBookmarkName":"cs_T20C3N130_92f935107","IsConstitutionSection":false,"Identity":"20-3-130","IsNew":false,"SubSections":[{"Level":1,"Identity":"T20C3N130SA","SubSectionBookmarkName":"ss_T20C3N130SA_lv1_672a1d86c","IsNewSubSection":false,"SubSectionReplacement":""},{"Level":1,"Identity":"T20C3N130SB","SubSectionBookmarkName":"ss_T20C3N130SB_lv1_b648b9896","IsNewSubSection":false,"SubSectionReplacement":""},{"Level":2,"Identity":"T20C3N130S1","SubSectionBookmarkName":"ss_T20C3N130S1_lv2_35231ab60","IsNewSubSection":false,"SubSectionReplacement":""},{"Level":2,"Identity":"T20C3N130S2","SubSectionBookmarkName":"ss_T20C3N130S2_lv2_f6ed65cb1","IsNewSubSection":false,"SubSectionReplacement":""},{"Level":2,"Identity":"T20C3N130S3","SubSectionBookmarkName":"ss_T20C3N130S3_lv2_29be01777","IsNewSubSection":false,"SubSectionReplacement":""},{"Level":2,"Identity":"T20C3N130S4","SubSectionBookmarkName":"ss_T20C3N130S4_lv2_1bcc9eaeb","IsNewSubSection":false,"SubSectionReplacement":""},{"Level":2,"Identity":"T20C3N130S5","SubSectionBookmarkName":"ss_T20C3N130S5_lv2_bc0f41e92","IsNewSubSection":false,"SubSectionReplacement":""},{"Level":2,"Identity":"T20C3N130S6","SubSectionBookmarkName":"ss_T20C3N130S6_lv2_a5e10adb2","IsNewSubSection":false,"SubSectionReplacement":""},{"Level":2,"Identity":"T20C3N130S7","SubSectionBookmarkName":"ss_T20C3N130S7_lv2_69f056203","IsNewSubSection":false,"SubSectionReplacement":""},{"Level":2,"Identity":"T20C3N130S8","SubSectionBookmarkName":"ss_T20C3N130S8_lv2_8d883aa77","IsNewSubSection":false,"SubSectionReplacement":""},{"Level":2,"Identity":"T20C3N130S9","SubSectionBookmarkName":"ss_T20C3N130S9_lv2_b69fb7a1c","IsNewSubSection":false,"SubSectionReplacement":""},{"Level":3,"Identity":"T20C3N130Sa","SubSectionBookmarkName":"ss_T20C3N130Sa_lv3_17826f375","IsNewSubSection":false,"SubSectionReplacement":""},{"Level":3,"Identity":"T20C3N130Sb","SubSectionBookmarkName":"ss_T20C3N130Sb_lv3_f03623d04","IsNewSubSection":false,"SubSectionReplacement":""},{"Level":3,"Identity":"T20C3N130Sc","SubSectionBookmarkName":"ss_T20C3N130Sc_lv3_5d37dd7b4","IsNewSubSection":false,"SubSectionReplacement":""},{"Level":3,"Identity":"T20C3N130Sd","SubSectionBookmarkName":"ss_T20C3N130Sd_lv3_06bc68d09","IsNewSubSection":false,"SubSectionReplacement":""},{"Level":3,"Identity":"T20C3N130Se","SubSectionBookmarkName":"ss_T20C3N130Se_lv3_7a3f60997","IsNewSubSection":false,"SubSectionReplacement":""},{"Level":1,"Identity":"T20C3N130SC","SubSectionBookmarkName":"ss_T20C3N130SC_lv1_696f86c09","IsNewSubSection":false,"SubSectionReplacement":""},{"Level":2,"Identity":"T20C3N130S1","SubSectionBookmarkName":"ss_T20C3N130S1_lv2_4c9aa4ba5","IsNewSubSection":false,"SubSectionReplacement":""},{"Level":2,"Identity":"T20C3N130S2","SubSectionBookmarkName":"ss_T20C3N130S2_lv2_d5493453f","IsNewSubSection":false,"SubSectionReplacement":""},{"Level":2,"Identity":"T20C3N130S3","SubSectionBookmarkName":"ss_T20C3N130S3_lv2_1e1a9dcd9","IsNewSubSection":false,"SubSectionReplacement":""},{"Level":2,"Identity":"T20C3N130S4","SubSectionBookmarkName":"ss_T20C3N130S4_lv2_3b070eab6","IsNewSubSection":false,"SubSectionReplacement":""},{"Level":2,"Identity":"T20C3N130S5","SubSectionBookmarkName":"ss_T20C3N130S5_lv2_cf7a89ac3","IsNewSubSection":false,"SubSectionReplacement":""},{"Level":2,"Identity":"T20C3N130S6","SubSectionBookmarkName":"ss_T20C3N130S6_lv2_9d19f0d10","IsNewSubSection":false,"SubSectionReplacement":""},{"Level":2,"Identity":"T20C3N130S7","SubSectionBookmarkName":"ss_T20C3N130S7_lv2_44e6b07c6","IsNewSubSection":false,"SubSectionReplacement":""},{"Level":2,"Identity":"T20C3N130S8","SubSectionBookmarkName":"ss_T20C3N130S8_lv2_013d5c69d","IsNewSubSection":false,"SubSectionReplacement":""},{"Level":2,"Identity":"T20C3N130S9","SubSectionBookmarkName":"ss_T20C3N130S9_lv2_85b9634fd","IsNewSubSection":false,"SubSectionReplacement":""},{"Level":2,"Identity":"T20C3N130S10","SubSectionBookmarkName":"ss_T20C3N130S10_lv2_4ae3ed4b7","IsNewSubSection":false,"SubSectionReplacement":""},{"Level":2,"Identity":"T20C3N130S11","SubSectionBookmarkName":"ss_T20C3N130S11_lv2_311f29c29","IsNewSubSection":false,"SubSectionReplacement":""},{"Level":2,"Identity":"T20C3N130S12","SubSectionBookmarkName":"ss_T20C3N130S12_lv2_26d2b3a29","IsNewSubSection":false,"SubSectionReplacement":""},{"Level":2,"Identity":"T20C3N130S13","SubSectionBookmarkName":"ss_T20C3N130S13_lv2_5dbe557ea","IsNewSubSection":false,"SubSectionReplacement":""},{"Level":1,"Identity":"T20C3N130SD","SubSectionBookmarkName":"ss_T20C3N130SD_lv1_d56154225","IsNewSubSection":false,"SubSectionReplacement":""},{"Level":1,"Identity":"T20C3N130SE","SubSectionBookmarkName":"ss_T20C3N130SE_lv1_4984f8ace","IsNewSubSection":false,"SubSectionReplacement":""},{"Level":1,"Identity":"T20C3N130SF","SubSectionBookmarkName":"ss_T20C3N130SF_lv1_fcc1ff65e","IsNewSubSection":false,"SubSectionReplacement":""},{"Level":1,"Identity":"T20C3N130SG","SubSectionBookmarkName":"ss_T20C3N130SG_lv1_4996caf12","IsNewSubSection":false,"SubSectionReplacement":""},{"Level":1,"Identity":"T20C3N130SH","SubSectionBookmarkName":"ss_T20C3N130SH_lv1_4313b7d6e","IsNewSubSection":false,"SubSectionReplacement":""},{"Level":1,"Identity":"T20C3N130SI","SubSectionBookmarkName":"ss_T20C3N130SI_lv1_870d33154","IsNewSubSection":false,"SubSectionReplacement":""},{"Level":2,"Identity":"T20C3N130S1","SubSectionBookmarkName":"ss_T20C3N130S1_lv2_881966b18","IsNewSubSection":false,"SubSectionReplacement":""},{"Level":2,"Identity":"T20C3N130S2","SubSectionBookmarkName":"ss_T20C3N130S2_lv2_955db3694","IsNewSubSection":false,"SubSectionReplacement":""},{"Level":2,"Identity":"T20C3N130S3","SubSectionBookmarkName":"ss_T20C3N130S3_lv2_1f1f6cc91","IsNewSubSection":false,"SubSectionReplacement":""}],"TitleRelatedTo":"Award of alimony and other allowances.","TitleSoAsTo":"","Deleted":false}],"TitleText":"","DisableControls":false,"Deleted":false,"RepealItems":[],"SectionBookmarkName":"bs_num_3_a5af5fa6b"},{"SectionUUID":"09c2a426-4cc4-478c-a54f-947dfe11ffd7","SectionName":"code_section","SectionNumber":4,"SectionType":"code_section","CodeSections":[{"CodeSectionBookmarkName":"cs_T20C3N150_ecf6d022f","IsConstitutionSection":false,"Identity":"20-3-150","IsNew":false,"SubSections":[],"TitleRelatedTo":"Segregation of allowance between spouse and children;  effect of remarriage of spouse.","TitleSoAsTo":"","Deleted":false}],"TitleText":"","DisableControls":false,"Deleted":false,"RepealItems":[],"SectionBookmarkName":"bs_num_4_1a66b8f00"},{"SectionUUID":"77e66e45-ba03-4dd5-9dc5-4186b89a63dc","SectionName":"code_section","SectionNumber":5,"SectionType":"code_section","CodeSections":[{"CodeSectionBookmarkName":"cs_T20C3N160_22e836069","IsConstitutionSection":false,"Identity":"20-3-160","IsNew":false,"SubSections":[],"TitleRelatedTo":"Care, custody, and maintenance of children.","TitleSoAsTo":"","Deleted":false}],"TitleText":"","DisableControls":false,"Deleted":false,"RepealItems":[],"SectionBookmarkName":"bs_num_5_677423f4e"},{"SectionUUID":"d9ecc14b-5931-4c19-837b-3874ffb46ec9","SectionName":"code_section","SectionNumber":6,"SectionType":"code_section","CodeSections":[{"CodeSectionBookmarkName":"cs_T20C3N170_b54b27400","IsConstitutionSection":false,"Identity":"20-3-170","IsNew":false,"SubSections":[{"Level":1,"Identity":"T20C3N170SA","SubSectionBookmarkName":"ss_T20C3N170SA_lv1_eb72069da","IsNewSubSection":false,"SubSectionReplacement":""},{"Level":1,"Identity":"T20C3N170SB","SubSectionBookmarkName":"ss_T20C3N170SB_lv1_2d9bb3ffd","IsNewSubSection":false,"SubSectionReplacement":""},{"Level":2,"Identity":"T20C3N170S1","SubSectionBookmarkName":"ss_T20C3N170S1_lv2_7555c11c6","IsNewSubSection":false,"SubSectionReplacement":""},{"Level":2,"Identity":"T20C3N170S2","SubSectionBookmarkName":"ss_T20C3N170S2_lv2_c137266b0","IsNewSubSection":false,"SubSectionReplacement":""},{"Level":2,"Identity":"T20C3N170S3","SubSectionBookmarkName":"ss_T20C3N170S3_lv2_4847e750a","IsNewSubSection":false,"SubSectionReplacement":""},{"Level":2,"Identity":"T20C3N170S4","SubSectionBookmarkName":"ss_T20C3N170S4_lv2_a438559bf","IsNewSubSection":false,"SubSectionReplacement":""},{"Level":2,"Identity":"T20C3N170S5","SubSectionBookmarkName":"ss_T20C3N170S5_lv2_3fb7defe6","IsNewSubSection":false,"SubSectionReplacement":""},{"Level":2,"Identity":"T20C3N170S6","SubSectionBookmarkName":"ss_T20C3N170S6_lv2_9ce8f755a","IsNewSubSection":false,"SubSectionReplacement":""},{"Level":2,"Identity":"T20C3N170S7","SubSectionBookmarkName":"ss_T20C3N170S7_lv2_04f4d7a62","IsNewSubSection":false,"SubSectionReplacement":""},{"Level":2,"Identity":"T20C3N170S8","SubSectionBookmarkName":"ss_T20C3N170S8_lv2_632923b16","IsNewSubSection":false,"SubSectionReplacement":""},{"Level":1,"Identity":"T20C3N170SC","SubSectionBookmarkName":"ss_T20C3N170SC_lv1_3d7720c8f","IsNewSubSection":false,"SubSectionReplacement":""},{"Level":2,"Identity":"T20C3N170S1","SubSectionBookmarkName":"ss_T20C3N170S1_lv2_f32c55921","IsNewSubSection":false,"SubSectionReplacement":""},{"Level":2,"Identity":"T20C3N170S2","SubSectionBookmarkName":"ss_T20C3N170S2_lv2_cf2120147","IsNewSubSection":false,"SubSectionReplacement":""},{"Level":2,"Identity":"T20C3N170S3","SubSectionBookmarkName":"ss_T20C3N170S3_lv2_66397f57d","IsNewSubSection":false,"SubSectionReplacement":""},{"Level":2,"Identity":"T20C3N170S4","SubSectionBookmarkName":"ss_T20C3N170S4_lv2_b488b4428","IsNewSubSection":false,"SubSectionReplacement":""},{"Level":2,"Identity":"T20C3N170S5","SubSectionBookmarkName":"ss_T20C3N170S5_lv2_e38397222","IsNewSubSection":false,"SubSectionReplacement":""},{"Level":2,"Identity":"T20C3N170S6","SubSectionBookmarkName":"ss_T20C3N170S6_lv2_a01ff1bfd","IsNewSubSection":false,"SubSectionReplacement":""},{"Level":2,"Identity":"T20C3N170S7","SubSectionBookmarkName":"ss_T20C3N170S7_lv2_fc3660e81","IsNewSubSection":false,"SubSectionReplacement":""},{"Level":1,"Identity":"T20C3N170SD","SubSectionBookmarkName":"ss_T20C3N170SD_lv1_cc90daf33","IsNewSubSection":false,"SubSectionReplacement":""},{"Level":2,"Identity":"T20C3N170S1","SubSectionBookmarkName":"ss_T20C3N170S1_lv2_71cf6cfc0","IsNewSubSection":false,"SubSectionReplacement":""},{"Level":2,"Identity":"T20C3N170S2","SubSectionBookmarkName":"ss_T20C3N170S2_lv2_95fd82c6c","IsNewSubSection":false,"SubSectionReplacement":""},{"Level":2,"Identity":"T20C3N170S3","SubSectionBookmarkName":"ss_T20C3N170S3_lv2_d41456262","IsNewSubSection":false,"SubSectionReplacement":""}],"TitleRelatedTo":"Modification, confirmation, or termination of alimony;  retirement by supporting spouse.","TitleSoAsTo":"","Deleted":false}],"TitleText":"","DisableControls":false,"Deleted":false,"RepealItems":[],"SectionBookmarkName":"bs_num_6_06dddcaf2"},{"SectionUUID":"ca6bfdb9-c774-4d72-ae34-0e1317ae08f8","SectionName":"code_section","SectionNumber":7,"SectionType":"code_section","CodeSections":[],"TitleText":"","DisableControls":false,"Deleted":false,"RepealItems":[],"SectionBookmarkName":"bs_num_7_a9562d6f9"},{"SectionUUID":"06db9f31-8539-4ea2-bca5-df982d65b01e","SectionName":"standard_eff_date_section","SectionNumber":8,"SectionType":"drafting_clause","CodeSections":[],"TitleText":"","DisableControls":false,"Deleted":false,"RepealItems":[],"SectionBookmarkName":"bs_num_8_lastsection"}]</T_BILL_T_SECTIONS>
  <T_BILL_T_SUBJECT>Spousal benefit payments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3512</Words>
  <Characters>18278</Characters>
  <Application>Microsoft Office Word</Application>
  <DocSecurity>0</DocSecurity>
  <Lines>275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cp:lastPrinted>2023-11-09T15:14:00Z</cp:lastPrinted>
  <dcterms:created xsi:type="dcterms:W3CDTF">2023-11-14T21:57:00Z</dcterms:created>
  <dcterms:modified xsi:type="dcterms:W3CDTF">2023-11-14T21:58:00Z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