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6316" w14:textId="53E772BE" w:rsidR="00D21EAF" w:rsidRPr="00D21EAF" w:rsidRDefault="00D21EAF" w:rsidP="00D21EAF">
      <w:pPr>
        <w:jc w:val="center"/>
        <w:rPr>
          <w:b/>
          <w:szCs w:val="22"/>
        </w:rPr>
      </w:pPr>
      <w:r w:rsidRPr="00D21EAF">
        <w:rPr>
          <w:b/>
          <w:szCs w:val="22"/>
        </w:rPr>
        <w:t>Wednesday, March 29, 2023</w:t>
      </w:r>
    </w:p>
    <w:p w14:paraId="33F01783" w14:textId="77777777" w:rsidR="00D21EAF" w:rsidRPr="00D21EAF" w:rsidRDefault="00D21EAF" w:rsidP="00D21EAF">
      <w:pPr>
        <w:jc w:val="center"/>
        <w:rPr>
          <w:b/>
          <w:szCs w:val="22"/>
        </w:rPr>
      </w:pPr>
      <w:r w:rsidRPr="00D21EAF">
        <w:rPr>
          <w:b/>
          <w:szCs w:val="22"/>
        </w:rPr>
        <w:t>(Statewide Session)</w:t>
      </w:r>
    </w:p>
    <w:p w14:paraId="790812DF" w14:textId="77777777" w:rsidR="00D21EAF" w:rsidRPr="00D21EAF" w:rsidRDefault="00D21EAF" w:rsidP="00D21EAF">
      <w:pPr>
        <w:rPr>
          <w:szCs w:val="22"/>
        </w:rPr>
      </w:pPr>
    </w:p>
    <w:p w14:paraId="45C8F55D" w14:textId="77777777" w:rsidR="00D21EAF" w:rsidRPr="00D21EAF" w:rsidRDefault="00D21EAF" w:rsidP="00D21EAF">
      <w:pPr>
        <w:rPr>
          <w:strike/>
          <w:szCs w:val="22"/>
        </w:rPr>
      </w:pPr>
      <w:r w:rsidRPr="00D21EAF">
        <w:rPr>
          <w:strike/>
          <w:szCs w:val="22"/>
        </w:rPr>
        <w:t>Indicates Matter Stricken</w:t>
      </w:r>
    </w:p>
    <w:p w14:paraId="4979D078" w14:textId="77777777" w:rsidR="00D21EAF" w:rsidRPr="00D21EAF" w:rsidRDefault="00D21EAF" w:rsidP="00D21EAF">
      <w:pPr>
        <w:rPr>
          <w:szCs w:val="22"/>
          <w:u w:val="single"/>
        </w:rPr>
      </w:pPr>
      <w:r w:rsidRPr="00D21EAF">
        <w:rPr>
          <w:szCs w:val="22"/>
          <w:u w:val="single"/>
        </w:rPr>
        <w:t>Indicates New Matter</w:t>
      </w:r>
    </w:p>
    <w:p w14:paraId="613F63B5" w14:textId="77777777" w:rsidR="00D21EAF" w:rsidRPr="00D21EAF" w:rsidRDefault="00D21EAF" w:rsidP="00D21EAF">
      <w:pPr>
        <w:rPr>
          <w:szCs w:val="22"/>
        </w:rPr>
      </w:pPr>
    </w:p>
    <w:p w14:paraId="57E107F8" w14:textId="77777777" w:rsidR="00D21EAF" w:rsidRPr="00D21EAF" w:rsidRDefault="00D21EAF" w:rsidP="00D21EAF">
      <w:pPr>
        <w:rPr>
          <w:szCs w:val="22"/>
        </w:rPr>
      </w:pPr>
      <w:r w:rsidRPr="00D21EAF">
        <w:rPr>
          <w:szCs w:val="22"/>
        </w:rPr>
        <w:tab/>
        <w:t>The Senate assembled at 1:00 P.M., the hour to which it stood adjourned, and was called to order by the PRESIDENT.</w:t>
      </w:r>
    </w:p>
    <w:p w14:paraId="6EFBA08A" w14:textId="77777777" w:rsidR="00D21EAF" w:rsidRPr="00D21EAF" w:rsidRDefault="00D21EAF" w:rsidP="00D21EAF">
      <w:pPr>
        <w:rPr>
          <w:szCs w:val="22"/>
        </w:rPr>
      </w:pPr>
      <w:r w:rsidRPr="00D21EAF">
        <w:rPr>
          <w:szCs w:val="22"/>
        </w:rPr>
        <w:tab/>
        <w:t>A quorum being present, the proceedings were opened with a devotion by the Chaplain as follows:</w:t>
      </w:r>
    </w:p>
    <w:p w14:paraId="464ABA1B" w14:textId="77777777" w:rsidR="00D21EAF" w:rsidRPr="00D21EAF" w:rsidRDefault="00D21EAF" w:rsidP="00D21EAF">
      <w:pPr>
        <w:rPr>
          <w:szCs w:val="22"/>
        </w:rPr>
      </w:pPr>
    </w:p>
    <w:p w14:paraId="3BD26DE8" w14:textId="77777777" w:rsidR="00D21EAF" w:rsidRPr="00D21EAF" w:rsidRDefault="00D21EAF" w:rsidP="00D21EAF">
      <w:pPr>
        <w:rPr>
          <w:szCs w:val="22"/>
        </w:rPr>
      </w:pPr>
      <w:r w:rsidRPr="00D21EAF">
        <w:rPr>
          <w:szCs w:val="22"/>
        </w:rPr>
        <w:t>Deuteronomy 34:10</w:t>
      </w:r>
    </w:p>
    <w:p w14:paraId="12CF3DCB" w14:textId="77777777" w:rsidR="00D21EAF" w:rsidRPr="00D21EAF" w:rsidRDefault="00D21EAF" w:rsidP="00D21EAF">
      <w:pPr>
        <w:rPr>
          <w:szCs w:val="22"/>
        </w:rPr>
      </w:pPr>
      <w:r w:rsidRPr="00D21EAF">
        <w:rPr>
          <w:szCs w:val="22"/>
        </w:rPr>
        <w:tab/>
        <w:t>The Book of Deuteronomy concludes with these words about Moses: “Never since has there arisen a prophet in Israel like Moses, whom the Lord knew face to face.”</w:t>
      </w:r>
    </w:p>
    <w:p w14:paraId="3382466D" w14:textId="77777777" w:rsidR="00D21EAF" w:rsidRPr="00D21EAF" w:rsidRDefault="00D21EAF" w:rsidP="00D21EAF">
      <w:pPr>
        <w:rPr>
          <w:szCs w:val="22"/>
        </w:rPr>
      </w:pPr>
      <w:r w:rsidRPr="00D21EAF">
        <w:rPr>
          <w:szCs w:val="22"/>
        </w:rPr>
        <w:tab/>
        <w:t xml:space="preserve">Let us pray:  How marvelous indeed has been Your own faithfulness to those who have served You, O Lord.  A clear example </w:t>
      </w:r>
      <w:proofErr w:type="gramStart"/>
      <w:r w:rsidRPr="00D21EAF">
        <w:rPr>
          <w:szCs w:val="22"/>
        </w:rPr>
        <w:t>has to</w:t>
      </w:r>
      <w:proofErr w:type="gramEnd"/>
      <w:r w:rsidRPr="00D21EAF">
        <w:rPr>
          <w:szCs w:val="22"/>
        </w:rPr>
        <w:t xml:space="preserve"> be the very manner by which You led and guided and blessed Moses during all of the many challenges he faced as he tried valiantly to serve You.  And You have made it so very clear that Your promises to us are just as bold and </w:t>
      </w:r>
      <w:proofErr w:type="gramStart"/>
      <w:r w:rsidRPr="00D21EAF">
        <w:rPr>
          <w:szCs w:val="22"/>
        </w:rPr>
        <w:t>unfailing, if</w:t>
      </w:r>
      <w:proofErr w:type="gramEnd"/>
      <w:r w:rsidRPr="00D21EAF">
        <w:rPr>
          <w:szCs w:val="22"/>
        </w:rPr>
        <w:t xml:space="preserve"> we will also do our very best to trust in and to serve You.  To that end, most merciful God, we ask that You </w:t>
      </w:r>
      <w:proofErr w:type="gramStart"/>
      <w:r w:rsidRPr="00D21EAF">
        <w:rPr>
          <w:szCs w:val="22"/>
        </w:rPr>
        <w:t>will continue</w:t>
      </w:r>
      <w:proofErr w:type="gramEnd"/>
      <w:r w:rsidRPr="00D21EAF">
        <w:rPr>
          <w:szCs w:val="22"/>
        </w:rPr>
        <w:t xml:space="preserve"> to be with each and every Senator and staff member as they labor diligently here in this place.  May each one of them -- as was Moses -- be ever remembered for the good that they do.  In Your loving name we pray, Lord.  Amen. </w:t>
      </w:r>
    </w:p>
    <w:p w14:paraId="27D4877C" w14:textId="77777777" w:rsidR="00D21EAF" w:rsidRPr="00D21EAF" w:rsidRDefault="00D21EAF" w:rsidP="00D21EAF">
      <w:pPr>
        <w:tabs>
          <w:tab w:val="right" w:pos="8640"/>
        </w:tabs>
        <w:rPr>
          <w:szCs w:val="22"/>
        </w:rPr>
      </w:pPr>
    </w:p>
    <w:p w14:paraId="1F5E6941" w14:textId="77777777" w:rsidR="00D21EAF" w:rsidRPr="00D21EAF" w:rsidRDefault="00D21EAF" w:rsidP="00D21EAF">
      <w:pPr>
        <w:tabs>
          <w:tab w:val="right" w:pos="8640"/>
        </w:tabs>
        <w:rPr>
          <w:szCs w:val="22"/>
        </w:rPr>
      </w:pPr>
      <w:r w:rsidRPr="00D21EAF">
        <w:rPr>
          <w:szCs w:val="22"/>
        </w:rPr>
        <w:tab/>
        <w:t xml:space="preserve">The PRESIDENT called for Petitions, Memorials, Presentments of Grand </w:t>
      </w:r>
      <w:proofErr w:type="gramStart"/>
      <w:r w:rsidRPr="00D21EAF">
        <w:rPr>
          <w:szCs w:val="22"/>
        </w:rPr>
        <w:t>Juries</w:t>
      </w:r>
      <w:proofErr w:type="gramEnd"/>
      <w:r w:rsidRPr="00D21EAF">
        <w:rPr>
          <w:szCs w:val="22"/>
        </w:rPr>
        <w:t xml:space="preserve"> and such like papers.</w:t>
      </w:r>
    </w:p>
    <w:p w14:paraId="03F8A7DA" w14:textId="77777777" w:rsidR="00D21EAF" w:rsidRPr="00D21EAF" w:rsidRDefault="00D21EAF" w:rsidP="00D21EAF">
      <w:pPr>
        <w:tabs>
          <w:tab w:val="right" w:pos="8640"/>
        </w:tabs>
        <w:rPr>
          <w:szCs w:val="22"/>
        </w:rPr>
      </w:pPr>
    </w:p>
    <w:p w14:paraId="754C0360" w14:textId="77777777" w:rsidR="00D21EAF" w:rsidRPr="00D21EAF" w:rsidRDefault="00D21EAF" w:rsidP="00D21EAF">
      <w:pPr>
        <w:tabs>
          <w:tab w:val="right" w:pos="8640"/>
        </w:tabs>
        <w:jc w:val="center"/>
        <w:rPr>
          <w:szCs w:val="22"/>
        </w:rPr>
      </w:pPr>
      <w:r w:rsidRPr="00D21EAF">
        <w:rPr>
          <w:b/>
          <w:szCs w:val="22"/>
        </w:rPr>
        <w:t>Call of the Senate</w:t>
      </w:r>
    </w:p>
    <w:p w14:paraId="002A6806" w14:textId="77777777" w:rsidR="00D21EAF" w:rsidRPr="00D21EAF" w:rsidRDefault="00D21EAF" w:rsidP="00D21EAF">
      <w:pPr>
        <w:tabs>
          <w:tab w:val="right" w:pos="8640"/>
        </w:tabs>
        <w:rPr>
          <w:szCs w:val="22"/>
        </w:rPr>
      </w:pPr>
      <w:r w:rsidRPr="00D21EAF">
        <w:rPr>
          <w:szCs w:val="22"/>
        </w:rPr>
        <w:tab/>
        <w:t>Senator SETZLER moved that a Call of the Senate be made.  The following Senators answered the Call:</w:t>
      </w:r>
    </w:p>
    <w:p w14:paraId="75E56240" w14:textId="77777777" w:rsidR="00D21EAF" w:rsidRPr="00D21EAF" w:rsidRDefault="00D21EAF" w:rsidP="00D21EAF">
      <w:pPr>
        <w:tabs>
          <w:tab w:val="clear" w:pos="216"/>
          <w:tab w:val="clear" w:pos="432"/>
          <w:tab w:val="clear" w:pos="648"/>
          <w:tab w:val="left" w:pos="720"/>
          <w:tab w:val="center" w:pos="4320"/>
          <w:tab w:val="right" w:pos="8640"/>
        </w:tabs>
        <w:rPr>
          <w:szCs w:val="22"/>
        </w:rPr>
      </w:pPr>
    </w:p>
    <w:p w14:paraId="7BF73AAB"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Adams</w:t>
      </w:r>
      <w:r w:rsidRPr="00D21EAF">
        <w:rPr>
          <w:szCs w:val="22"/>
        </w:rPr>
        <w:tab/>
        <w:t>Alexander</w:t>
      </w:r>
      <w:r w:rsidRPr="00D21EAF">
        <w:rPr>
          <w:szCs w:val="22"/>
        </w:rPr>
        <w:tab/>
        <w:t>Allen</w:t>
      </w:r>
    </w:p>
    <w:p w14:paraId="56929F4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Bennett</w:t>
      </w:r>
      <w:r w:rsidRPr="00D21EAF">
        <w:rPr>
          <w:szCs w:val="22"/>
        </w:rPr>
        <w:tab/>
        <w:t>Campsen</w:t>
      </w:r>
      <w:r w:rsidRPr="00D21EAF">
        <w:rPr>
          <w:szCs w:val="22"/>
        </w:rPr>
        <w:tab/>
        <w:t>Cash</w:t>
      </w:r>
    </w:p>
    <w:p w14:paraId="51F5CCBF"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Climer</w:t>
      </w:r>
      <w:r w:rsidRPr="00D21EAF">
        <w:rPr>
          <w:szCs w:val="22"/>
        </w:rPr>
        <w:tab/>
        <w:t>Corbin</w:t>
      </w:r>
      <w:r w:rsidRPr="00D21EAF">
        <w:rPr>
          <w:szCs w:val="22"/>
        </w:rPr>
        <w:tab/>
        <w:t>Cromer</w:t>
      </w:r>
    </w:p>
    <w:p w14:paraId="5DBCA6AF"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Davis</w:t>
      </w:r>
      <w:r w:rsidRPr="00D21EAF">
        <w:rPr>
          <w:szCs w:val="22"/>
        </w:rPr>
        <w:tab/>
        <w:t>Fanning</w:t>
      </w:r>
      <w:r w:rsidRPr="00D21EAF">
        <w:rPr>
          <w:szCs w:val="22"/>
        </w:rPr>
        <w:tab/>
        <w:t>Gambrell</w:t>
      </w:r>
    </w:p>
    <w:p w14:paraId="2953659C"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Garrett</w:t>
      </w:r>
      <w:r w:rsidRPr="00D21EAF">
        <w:rPr>
          <w:szCs w:val="22"/>
        </w:rPr>
        <w:tab/>
        <w:t>Goldfinch</w:t>
      </w:r>
      <w:r w:rsidRPr="00D21EAF">
        <w:rPr>
          <w:szCs w:val="22"/>
        </w:rPr>
        <w:tab/>
        <w:t>Grooms</w:t>
      </w:r>
    </w:p>
    <w:p w14:paraId="7F6DE9EF"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21EAF">
        <w:rPr>
          <w:szCs w:val="22"/>
        </w:rPr>
        <w:t>Harpootlian</w:t>
      </w:r>
      <w:r w:rsidRPr="00D21EAF">
        <w:rPr>
          <w:szCs w:val="22"/>
        </w:rPr>
        <w:tab/>
      </w:r>
      <w:r w:rsidRPr="00D21EAF">
        <w:rPr>
          <w:i/>
          <w:szCs w:val="22"/>
        </w:rPr>
        <w:t>Johnson, Kevin</w:t>
      </w:r>
      <w:r w:rsidRPr="00D21EAF">
        <w:rPr>
          <w:i/>
          <w:szCs w:val="22"/>
        </w:rPr>
        <w:tab/>
        <w:t>Johnson, Michael</w:t>
      </w:r>
    </w:p>
    <w:p w14:paraId="36B474F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Kimbrell</w:t>
      </w:r>
      <w:r w:rsidRPr="00D21EAF">
        <w:rPr>
          <w:szCs w:val="22"/>
        </w:rPr>
        <w:tab/>
        <w:t>Kimpson</w:t>
      </w:r>
      <w:r w:rsidRPr="00D21EAF">
        <w:rPr>
          <w:szCs w:val="22"/>
        </w:rPr>
        <w:tab/>
        <w:t>Martin</w:t>
      </w:r>
    </w:p>
    <w:p w14:paraId="43F87E1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Massey</w:t>
      </w:r>
      <w:r w:rsidRPr="00D21EAF">
        <w:rPr>
          <w:szCs w:val="22"/>
        </w:rPr>
        <w:tab/>
        <w:t>Matthews</w:t>
      </w:r>
      <w:r w:rsidRPr="00D21EAF">
        <w:rPr>
          <w:szCs w:val="22"/>
        </w:rPr>
        <w:tab/>
        <w:t>McElveen</w:t>
      </w:r>
    </w:p>
    <w:p w14:paraId="2F0A78C6"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Peeler</w:t>
      </w:r>
      <w:r w:rsidRPr="00D21EAF">
        <w:rPr>
          <w:szCs w:val="22"/>
        </w:rPr>
        <w:tab/>
        <w:t>Reichenbach</w:t>
      </w:r>
      <w:r w:rsidRPr="00D21EAF">
        <w:rPr>
          <w:szCs w:val="22"/>
        </w:rPr>
        <w:tab/>
        <w:t>Rice</w:t>
      </w:r>
    </w:p>
    <w:p w14:paraId="3FC808C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lastRenderedPageBreak/>
        <w:t>Scott</w:t>
      </w:r>
      <w:r w:rsidRPr="00D21EAF">
        <w:rPr>
          <w:szCs w:val="22"/>
        </w:rPr>
        <w:tab/>
        <w:t>Setzler</w:t>
      </w:r>
      <w:r w:rsidRPr="00D21EAF">
        <w:rPr>
          <w:szCs w:val="22"/>
        </w:rPr>
        <w:tab/>
        <w:t>Shealy</w:t>
      </w:r>
    </w:p>
    <w:p w14:paraId="78060472"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Stephens</w:t>
      </w:r>
      <w:r w:rsidRPr="00D21EAF">
        <w:rPr>
          <w:szCs w:val="22"/>
        </w:rPr>
        <w:tab/>
        <w:t>Turner</w:t>
      </w:r>
      <w:r w:rsidRPr="00D21EAF">
        <w:rPr>
          <w:szCs w:val="22"/>
        </w:rPr>
        <w:tab/>
        <w:t>Williams</w:t>
      </w:r>
    </w:p>
    <w:p w14:paraId="19E58C2B"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Young</w:t>
      </w:r>
    </w:p>
    <w:p w14:paraId="163EFFC0" w14:textId="77777777" w:rsidR="00D21EAF" w:rsidRPr="00D21EAF" w:rsidRDefault="00D21EAF" w:rsidP="00D21EAF">
      <w:pPr>
        <w:tabs>
          <w:tab w:val="right" w:pos="8640"/>
        </w:tabs>
        <w:rPr>
          <w:szCs w:val="22"/>
        </w:rPr>
      </w:pPr>
    </w:p>
    <w:p w14:paraId="09E63016" w14:textId="77777777" w:rsidR="00D21EAF" w:rsidRPr="00D21EAF" w:rsidRDefault="00D21EAF" w:rsidP="00D21EAF">
      <w:pPr>
        <w:tabs>
          <w:tab w:val="right" w:pos="8640"/>
        </w:tabs>
        <w:rPr>
          <w:szCs w:val="22"/>
        </w:rPr>
      </w:pPr>
      <w:r w:rsidRPr="00D21EAF">
        <w:rPr>
          <w:szCs w:val="22"/>
        </w:rPr>
        <w:tab/>
        <w:t>A quorum being present, the Senate resumed.</w:t>
      </w:r>
    </w:p>
    <w:p w14:paraId="5ECF6C78" w14:textId="77777777" w:rsidR="00D21EAF" w:rsidRPr="00D21EAF" w:rsidRDefault="00D21EAF" w:rsidP="00D21EAF">
      <w:pPr>
        <w:tabs>
          <w:tab w:val="right" w:pos="8640"/>
        </w:tabs>
        <w:rPr>
          <w:szCs w:val="22"/>
        </w:rPr>
      </w:pPr>
    </w:p>
    <w:p w14:paraId="56812570" w14:textId="77777777" w:rsidR="00D21EAF" w:rsidRPr="00D21EAF" w:rsidRDefault="00D21EAF" w:rsidP="00D21EAF">
      <w:pPr>
        <w:jc w:val="center"/>
        <w:rPr>
          <w:szCs w:val="22"/>
        </w:rPr>
      </w:pPr>
      <w:bookmarkStart w:id="0" w:name="_Hlk130470738"/>
      <w:r w:rsidRPr="00D21EAF">
        <w:rPr>
          <w:b/>
          <w:szCs w:val="22"/>
        </w:rPr>
        <w:t>Doctor of the Day</w:t>
      </w:r>
    </w:p>
    <w:p w14:paraId="33861E78" w14:textId="77777777" w:rsidR="00D21EAF" w:rsidRPr="00D21EAF" w:rsidRDefault="00D21EAF" w:rsidP="00D21EAF">
      <w:pPr>
        <w:rPr>
          <w:szCs w:val="22"/>
        </w:rPr>
      </w:pPr>
      <w:r w:rsidRPr="00D21EAF">
        <w:rPr>
          <w:szCs w:val="22"/>
        </w:rPr>
        <w:tab/>
        <w:t>Senator CAMPSEN introduced Dr. Savannah Hurt of Charleston, S.C., Doctor of the Day.</w:t>
      </w:r>
    </w:p>
    <w:bookmarkEnd w:id="0"/>
    <w:p w14:paraId="3B4BA0D5" w14:textId="77777777" w:rsidR="00D21EAF" w:rsidRPr="00D21EAF" w:rsidRDefault="00D21EAF" w:rsidP="00D21EAF">
      <w:pPr>
        <w:tabs>
          <w:tab w:val="right" w:pos="8640"/>
        </w:tabs>
        <w:rPr>
          <w:szCs w:val="22"/>
        </w:rPr>
      </w:pPr>
    </w:p>
    <w:p w14:paraId="5F65F0E8" w14:textId="77777777" w:rsidR="00D21EAF" w:rsidRPr="00D21EAF" w:rsidRDefault="00D21EAF" w:rsidP="00D21EAF">
      <w:pPr>
        <w:tabs>
          <w:tab w:val="right" w:pos="8640"/>
        </w:tabs>
        <w:jc w:val="center"/>
        <w:rPr>
          <w:szCs w:val="22"/>
        </w:rPr>
      </w:pPr>
      <w:r w:rsidRPr="00D21EAF">
        <w:rPr>
          <w:b/>
          <w:szCs w:val="22"/>
        </w:rPr>
        <w:t>Leave of Absence</w:t>
      </w:r>
    </w:p>
    <w:p w14:paraId="64D7D2D7" w14:textId="77777777" w:rsidR="00D21EAF" w:rsidRPr="00D21EAF" w:rsidRDefault="00D21EAF" w:rsidP="00D21EAF">
      <w:pPr>
        <w:tabs>
          <w:tab w:val="right" w:pos="8640"/>
        </w:tabs>
        <w:rPr>
          <w:szCs w:val="22"/>
        </w:rPr>
      </w:pPr>
      <w:r w:rsidRPr="00D21EAF">
        <w:rPr>
          <w:szCs w:val="22"/>
        </w:rPr>
        <w:tab/>
        <w:t>On motion of Senator GOLDFINCH, at 2:16 P.M., Senator VERDIN was granted a leave of absence until 2:45 P.M.</w:t>
      </w:r>
    </w:p>
    <w:p w14:paraId="46C064C9" w14:textId="77777777" w:rsidR="00D21EAF" w:rsidRPr="00D21EAF" w:rsidRDefault="00D21EAF" w:rsidP="00D21EAF">
      <w:pPr>
        <w:tabs>
          <w:tab w:val="right" w:pos="8640"/>
        </w:tabs>
        <w:rPr>
          <w:szCs w:val="22"/>
        </w:rPr>
      </w:pPr>
    </w:p>
    <w:p w14:paraId="5DE75553" w14:textId="77777777" w:rsidR="00D21EAF" w:rsidRPr="00D21EAF" w:rsidRDefault="00D21EAF" w:rsidP="00D21EAF">
      <w:pPr>
        <w:tabs>
          <w:tab w:val="right" w:pos="8640"/>
        </w:tabs>
        <w:jc w:val="center"/>
        <w:rPr>
          <w:szCs w:val="22"/>
        </w:rPr>
      </w:pPr>
      <w:r w:rsidRPr="00D21EAF">
        <w:rPr>
          <w:b/>
          <w:szCs w:val="22"/>
        </w:rPr>
        <w:t>Leave of Absence</w:t>
      </w:r>
    </w:p>
    <w:p w14:paraId="0EC136FC" w14:textId="77777777" w:rsidR="00D21EAF" w:rsidRPr="00D21EAF" w:rsidRDefault="00D21EAF" w:rsidP="00D21EAF">
      <w:pPr>
        <w:tabs>
          <w:tab w:val="right" w:pos="8640"/>
        </w:tabs>
        <w:rPr>
          <w:szCs w:val="22"/>
        </w:rPr>
      </w:pPr>
      <w:r w:rsidRPr="00D21EAF">
        <w:rPr>
          <w:szCs w:val="22"/>
        </w:rPr>
        <w:tab/>
        <w:t>On motion of Senator HEMBREE, at 2:18 P.M., Senator GUSTAFSON was granted a leave of absence for today.</w:t>
      </w:r>
    </w:p>
    <w:p w14:paraId="25670F41" w14:textId="77777777" w:rsidR="00D21EAF" w:rsidRPr="00D21EAF" w:rsidRDefault="00D21EAF" w:rsidP="00D21EAF">
      <w:pPr>
        <w:tabs>
          <w:tab w:val="right" w:pos="8640"/>
        </w:tabs>
        <w:rPr>
          <w:szCs w:val="22"/>
        </w:rPr>
      </w:pPr>
    </w:p>
    <w:p w14:paraId="7DC102CE" w14:textId="77777777" w:rsidR="00D21EAF" w:rsidRPr="00D21EAF" w:rsidRDefault="00D21EAF" w:rsidP="00D21EAF">
      <w:pPr>
        <w:tabs>
          <w:tab w:val="right" w:pos="8640"/>
        </w:tabs>
        <w:jc w:val="center"/>
        <w:rPr>
          <w:szCs w:val="22"/>
        </w:rPr>
      </w:pPr>
      <w:r w:rsidRPr="00D21EAF">
        <w:rPr>
          <w:b/>
          <w:szCs w:val="22"/>
        </w:rPr>
        <w:t>Leave of Absence</w:t>
      </w:r>
    </w:p>
    <w:p w14:paraId="7095A300" w14:textId="77777777" w:rsidR="00D21EAF" w:rsidRPr="00D21EAF" w:rsidRDefault="00D21EAF" w:rsidP="00D21EAF">
      <w:pPr>
        <w:tabs>
          <w:tab w:val="right" w:pos="8640"/>
        </w:tabs>
        <w:rPr>
          <w:szCs w:val="22"/>
        </w:rPr>
      </w:pPr>
      <w:r w:rsidRPr="00D21EAF">
        <w:rPr>
          <w:szCs w:val="22"/>
        </w:rPr>
        <w:tab/>
        <w:t xml:space="preserve">On motion of Senator </w:t>
      </w:r>
      <w:proofErr w:type="spellStart"/>
      <w:r w:rsidRPr="00D21EAF">
        <w:rPr>
          <w:szCs w:val="22"/>
        </w:rPr>
        <w:t>McLEOD</w:t>
      </w:r>
      <w:proofErr w:type="spellEnd"/>
      <w:r w:rsidRPr="00D21EAF">
        <w:rPr>
          <w:szCs w:val="22"/>
        </w:rPr>
        <w:t>, at 2:18 P.M., Senator SENN was granted a leave of absence for Wednesday, March 29, 2023, and Thursday, March 30, 2023.</w:t>
      </w:r>
    </w:p>
    <w:p w14:paraId="379B351B" w14:textId="77777777" w:rsidR="00D21EAF" w:rsidRPr="00D21EAF" w:rsidRDefault="00D21EAF" w:rsidP="00D21EAF">
      <w:pPr>
        <w:tabs>
          <w:tab w:val="right" w:pos="8640"/>
        </w:tabs>
        <w:rPr>
          <w:szCs w:val="22"/>
        </w:rPr>
      </w:pPr>
    </w:p>
    <w:p w14:paraId="58511B42" w14:textId="77777777" w:rsidR="00D21EAF" w:rsidRPr="00D21EAF" w:rsidRDefault="00D21EAF" w:rsidP="00D21EAF">
      <w:pPr>
        <w:tabs>
          <w:tab w:val="right" w:pos="8640"/>
        </w:tabs>
        <w:jc w:val="center"/>
        <w:rPr>
          <w:szCs w:val="22"/>
        </w:rPr>
      </w:pPr>
      <w:r w:rsidRPr="00D21EAF">
        <w:rPr>
          <w:b/>
          <w:szCs w:val="22"/>
        </w:rPr>
        <w:t>Leave of Absence</w:t>
      </w:r>
    </w:p>
    <w:p w14:paraId="3A8F93A2" w14:textId="77777777" w:rsidR="00D21EAF" w:rsidRPr="00D21EAF" w:rsidRDefault="00D21EAF" w:rsidP="00D21EAF">
      <w:pPr>
        <w:tabs>
          <w:tab w:val="right" w:pos="8640"/>
        </w:tabs>
        <w:rPr>
          <w:szCs w:val="22"/>
        </w:rPr>
      </w:pPr>
      <w:r w:rsidRPr="00D21EAF">
        <w:rPr>
          <w:szCs w:val="22"/>
        </w:rPr>
        <w:tab/>
        <w:t>On motion of Senator TURNER, at 2:18 P.M., Senator TALLEY was granted a leave of absence for today.</w:t>
      </w:r>
    </w:p>
    <w:p w14:paraId="311F93D5" w14:textId="77777777" w:rsidR="00D21EAF" w:rsidRPr="00D21EAF" w:rsidRDefault="00D21EAF" w:rsidP="00D21EAF">
      <w:pPr>
        <w:tabs>
          <w:tab w:val="right" w:pos="8640"/>
        </w:tabs>
        <w:rPr>
          <w:szCs w:val="22"/>
        </w:rPr>
      </w:pPr>
    </w:p>
    <w:p w14:paraId="23770E06" w14:textId="77777777" w:rsidR="00D21EAF" w:rsidRPr="00D21EAF" w:rsidRDefault="00D21EAF" w:rsidP="00D21EAF">
      <w:pPr>
        <w:tabs>
          <w:tab w:val="right" w:pos="8640"/>
        </w:tabs>
        <w:jc w:val="center"/>
        <w:rPr>
          <w:szCs w:val="22"/>
        </w:rPr>
      </w:pPr>
      <w:r w:rsidRPr="00D21EAF">
        <w:rPr>
          <w:b/>
          <w:szCs w:val="22"/>
        </w:rPr>
        <w:t>Leave of Absence</w:t>
      </w:r>
    </w:p>
    <w:p w14:paraId="2961C623" w14:textId="77777777" w:rsidR="00D21EAF" w:rsidRPr="00D21EAF" w:rsidRDefault="00D21EAF" w:rsidP="00D21EAF">
      <w:pPr>
        <w:tabs>
          <w:tab w:val="right" w:pos="8640"/>
        </w:tabs>
        <w:rPr>
          <w:szCs w:val="22"/>
        </w:rPr>
      </w:pPr>
      <w:r w:rsidRPr="00D21EAF">
        <w:rPr>
          <w:szCs w:val="22"/>
        </w:rPr>
        <w:tab/>
        <w:t>On motion of Senator McELVEEN, at 3:00 P.M., Senator HARPOOTLIAN was granted a leave of absence for today.</w:t>
      </w:r>
    </w:p>
    <w:p w14:paraId="26FAEAE8" w14:textId="77777777" w:rsidR="00D21EAF" w:rsidRPr="00D21EAF" w:rsidRDefault="00D21EAF" w:rsidP="00D21EAF">
      <w:pPr>
        <w:tabs>
          <w:tab w:val="right" w:pos="8640"/>
        </w:tabs>
        <w:rPr>
          <w:szCs w:val="22"/>
        </w:rPr>
      </w:pPr>
    </w:p>
    <w:p w14:paraId="031296FC" w14:textId="77777777" w:rsidR="00D21EAF" w:rsidRPr="00D21EAF" w:rsidRDefault="00D21EAF" w:rsidP="00D21EAF">
      <w:pPr>
        <w:tabs>
          <w:tab w:val="right" w:pos="8640"/>
        </w:tabs>
        <w:jc w:val="center"/>
        <w:rPr>
          <w:szCs w:val="22"/>
        </w:rPr>
      </w:pPr>
      <w:r w:rsidRPr="00D21EAF">
        <w:rPr>
          <w:b/>
          <w:szCs w:val="22"/>
        </w:rPr>
        <w:t>Expression of Personal Interest</w:t>
      </w:r>
    </w:p>
    <w:p w14:paraId="7B36E6B5" w14:textId="77777777" w:rsidR="00D21EAF" w:rsidRPr="00D21EAF" w:rsidRDefault="00D21EAF" w:rsidP="00D21EAF">
      <w:pPr>
        <w:tabs>
          <w:tab w:val="right" w:pos="8640"/>
        </w:tabs>
        <w:rPr>
          <w:szCs w:val="22"/>
        </w:rPr>
      </w:pPr>
      <w:r w:rsidRPr="00D21EAF">
        <w:rPr>
          <w:szCs w:val="22"/>
        </w:rPr>
        <w:tab/>
        <w:t>Senator K. JOHNSON rose for an Expression of Personal Interest.</w:t>
      </w:r>
    </w:p>
    <w:p w14:paraId="043DB18F" w14:textId="77777777" w:rsidR="00D21EAF" w:rsidRPr="00D21EAF" w:rsidRDefault="00D21EAF" w:rsidP="00D21EAF">
      <w:pPr>
        <w:tabs>
          <w:tab w:val="right" w:pos="8640"/>
        </w:tabs>
        <w:rPr>
          <w:szCs w:val="22"/>
        </w:rPr>
      </w:pPr>
    </w:p>
    <w:p w14:paraId="4DD17278" w14:textId="77777777" w:rsidR="00D21EAF" w:rsidRPr="00D21EAF" w:rsidRDefault="00D21EAF" w:rsidP="00D21EAF">
      <w:pPr>
        <w:tabs>
          <w:tab w:val="right" w:pos="8640"/>
        </w:tabs>
        <w:jc w:val="center"/>
        <w:rPr>
          <w:szCs w:val="22"/>
        </w:rPr>
      </w:pPr>
      <w:r w:rsidRPr="00D21EAF">
        <w:rPr>
          <w:b/>
          <w:szCs w:val="22"/>
        </w:rPr>
        <w:t>Expression of Personal Interest</w:t>
      </w:r>
    </w:p>
    <w:p w14:paraId="77215648" w14:textId="77777777" w:rsidR="00D21EAF" w:rsidRPr="00D21EAF" w:rsidRDefault="00D21EAF" w:rsidP="00D21EAF">
      <w:pPr>
        <w:tabs>
          <w:tab w:val="right" w:pos="8640"/>
        </w:tabs>
        <w:rPr>
          <w:szCs w:val="22"/>
        </w:rPr>
      </w:pPr>
      <w:r w:rsidRPr="00D21EAF">
        <w:rPr>
          <w:szCs w:val="22"/>
        </w:rPr>
        <w:tab/>
        <w:t>Senator SETZLER rose for an Expression of Personal Interest.</w:t>
      </w:r>
    </w:p>
    <w:p w14:paraId="54F80F8D" w14:textId="77777777" w:rsidR="00D21EAF" w:rsidRPr="00D21EAF" w:rsidRDefault="00D21EAF" w:rsidP="00D21EAF">
      <w:pPr>
        <w:tabs>
          <w:tab w:val="right" w:pos="8640"/>
        </w:tabs>
        <w:rPr>
          <w:szCs w:val="22"/>
        </w:rPr>
      </w:pPr>
    </w:p>
    <w:p w14:paraId="4B7976C1" w14:textId="77777777" w:rsidR="00D21EAF" w:rsidRPr="00D21EAF" w:rsidRDefault="00D21EAF" w:rsidP="00D21EAF">
      <w:pPr>
        <w:tabs>
          <w:tab w:val="right" w:pos="8640"/>
        </w:tabs>
        <w:rPr>
          <w:szCs w:val="22"/>
        </w:rPr>
      </w:pPr>
    </w:p>
    <w:p w14:paraId="0DCD9E7C" w14:textId="77777777" w:rsidR="00D21EAF" w:rsidRPr="00D21EAF" w:rsidRDefault="00D21EAF" w:rsidP="00D21EAF">
      <w:pPr>
        <w:tabs>
          <w:tab w:val="right" w:pos="8640"/>
        </w:tabs>
        <w:rPr>
          <w:szCs w:val="22"/>
        </w:rPr>
      </w:pPr>
    </w:p>
    <w:p w14:paraId="2445C2C1" w14:textId="77777777" w:rsidR="00D21EAF" w:rsidRPr="00D21EAF" w:rsidRDefault="00D21EAF" w:rsidP="00D21EAF">
      <w:pPr>
        <w:tabs>
          <w:tab w:val="right" w:pos="8640"/>
        </w:tabs>
        <w:rPr>
          <w:szCs w:val="22"/>
        </w:rPr>
      </w:pPr>
    </w:p>
    <w:p w14:paraId="234D3970" w14:textId="77777777" w:rsidR="00D21EAF" w:rsidRPr="00D21EAF" w:rsidRDefault="00D21EAF" w:rsidP="00D21EAF">
      <w:pPr>
        <w:tabs>
          <w:tab w:val="right" w:pos="8640"/>
        </w:tabs>
        <w:rPr>
          <w:szCs w:val="22"/>
        </w:rPr>
      </w:pPr>
    </w:p>
    <w:p w14:paraId="64A13090" w14:textId="77777777" w:rsidR="00D21EAF" w:rsidRPr="00D21EAF" w:rsidRDefault="00D21EAF" w:rsidP="00D21EAF">
      <w:pPr>
        <w:tabs>
          <w:tab w:val="right" w:pos="8640"/>
        </w:tabs>
        <w:jc w:val="center"/>
        <w:rPr>
          <w:b/>
          <w:bCs/>
          <w:szCs w:val="22"/>
        </w:rPr>
      </w:pPr>
      <w:r w:rsidRPr="00D21EAF">
        <w:rPr>
          <w:b/>
          <w:bCs/>
          <w:szCs w:val="22"/>
        </w:rPr>
        <w:lastRenderedPageBreak/>
        <w:t>CO-SPONSORS ADDED</w:t>
      </w:r>
    </w:p>
    <w:p w14:paraId="16D0EAF8" w14:textId="77777777" w:rsidR="00D21EAF" w:rsidRPr="00D21EAF" w:rsidRDefault="00D21EAF" w:rsidP="00D21EAF">
      <w:pPr>
        <w:tabs>
          <w:tab w:val="right" w:pos="8640"/>
        </w:tabs>
        <w:rPr>
          <w:b/>
          <w:bCs/>
          <w:szCs w:val="22"/>
        </w:rPr>
      </w:pPr>
      <w:r w:rsidRPr="00D21EAF">
        <w:rPr>
          <w:b/>
          <w:bCs/>
          <w:szCs w:val="22"/>
        </w:rPr>
        <w:tab/>
      </w:r>
      <w:r w:rsidRPr="00D21EAF">
        <w:rPr>
          <w:bCs/>
          <w:szCs w:val="22"/>
        </w:rPr>
        <w:t>The following co-sponsors were added to the respective Bills:</w:t>
      </w:r>
    </w:p>
    <w:p w14:paraId="67D2D9B9" w14:textId="77777777" w:rsidR="00D21EAF" w:rsidRPr="00D21EAF" w:rsidRDefault="00D21EAF" w:rsidP="00D21EAF">
      <w:pPr>
        <w:rPr>
          <w:snapToGrid w:val="0"/>
          <w:color w:val="auto"/>
          <w:szCs w:val="22"/>
        </w:rPr>
      </w:pPr>
      <w:r w:rsidRPr="00D21EAF">
        <w:rPr>
          <w:snapToGrid w:val="0"/>
          <w:color w:val="auto"/>
          <w:szCs w:val="22"/>
        </w:rPr>
        <w:t>S. 108</w:t>
      </w:r>
      <w:r w:rsidRPr="00D21EAF">
        <w:rPr>
          <w:snapToGrid w:val="0"/>
          <w:color w:val="auto"/>
          <w:szCs w:val="22"/>
        </w:rPr>
        <w:tab/>
      </w:r>
      <w:r w:rsidRPr="00D21EAF">
        <w:rPr>
          <w:snapToGrid w:val="0"/>
          <w:color w:val="auto"/>
          <w:szCs w:val="22"/>
        </w:rPr>
        <w:tab/>
        <w:t>Sens. Young, Fanning, Reichenbach, Peeler, Alexander, Cash, Malloy, Garrett, Rice, Cromer, McElveen, Loftis, Stephens, Corbin, Campsen and Adams</w:t>
      </w:r>
    </w:p>
    <w:p w14:paraId="1EF77FCD" w14:textId="77777777" w:rsidR="00D21EAF" w:rsidRPr="00D21EAF" w:rsidRDefault="00D21EAF" w:rsidP="00D21EAF">
      <w:pPr>
        <w:rPr>
          <w:snapToGrid w:val="0"/>
          <w:color w:val="auto"/>
          <w:szCs w:val="22"/>
        </w:rPr>
      </w:pPr>
      <w:r w:rsidRPr="00D21EAF">
        <w:rPr>
          <w:snapToGrid w:val="0"/>
          <w:color w:val="auto"/>
          <w:szCs w:val="22"/>
        </w:rPr>
        <w:t>S. 239</w:t>
      </w:r>
      <w:r w:rsidRPr="00D21EAF">
        <w:rPr>
          <w:snapToGrid w:val="0"/>
          <w:color w:val="auto"/>
          <w:szCs w:val="22"/>
        </w:rPr>
        <w:tab/>
      </w:r>
      <w:r w:rsidRPr="00D21EAF">
        <w:rPr>
          <w:snapToGrid w:val="0"/>
          <w:color w:val="auto"/>
          <w:szCs w:val="22"/>
        </w:rPr>
        <w:tab/>
        <w:t>Sen. Reichenbach</w:t>
      </w:r>
    </w:p>
    <w:p w14:paraId="17EE9D0A" w14:textId="77777777" w:rsidR="00D21EAF" w:rsidRPr="00D21EAF" w:rsidRDefault="00D21EAF" w:rsidP="00D21EAF">
      <w:pPr>
        <w:rPr>
          <w:snapToGrid w:val="0"/>
          <w:color w:val="auto"/>
          <w:szCs w:val="22"/>
        </w:rPr>
      </w:pPr>
      <w:r w:rsidRPr="00D21EAF">
        <w:rPr>
          <w:snapToGrid w:val="0"/>
          <w:color w:val="auto"/>
          <w:szCs w:val="22"/>
        </w:rPr>
        <w:t>S. 252</w:t>
      </w:r>
      <w:r w:rsidRPr="00D21EAF">
        <w:rPr>
          <w:snapToGrid w:val="0"/>
          <w:color w:val="auto"/>
          <w:szCs w:val="22"/>
        </w:rPr>
        <w:tab/>
      </w:r>
      <w:r w:rsidRPr="00D21EAF">
        <w:rPr>
          <w:snapToGrid w:val="0"/>
          <w:color w:val="auto"/>
          <w:szCs w:val="22"/>
        </w:rPr>
        <w:tab/>
        <w:t>Sen. Malloy</w:t>
      </w:r>
    </w:p>
    <w:p w14:paraId="380B39A3" w14:textId="77777777" w:rsidR="00D21EAF" w:rsidRPr="00D21EAF" w:rsidRDefault="00D21EAF" w:rsidP="00D21EAF">
      <w:pPr>
        <w:rPr>
          <w:snapToGrid w:val="0"/>
          <w:color w:val="auto"/>
          <w:szCs w:val="22"/>
        </w:rPr>
      </w:pPr>
      <w:r w:rsidRPr="00D21EAF">
        <w:rPr>
          <w:snapToGrid w:val="0"/>
          <w:color w:val="auto"/>
          <w:szCs w:val="22"/>
        </w:rPr>
        <w:t>S. 284</w:t>
      </w:r>
      <w:r w:rsidRPr="00D21EAF">
        <w:rPr>
          <w:snapToGrid w:val="0"/>
          <w:color w:val="auto"/>
          <w:szCs w:val="22"/>
        </w:rPr>
        <w:tab/>
      </w:r>
      <w:r w:rsidRPr="00D21EAF">
        <w:rPr>
          <w:snapToGrid w:val="0"/>
          <w:color w:val="auto"/>
          <w:szCs w:val="22"/>
        </w:rPr>
        <w:tab/>
        <w:t>Sen. Campsen</w:t>
      </w:r>
    </w:p>
    <w:p w14:paraId="21AEF41D" w14:textId="77777777" w:rsidR="00D21EAF" w:rsidRPr="00D21EAF" w:rsidRDefault="00D21EAF" w:rsidP="00D21EAF">
      <w:pPr>
        <w:rPr>
          <w:snapToGrid w:val="0"/>
          <w:color w:val="auto"/>
          <w:szCs w:val="22"/>
        </w:rPr>
      </w:pPr>
      <w:r w:rsidRPr="00D21EAF">
        <w:rPr>
          <w:snapToGrid w:val="0"/>
          <w:color w:val="auto"/>
          <w:szCs w:val="22"/>
        </w:rPr>
        <w:t>S. 298</w:t>
      </w:r>
      <w:r w:rsidRPr="00D21EAF">
        <w:rPr>
          <w:snapToGrid w:val="0"/>
          <w:color w:val="auto"/>
          <w:szCs w:val="22"/>
        </w:rPr>
        <w:tab/>
      </w:r>
      <w:r w:rsidRPr="00D21EAF">
        <w:rPr>
          <w:snapToGrid w:val="0"/>
          <w:color w:val="auto"/>
          <w:szCs w:val="22"/>
        </w:rPr>
        <w:tab/>
        <w:t>Sen. Adams</w:t>
      </w:r>
    </w:p>
    <w:p w14:paraId="4FD7C477" w14:textId="77777777" w:rsidR="00D21EAF" w:rsidRPr="00D21EAF" w:rsidRDefault="00D21EAF" w:rsidP="00D21EAF">
      <w:pPr>
        <w:tabs>
          <w:tab w:val="right" w:pos="8640"/>
        </w:tabs>
        <w:rPr>
          <w:szCs w:val="22"/>
        </w:rPr>
      </w:pPr>
      <w:r w:rsidRPr="00D21EAF">
        <w:rPr>
          <w:szCs w:val="22"/>
        </w:rPr>
        <w:t>S. 521</w:t>
      </w:r>
      <w:r w:rsidRPr="00D21EAF">
        <w:rPr>
          <w:szCs w:val="22"/>
        </w:rPr>
        <w:tab/>
      </w:r>
      <w:r w:rsidRPr="00D21EAF">
        <w:rPr>
          <w:szCs w:val="22"/>
        </w:rPr>
        <w:tab/>
        <w:t>Sen. Jackson</w:t>
      </w:r>
    </w:p>
    <w:p w14:paraId="2398F175" w14:textId="77777777" w:rsidR="00D21EAF" w:rsidRPr="00D21EAF" w:rsidRDefault="00D21EAF" w:rsidP="00D21EAF">
      <w:pPr>
        <w:tabs>
          <w:tab w:val="right" w:pos="8640"/>
        </w:tabs>
        <w:rPr>
          <w:szCs w:val="22"/>
        </w:rPr>
      </w:pPr>
      <w:r w:rsidRPr="00D21EAF">
        <w:rPr>
          <w:szCs w:val="22"/>
        </w:rPr>
        <w:t>S. 527</w:t>
      </w:r>
      <w:r w:rsidRPr="00D21EAF">
        <w:rPr>
          <w:szCs w:val="22"/>
        </w:rPr>
        <w:tab/>
      </w:r>
      <w:r w:rsidRPr="00D21EAF">
        <w:rPr>
          <w:szCs w:val="22"/>
        </w:rPr>
        <w:tab/>
        <w:t>Sens. Peeler and Corbin</w:t>
      </w:r>
    </w:p>
    <w:p w14:paraId="3D73E261" w14:textId="77777777" w:rsidR="00D21EAF" w:rsidRPr="00D21EAF" w:rsidRDefault="00D21EAF" w:rsidP="00D21EAF">
      <w:pPr>
        <w:rPr>
          <w:snapToGrid w:val="0"/>
          <w:color w:val="auto"/>
          <w:szCs w:val="22"/>
        </w:rPr>
      </w:pPr>
      <w:r w:rsidRPr="00D21EAF">
        <w:rPr>
          <w:snapToGrid w:val="0"/>
          <w:color w:val="auto"/>
          <w:szCs w:val="22"/>
        </w:rPr>
        <w:t>S. 557</w:t>
      </w:r>
      <w:r w:rsidRPr="00D21EAF">
        <w:rPr>
          <w:snapToGrid w:val="0"/>
          <w:color w:val="auto"/>
          <w:szCs w:val="22"/>
        </w:rPr>
        <w:tab/>
      </w:r>
      <w:r w:rsidRPr="00D21EAF">
        <w:rPr>
          <w:snapToGrid w:val="0"/>
          <w:color w:val="auto"/>
          <w:szCs w:val="22"/>
        </w:rPr>
        <w:tab/>
        <w:t>Sen. Campsen</w:t>
      </w:r>
    </w:p>
    <w:p w14:paraId="21C08B04" w14:textId="77777777" w:rsidR="00D21EAF" w:rsidRPr="00D21EAF" w:rsidRDefault="00D21EAF" w:rsidP="00D21EAF">
      <w:pPr>
        <w:rPr>
          <w:snapToGrid w:val="0"/>
          <w:color w:val="auto"/>
          <w:szCs w:val="22"/>
        </w:rPr>
      </w:pPr>
      <w:r w:rsidRPr="00D21EAF">
        <w:rPr>
          <w:snapToGrid w:val="0"/>
          <w:color w:val="auto"/>
          <w:szCs w:val="22"/>
        </w:rPr>
        <w:t>S. 588</w:t>
      </w:r>
      <w:r w:rsidRPr="00D21EAF">
        <w:rPr>
          <w:snapToGrid w:val="0"/>
          <w:color w:val="auto"/>
          <w:szCs w:val="22"/>
        </w:rPr>
        <w:tab/>
      </w:r>
      <w:r w:rsidRPr="00D21EAF">
        <w:rPr>
          <w:snapToGrid w:val="0"/>
          <w:color w:val="auto"/>
          <w:szCs w:val="22"/>
        </w:rPr>
        <w:tab/>
        <w:t>Sens. Gambrell and Shealy</w:t>
      </w:r>
    </w:p>
    <w:p w14:paraId="72A1E1E1" w14:textId="77777777" w:rsidR="00D21EAF" w:rsidRPr="00D21EAF" w:rsidRDefault="00D21EAF" w:rsidP="00D21EAF">
      <w:pPr>
        <w:rPr>
          <w:snapToGrid w:val="0"/>
          <w:color w:val="auto"/>
          <w:szCs w:val="22"/>
        </w:rPr>
      </w:pPr>
      <w:r w:rsidRPr="00D21EAF">
        <w:rPr>
          <w:snapToGrid w:val="0"/>
          <w:color w:val="auto"/>
          <w:szCs w:val="22"/>
        </w:rPr>
        <w:t>S. 602</w:t>
      </w:r>
      <w:r w:rsidRPr="00D21EAF">
        <w:rPr>
          <w:snapToGrid w:val="0"/>
          <w:color w:val="auto"/>
          <w:szCs w:val="22"/>
        </w:rPr>
        <w:tab/>
      </w:r>
      <w:r w:rsidRPr="00D21EAF">
        <w:rPr>
          <w:snapToGrid w:val="0"/>
          <w:color w:val="auto"/>
          <w:szCs w:val="22"/>
        </w:rPr>
        <w:tab/>
        <w:t>Sen. McElveen</w:t>
      </w:r>
    </w:p>
    <w:p w14:paraId="4763753D" w14:textId="77777777" w:rsidR="00D21EAF" w:rsidRPr="00D21EAF" w:rsidRDefault="00D21EAF" w:rsidP="00D21EAF">
      <w:pPr>
        <w:rPr>
          <w:snapToGrid w:val="0"/>
          <w:color w:val="auto"/>
          <w:szCs w:val="22"/>
        </w:rPr>
      </w:pPr>
      <w:r w:rsidRPr="00D21EAF">
        <w:rPr>
          <w:snapToGrid w:val="0"/>
          <w:color w:val="auto"/>
          <w:szCs w:val="22"/>
        </w:rPr>
        <w:t>S. 612</w:t>
      </w:r>
      <w:r w:rsidRPr="00D21EAF">
        <w:rPr>
          <w:snapToGrid w:val="0"/>
          <w:color w:val="auto"/>
          <w:szCs w:val="22"/>
        </w:rPr>
        <w:tab/>
      </w:r>
      <w:r w:rsidRPr="00D21EAF">
        <w:rPr>
          <w:snapToGrid w:val="0"/>
          <w:color w:val="auto"/>
          <w:szCs w:val="22"/>
        </w:rPr>
        <w:tab/>
        <w:t>Sen. McElveen</w:t>
      </w:r>
    </w:p>
    <w:p w14:paraId="4D9592C8" w14:textId="77777777" w:rsidR="00D21EAF" w:rsidRPr="00D21EAF" w:rsidRDefault="00D21EAF" w:rsidP="00D21EAF">
      <w:pPr>
        <w:tabs>
          <w:tab w:val="right" w:pos="8640"/>
        </w:tabs>
        <w:rPr>
          <w:szCs w:val="22"/>
        </w:rPr>
      </w:pPr>
    </w:p>
    <w:p w14:paraId="7E2CD287" w14:textId="77777777" w:rsidR="00D21EAF" w:rsidRPr="00D21EAF" w:rsidRDefault="00D21EAF" w:rsidP="00D21EAF">
      <w:pPr>
        <w:jc w:val="center"/>
        <w:rPr>
          <w:b/>
          <w:color w:val="auto"/>
          <w:szCs w:val="22"/>
        </w:rPr>
      </w:pPr>
      <w:r w:rsidRPr="00D21EAF">
        <w:rPr>
          <w:b/>
          <w:color w:val="auto"/>
          <w:szCs w:val="22"/>
        </w:rPr>
        <w:t xml:space="preserve">RECALLED AND ADOPTED </w:t>
      </w:r>
    </w:p>
    <w:p w14:paraId="18957703" w14:textId="77777777" w:rsidR="00D21EAF" w:rsidRPr="00D21EAF" w:rsidRDefault="00D21EAF" w:rsidP="00D21EAF">
      <w:pPr>
        <w:suppressAutoHyphens/>
        <w:rPr>
          <w:szCs w:val="22"/>
        </w:rPr>
      </w:pPr>
      <w:r w:rsidRPr="00D21EAF">
        <w:rPr>
          <w:b/>
          <w:color w:val="auto"/>
          <w:szCs w:val="22"/>
        </w:rPr>
        <w:tab/>
      </w:r>
      <w:r w:rsidRPr="00D21EAF">
        <w:rPr>
          <w:szCs w:val="22"/>
        </w:rPr>
        <w:t>H. 3902</w:t>
      </w:r>
      <w:r w:rsidRPr="00D21EAF">
        <w:rPr>
          <w:szCs w:val="22"/>
        </w:rPr>
        <w:fldChar w:fldCharType="begin"/>
      </w:r>
      <w:r w:rsidRPr="00D21EAF">
        <w:rPr>
          <w:szCs w:val="22"/>
        </w:rPr>
        <w:instrText xml:space="preserve"> XE "H. 3902" \b </w:instrText>
      </w:r>
      <w:r w:rsidRPr="00D21EAF">
        <w:rPr>
          <w:szCs w:val="22"/>
        </w:rPr>
        <w:fldChar w:fldCharType="end"/>
      </w:r>
      <w:r w:rsidRPr="00D21EAF">
        <w:rPr>
          <w:szCs w:val="22"/>
        </w:rPr>
        <w:t xml:space="preserve"> --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w:t>
      </w:r>
      <w:proofErr w:type="spellStart"/>
      <w:r w:rsidRPr="00D21EAF">
        <w:rPr>
          <w:szCs w:val="22"/>
        </w:rPr>
        <w:t>J.E</w:t>
      </w:r>
      <w:proofErr w:type="spellEnd"/>
      <w:r w:rsidRPr="00D21EAF">
        <w:rPr>
          <w:szCs w:val="22"/>
        </w:rPr>
        <w:t xml:space="preserve">. Johnson, </w:t>
      </w:r>
      <w:proofErr w:type="spellStart"/>
      <w:r w:rsidRPr="00D21EAF">
        <w:rPr>
          <w:szCs w:val="22"/>
        </w:rPr>
        <w:t>J.L</w:t>
      </w:r>
      <w:proofErr w:type="spellEnd"/>
      <w:r w:rsidRPr="00D21EAF">
        <w:rPr>
          <w:szCs w:val="22"/>
        </w:rPr>
        <w:t xml:space="preserv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D21EAF">
        <w:rPr>
          <w:caps/>
          <w:szCs w:val="22"/>
        </w:rPr>
        <w:t>A CONCURRENT RESOLUTION TO DECLARE APRIL 28, 2023, AS "WORKERS' MEMORIAL DAY" IN SOUTH CAROLINA IN TRIBUTE TO THE WORKING MEN AND WOMEN WHO HAVE LOST THEIR LIVES BECAUSE OF WORKPLACE INJURIES AND ILLNESSES.</w:t>
      </w:r>
    </w:p>
    <w:p w14:paraId="39036C35" w14:textId="77777777" w:rsidR="00D21EAF" w:rsidRPr="00D21EAF" w:rsidRDefault="00D21EAF" w:rsidP="00D21EAF">
      <w:pPr>
        <w:rPr>
          <w:snapToGrid w:val="0"/>
          <w:color w:val="auto"/>
          <w:szCs w:val="22"/>
        </w:rPr>
      </w:pPr>
      <w:r w:rsidRPr="00D21EAF">
        <w:rPr>
          <w:snapToGrid w:val="0"/>
          <w:color w:val="auto"/>
          <w:szCs w:val="22"/>
        </w:rPr>
        <w:tab/>
        <w:t xml:space="preserve">Senator DAVIS asked unanimous consent to make a motion to recall the Resolution from the Committee on Labor, </w:t>
      </w:r>
      <w:proofErr w:type="gramStart"/>
      <w:r w:rsidRPr="00D21EAF">
        <w:rPr>
          <w:snapToGrid w:val="0"/>
          <w:color w:val="auto"/>
          <w:szCs w:val="22"/>
        </w:rPr>
        <w:t>Commerce</w:t>
      </w:r>
      <w:proofErr w:type="gramEnd"/>
      <w:r w:rsidRPr="00D21EAF">
        <w:rPr>
          <w:snapToGrid w:val="0"/>
          <w:color w:val="auto"/>
          <w:szCs w:val="22"/>
        </w:rPr>
        <w:t xml:space="preserve"> and Industry.</w:t>
      </w:r>
    </w:p>
    <w:p w14:paraId="535AF6FC" w14:textId="77777777" w:rsidR="00D21EAF" w:rsidRPr="00D21EAF" w:rsidRDefault="00D21EAF" w:rsidP="00D21EAF">
      <w:pPr>
        <w:rPr>
          <w:snapToGrid w:val="0"/>
          <w:color w:val="auto"/>
          <w:szCs w:val="22"/>
        </w:rPr>
      </w:pPr>
      <w:r w:rsidRPr="00D21EAF">
        <w:rPr>
          <w:snapToGrid w:val="0"/>
          <w:color w:val="auto"/>
          <w:szCs w:val="22"/>
        </w:rPr>
        <w:tab/>
        <w:t xml:space="preserve">The Resolution was recalled from the Committee on Labor, </w:t>
      </w:r>
      <w:proofErr w:type="gramStart"/>
      <w:r w:rsidRPr="00D21EAF">
        <w:rPr>
          <w:snapToGrid w:val="0"/>
          <w:color w:val="auto"/>
          <w:szCs w:val="22"/>
        </w:rPr>
        <w:t>Commerce</w:t>
      </w:r>
      <w:proofErr w:type="gramEnd"/>
      <w:r w:rsidRPr="00D21EAF">
        <w:rPr>
          <w:snapToGrid w:val="0"/>
          <w:color w:val="auto"/>
          <w:szCs w:val="22"/>
        </w:rPr>
        <w:t xml:space="preserve"> and Industry.</w:t>
      </w:r>
    </w:p>
    <w:p w14:paraId="63C1F132" w14:textId="77777777" w:rsidR="00D21EAF" w:rsidRPr="00D21EAF" w:rsidRDefault="00D21EAF" w:rsidP="00D21EAF">
      <w:pPr>
        <w:rPr>
          <w:snapToGrid w:val="0"/>
          <w:szCs w:val="22"/>
        </w:rPr>
      </w:pPr>
    </w:p>
    <w:p w14:paraId="224EE83A" w14:textId="77777777" w:rsidR="00D21EAF" w:rsidRPr="00D21EAF" w:rsidRDefault="00D21EAF" w:rsidP="00D21EAF">
      <w:pPr>
        <w:rPr>
          <w:snapToGrid w:val="0"/>
          <w:color w:val="auto"/>
          <w:szCs w:val="22"/>
        </w:rPr>
      </w:pPr>
      <w:r w:rsidRPr="00D21EAF">
        <w:rPr>
          <w:snapToGrid w:val="0"/>
          <w:color w:val="auto"/>
          <w:szCs w:val="22"/>
        </w:rPr>
        <w:tab/>
        <w:t>Senator DAVIS asked unanimous consent to make a motion to take the Resolution up for immediate consideration.</w:t>
      </w:r>
    </w:p>
    <w:p w14:paraId="482FC379" w14:textId="77777777" w:rsidR="00D21EAF" w:rsidRPr="00D21EAF" w:rsidRDefault="00D21EAF" w:rsidP="00D21EAF">
      <w:pPr>
        <w:rPr>
          <w:snapToGrid w:val="0"/>
          <w:color w:val="auto"/>
          <w:szCs w:val="22"/>
        </w:rPr>
      </w:pPr>
      <w:r w:rsidRPr="00D21EAF">
        <w:rPr>
          <w:snapToGrid w:val="0"/>
          <w:color w:val="auto"/>
          <w:szCs w:val="22"/>
        </w:rPr>
        <w:tab/>
        <w:t>There was no objection.</w:t>
      </w:r>
    </w:p>
    <w:p w14:paraId="6B6AE0F5" w14:textId="77777777" w:rsidR="00D21EAF" w:rsidRPr="00D21EAF" w:rsidRDefault="00D21EAF" w:rsidP="00D21EAF">
      <w:pPr>
        <w:rPr>
          <w:snapToGrid w:val="0"/>
          <w:szCs w:val="22"/>
        </w:rPr>
      </w:pPr>
    </w:p>
    <w:p w14:paraId="7E44F556" w14:textId="77777777" w:rsidR="00D21EAF" w:rsidRPr="00D21EAF" w:rsidRDefault="00D21EAF" w:rsidP="00D21EAF">
      <w:pPr>
        <w:rPr>
          <w:snapToGrid w:val="0"/>
          <w:color w:val="auto"/>
          <w:szCs w:val="22"/>
        </w:rPr>
      </w:pPr>
      <w:r w:rsidRPr="00D21EAF">
        <w:rPr>
          <w:snapToGrid w:val="0"/>
          <w:color w:val="auto"/>
          <w:szCs w:val="22"/>
        </w:rPr>
        <w:tab/>
        <w:t>The Senate proceeded to a consideration of the Resolution. The question then was the adoption of the Resolution.</w:t>
      </w:r>
    </w:p>
    <w:p w14:paraId="3684D875" w14:textId="77777777" w:rsidR="00D21EAF" w:rsidRPr="00D21EAF" w:rsidRDefault="00D21EAF" w:rsidP="00D21EAF">
      <w:pPr>
        <w:rPr>
          <w:snapToGrid w:val="0"/>
          <w:szCs w:val="22"/>
        </w:rPr>
      </w:pPr>
    </w:p>
    <w:p w14:paraId="2170CFDB" w14:textId="77777777" w:rsidR="00D21EAF" w:rsidRPr="00D21EAF" w:rsidRDefault="00D21EAF" w:rsidP="00D21EAF">
      <w:pPr>
        <w:tabs>
          <w:tab w:val="right" w:pos="8640"/>
        </w:tabs>
        <w:rPr>
          <w:szCs w:val="22"/>
        </w:rPr>
      </w:pPr>
      <w:r w:rsidRPr="00D21EAF">
        <w:rPr>
          <w:snapToGrid w:val="0"/>
          <w:color w:val="auto"/>
          <w:szCs w:val="22"/>
        </w:rPr>
        <w:tab/>
        <w:t>On motion of Senator DAVIS, the Resolution was adopted and ordered sent to the House.</w:t>
      </w:r>
    </w:p>
    <w:p w14:paraId="7FE2C5BE" w14:textId="77777777" w:rsidR="00D21EAF" w:rsidRPr="00D21EAF" w:rsidRDefault="00D21EAF" w:rsidP="00D21EAF">
      <w:pPr>
        <w:tabs>
          <w:tab w:val="right" w:pos="8640"/>
        </w:tabs>
        <w:rPr>
          <w:szCs w:val="22"/>
        </w:rPr>
      </w:pPr>
    </w:p>
    <w:p w14:paraId="39C90B47" w14:textId="77777777" w:rsidR="00D21EAF" w:rsidRPr="00D21EAF" w:rsidRDefault="00D21EAF" w:rsidP="00D21EAF">
      <w:pPr>
        <w:tabs>
          <w:tab w:val="right" w:pos="8640"/>
        </w:tabs>
        <w:jc w:val="center"/>
        <w:rPr>
          <w:szCs w:val="22"/>
        </w:rPr>
      </w:pPr>
      <w:r w:rsidRPr="00D21EAF">
        <w:rPr>
          <w:b/>
          <w:szCs w:val="22"/>
        </w:rPr>
        <w:t>INTRODUCTION OF BILLS AND RESOLUTIONS</w:t>
      </w:r>
    </w:p>
    <w:p w14:paraId="70C26301" w14:textId="77777777" w:rsidR="00D21EAF" w:rsidRPr="00D21EAF" w:rsidRDefault="00D21EAF" w:rsidP="00D21EAF">
      <w:pPr>
        <w:tabs>
          <w:tab w:val="right" w:pos="8640"/>
        </w:tabs>
        <w:rPr>
          <w:szCs w:val="22"/>
        </w:rPr>
      </w:pPr>
      <w:r w:rsidRPr="00D21EAF">
        <w:rPr>
          <w:szCs w:val="22"/>
        </w:rPr>
        <w:tab/>
        <w:t>The following were introduced:</w:t>
      </w:r>
    </w:p>
    <w:p w14:paraId="6C5D10C0" w14:textId="77777777" w:rsidR="00D21EAF" w:rsidRPr="00D21EAF" w:rsidRDefault="00D21EAF" w:rsidP="00D21EAF">
      <w:pPr>
        <w:rPr>
          <w:szCs w:val="22"/>
        </w:rPr>
      </w:pPr>
    </w:p>
    <w:p w14:paraId="49588B76" w14:textId="453294FD" w:rsidR="00D21EAF" w:rsidRPr="00D21EAF" w:rsidRDefault="00D21EAF" w:rsidP="00D21EAF">
      <w:pPr>
        <w:rPr>
          <w:szCs w:val="22"/>
        </w:rPr>
      </w:pPr>
      <w:r w:rsidRPr="00D21EAF">
        <w:rPr>
          <w:szCs w:val="22"/>
        </w:rPr>
        <w:tab/>
        <w:t>S. 690</w:t>
      </w:r>
      <w:r w:rsidRPr="00D21EAF">
        <w:rPr>
          <w:szCs w:val="22"/>
        </w:rPr>
        <w:fldChar w:fldCharType="begin"/>
      </w:r>
      <w:r w:rsidRPr="00D21EAF">
        <w:rPr>
          <w:szCs w:val="22"/>
        </w:rPr>
        <w:instrText xml:space="preserve"> XE " S. 690" \b</w:instrText>
      </w:r>
      <w:r w:rsidRPr="00D21EAF">
        <w:rPr>
          <w:szCs w:val="22"/>
        </w:rPr>
        <w:fldChar w:fldCharType="end"/>
      </w:r>
      <w:r w:rsidRPr="00D21EAF">
        <w:rPr>
          <w:szCs w:val="22"/>
        </w:rPr>
        <w:t xml:space="preserve"> -- Senator Peeler:  A SENATE RESOLUTION TO CONGRATULATE ROBERT J. "DUKE" SHORT, FORMER CHIEF OF STAFF TO THE </w:t>
      </w:r>
      <w:r w:rsidR="00FA393B" w:rsidRPr="00D21EAF">
        <w:rPr>
          <w:szCs w:val="22"/>
        </w:rPr>
        <w:t>HONORABLE</w:t>
      </w:r>
      <w:r w:rsidRPr="00D21EAF">
        <w:rPr>
          <w:szCs w:val="22"/>
        </w:rPr>
        <w:t xml:space="preserve"> J. STROM THURMOND, ON THE OCCASION OF HIS EIGHTY-NINTH BIRTHDAY AND TO WISH HIM MUCH HAPPINESS IN THE YEARS AHEAD.</w:t>
      </w:r>
    </w:p>
    <w:p w14:paraId="64EB157E" w14:textId="77777777" w:rsidR="00D21EAF" w:rsidRPr="00D21EAF" w:rsidRDefault="00D21EAF" w:rsidP="00D21EAF">
      <w:pPr>
        <w:rPr>
          <w:szCs w:val="22"/>
        </w:rPr>
      </w:pPr>
      <w:proofErr w:type="gramStart"/>
      <w:r w:rsidRPr="00D21EAF">
        <w:rPr>
          <w:szCs w:val="22"/>
        </w:rPr>
        <w:t>sr-0354km-hw23.docx :</w:t>
      </w:r>
      <w:proofErr w:type="gramEnd"/>
      <w:r w:rsidRPr="00D21EAF">
        <w:rPr>
          <w:szCs w:val="22"/>
        </w:rPr>
        <w:t xml:space="preserve"> </w:t>
      </w:r>
      <w:proofErr w:type="spellStart"/>
      <w:r w:rsidRPr="00D21EAF">
        <w:rPr>
          <w:szCs w:val="22"/>
        </w:rPr>
        <w:t>88fa2e67</w:t>
      </w:r>
      <w:proofErr w:type="spellEnd"/>
      <w:r w:rsidRPr="00D21EAF">
        <w:rPr>
          <w:szCs w:val="22"/>
        </w:rPr>
        <w:t>-</w:t>
      </w:r>
      <w:proofErr w:type="spellStart"/>
      <w:r w:rsidRPr="00D21EAF">
        <w:rPr>
          <w:szCs w:val="22"/>
        </w:rPr>
        <w:t>59df</w:t>
      </w:r>
      <w:proofErr w:type="spellEnd"/>
      <w:r w:rsidRPr="00D21EAF">
        <w:rPr>
          <w:szCs w:val="22"/>
        </w:rPr>
        <w:t>-4957-</w:t>
      </w:r>
      <w:proofErr w:type="spellStart"/>
      <w:r w:rsidRPr="00D21EAF">
        <w:rPr>
          <w:szCs w:val="22"/>
        </w:rPr>
        <w:t>879b</w:t>
      </w:r>
      <w:proofErr w:type="spellEnd"/>
      <w:r w:rsidRPr="00D21EAF">
        <w:rPr>
          <w:szCs w:val="22"/>
        </w:rPr>
        <w:t>-</w:t>
      </w:r>
      <w:proofErr w:type="spellStart"/>
      <w:r w:rsidRPr="00D21EAF">
        <w:rPr>
          <w:szCs w:val="22"/>
        </w:rPr>
        <w:t>e6f95a1a604d</w:t>
      </w:r>
      <w:proofErr w:type="spellEnd"/>
    </w:p>
    <w:p w14:paraId="29A464A2" w14:textId="77777777" w:rsidR="00D21EAF" w:rsidRPr="00D21EAF" w:rsidRDefault="00D21EAF" w:rsidP="00D21EAF">
      <w:pPr>
        <w:rPr>
          <w:szCs w:val="22"/>
        </w:rPr>
      </w:pPr>
      <w:r w:rsidRPr="00D21EAF">
        <w:rPr>
          <w:szCs w:val="22"/>
        </w:rPr>
        <w:tab/>
        <w:t>The Senate Resolution was adopted.</w:t>
      </w:r>
    </w:p>
    <w:p w14:paraId="22B556DF" w14:textId="77777777" w:rsidR="00D21EAF" w:rsidRPr="00D21EAF" w:rsidRDefault="00D21EAF" w:rsidP="00D21EAF">
      <w:pPr>
        <w:rPr>
          <w:szCs w:val="22"/>
        </w:rPr>
      </w:pPr>
    </w:p>
    <w:p w14:paraId="21D26F72" w14:textId="77777777" w:rsidR="00D21EAF" w:rsidRPr="00D21EAF" w:rsidRDefault="00D21EAF" w:rsidP="00D21EAF">
      <w:pPr>
        <w:rPr>
          <w:szCs w:val="22"/>
        </w:rPr>
      </w:pPr>
      <w:r w:rsidRPr="00D21EAF">
        <w:rPr>
          <w:szCs w:val="22"/>
        </w:rPr>
        <w:tab/>
        <w:t>S. 691</w:t>
      </w:r>
      <w:r w:rsidRPr="00D21EAF">
        <w:rPr>
          <w:szCs w:val="22"/>
        </w:rPr>
        <w:fldChar w:fldCharType="begin"/>
      </w:r>
      <w:r w:rsidRPr="00D21EAF">
        <w:rPr>
          <w:szCs w:val="22"/>
        </w:rPr>
        <w:instrText xml:space="preserve"> XE " S. 691" \b</w:instrText>
      </w:r>
      <w:r w:rsidRPr="00D21EAF">
        <w:rPr>
          <w:szCs w:val="22"/>
        </w:rPr>
        <w:fldChar w:fldCharType="end"/>
      </w:r>
      <w:r w:rsidRPr="00D21EAF">
        <w:rPr>
          <w:szCs w:val="22"/>
        </w:rPr>
        <w:t xml:space="preserve"> -- Senators Scott and Stephens:  A BILL TO PROHIBIT PASSENGER MOTOR VEHICLES MANUFACTURED AFTER JANUARY 1, 2035, FROM BEING SOLD IN THIS STATE UNLESS THE VEHICLE PRODUCES ZERO EMISSIONS.</w:t>
      </w:r>
    </w:p>
    <w:p w14:paraId="210A385D" w14:textId="77777777" w:rsidR="00D21EAF" w:rsidRPr="00D21EAF" w:rsidRDefault="00D21EAF" w:rsidP="00D21EAF">
      <w:pPr>
        <w:rPr>
          <w:szCs w:val="22"/>
        </w:rPr>
      </w:pPr>
      <w:proofErr w:type="gramStart"/>
      <w:r w:rsidRPr="00D21EAF">
        <w:rPr>
          <w:szCs w:val="22"/>
        </w:rPr>
        <w:t>lc-0203dg23.docx :</w:t>
      </w:r>
      <w:proofErr w:type="gramEnd"/>
      <w:r w:rsidRPr="00D21EAF">
        <w:rPr>
          <w:szCs w:val="22"/>
        </w:rPr>
        <w:t xml:space="preserve"> </w:t>
      </w:r>
      <w:proofErr w:type="spellStart"/>
      <w:r w:rsidRPr="00D21EAF">
        <w:rPr>
          <w:szCs w:val="22"/>
        </w:rPr>
        <w:t>008f565e-6dcc-4f98-a24a-29d6d9cb11ca</w:t>
      </w:r>
      <w:proofErr w:type="spellEnd"/>
    </w:p>
    <w:p w14:paraId="20211A5C" w14:textId="77777777" w:rsidR="00D21EAF" w:rsidRPr="00D21EAF" w:rsidRDefault="00D21EAF" w:rsidP="00D21EAF">
      <w:pPr>
        <w:rPr>
          <w:szCs w:val="22"/>
        </w:rPr>
      </w:pPr>
      <w:r w:rsidRPr="00D21EAF">
        <w:rPr>
          <w:szCs w:val="22"/>
        </w:rPr>
        <w:tab/>
        <w:t>Senator SCOTT spoke on the Bill.</w:t>
      </w:r>
    </w:p>
    <w:p w14:paraId="30FCF558" w14:textId="77777777" w:rsidR="00D21EAF" w:rsidRPr="00D21EAF" w:rsidRDefault="00D21EAF" w:rsidP="00D21EAF">
      <w:pPr>
        <w:rPr>
          <w:szCs w:val="22"/>
        </w:rPr>
      </w:pPr>
      <w:r w:rsidRPr="00D21EAF">
        <w:rPr>
          <w:szCs w:val="22"/>
        </w:rPr>
        <w:tab/>
        <w:t>Read the first time and referred to the Committee on Transportation.</w:t>
      </w:r>
    </w:p>
    <w:p w14:paraId="735CF41A" w14:textId="77777777" w:rsidR="00D21EAF" w:rsidRPr="00D21EAF" w:rsidRDefault="00D21EAF" w:rsidP="00D21EAF">
      <w:pPr>
        <w:rPr>
          <w:szCs w:val="22"/>
        </w:rPr>
      </w:pPr>
    </w:p>
    <w:p w14:paraId="500D800E" w14:textId="77777777" w:rsidR="00D21EAF" w:rsidRPr="00D21EAF" w:rsidRDefault="00D21EAF" w:rsidP="00D21EAF">
      <w:pPr>
        <w:rPr>
          <w:szCs w:val="22"/>
        </w:rPr>
      </w:pPr>
      <w:r w:rsidRPr="00D21EAF">
        <w:rPr>
          <w:szCs w:val="22"/>
        </w:rPr>
        <w:tab/>
        <w:t>S. 692</w:t>
      </w:r>
      <w:r w:rsidRPr="00D21EAF">
        <w:rPr>
          <w:szCs w:val="22"/>
        </w:rPr>
        <w:fldChar w:fldCharType="begin"/>
      </w:r>
      <w:r w:rsidRPr="00D21EAF">
        <w:rPr>
          <w:szCs w:val="22"/>
        </w:rPr>
        <w:instrText xml:space="preserve"> XE " S. 692" \b</w:instrText>
      </w:r>
      <w:r w:rsidRPr="00D21EAF">
        <w:rPr>
          <w:szCs w:val="22"/>
        </w:rPr>
        <w:fldChar w:fldCharType="end"/>
      </w:r>
      <w:r w:rsidRPr="00D21EAF">
        <w:rPr>
          <w:szCs w:val="22"/>
        </w:rPr>
        <w:t xml:space="preserve"> -- Senators Jackson, Shealy and Scott:  A BILL TO AMEND THE SOUTH CAROLINA CODE OF LAWS BY ADDING SECTION 12-6-1172 SO AS TO EXEMPT THE RETIREMENT INCOME OF QUALIFYING RETIRED STATE EMPLOYEES; AND BY AMENDING SECTION 12-6-1170, RELATING TO THE RETIREMENT INCOME DEDUCTION, SO AS TO MAKE CONFORMING CHANGES.</w:t>
      </w:r>
    </w:p>
    <w:p w14:paraId="30F6879B" w14:textId="77777777" w:rsidR="00D21EAF" w:rsidRPr="00D21EAF" w:rsidRDefault="00D21EAF" w:rsidP="00D21EAF">
      <w:pPr>
        <w:rPr>
          <w:szCs w:val="22"/>
        </w:rPr>
      </w:pPr>
      <w:proofErr w:type="gramStart"/>
      <w:r w:rsidRPr="00D21EAF">
        <w:rPr>
          <w:szCs w:val="22"/>
        </w:rPr>
        <w:t>lc-0148dg23.docx :</w:t>
      </w:r>
      <w:proofErr w:type="gramEnd"/>
      <w:r w:rsidRPr="00D21EAF">
        <w:rPr>
          <w:szCs w:val="22"/>
        </w:rPr>
        <w:t xml:space="preserve"> </w:t>
      </w:r>
      <w:proofErr w:type="spellStart"/>
      <w:r w:rsidRPr="00D21EAF">
        <w:rPr>
          <w:szCs w:val="22"/>
        </w:rPr>
        <w:t>8ac8c8df-191d-4fa9-a624-f0978a11a179</w:t>
      </w:r>
      <w:proofErr w:type="spellEnd"/>
    </w:p>
    <w:p w14:paraId="7CBD1C12" w14:textId="77777777" w:rsidR="00D21EAF" w:rsidRPr="00D21EAF" w:rsidRDefault="00D21EAF" w:rsidP="00D21EAF">
      <w:pPr>
        <w:rPr>
          <w:szCs w:val="22"/>
        </w:rPr>
      </w:pPr>
      <w:r w:rsidRPr="00D21EAF">
        <w:rPr>
          <w:szCs w:val="22"/>
        </w:rPr>
        <w:tab/>
        <w:t>Read the first time and referred to the Committee on Finance.</w:t>
      </w:r>
    </w:p>
    <w:p w14:paraId="7DEAEBC7" w14:textId="77777777" w:rsidR="00D21EAF" w:rsidRPr="00D21EAF" w:rsidRDefault="00D21EAF" w:rsidP="00D21EAF">
      <w:pPr>
        <w:rPr>
          <w:szCs w:val="22"/>
        </w:rPr>
      </w:pPr>
      <w:r w:rsidRPr="00D21EAF">
        <w:rPr>
          <w:szCs w:val="22"/>
        </w:rPr>
        <w:tab/>
        <w:t>S. 693</w:t>
      </w:r>
      <w:r w:rsidRPr="00D21EAF">
        <w:rPr>
          <w:szCs w:val="22"/>
        </w:rPr>
        <w:fldChar w:fldCharType="begin"/>
      </w:r>
      <w:r w:rsidRPr="00D21EAF">
        <w:rPr>
          <w:szCs w:val="22"/>
        </w:rPr>
        <w:instrText xml:space="preserve"> XE " S. 693" \b</w:instrText>
      </w:r>
      <w:r w:rsidRPr="00D21EAF">
        <w:rPr>
          <w:szCs w:val="22"/>
        </w:rPr>
        <w:fldChar w:fldCharType="end"/>
      </w:r>
      <w:r w:rsidRPr="00D21EAF">
        <w:rPr>
          <w:szCs w:val="22"/>
        </w:rPr>
        <w:t xml:space="preserve"> -- Senators Campsen, Climer, Corbin, Kimbrell, Rice, Bennett, Grooms and Fanning:  A BILL TO AMEND THE SOUTH CAROLINA CODE OF LAWS BY AMENDING SECTION 2-19-10(A), RELATING TO THE JUDICIAL MERIT SELECTION COMMISSION, SO AS TO REQUIRE THE COMMISSION TO ONLY CONSIDER THE QUALIFICATIONS OF A PERSON RECOMMENDED BY THE GOVERNOR FOR JUDICIAL OFFICE; BY AMENDING SECTION 2-19-20, RELATING TO APPLICATIONS TO FILL JUDICIAL VACANCIES, SO AS TO REQUIRE APPLICATIONS BE FORWARDED TO THE GOVERNOR; BY AMENDING SECTION 2-19-40, RELATING TO THE EXEMPTION FROM HOLDING A PUBLIC HEARING FOR CERTAIN JUDICIAL CANDIDATES, SO AS TO REPEAL THE PROVISIONS OF THE SECTION; AND BY AMENDING SECTION 2-19-80, RELATING TO THE NOMINATION OF QUALIFIED CANDIDATES TO THE GENERAL ASSEMBLY, SO AS TO REVISE THE NUMBER OF CANDIDATES THAT MAY BE SUBMITTED TO THE GENERAL ASSEMBLY.</w:t>
      </w:r>
    </w:p>
    <w:p w14:paraId="38641A45" w14:textId="77777777" w:rsidR="00D21EAF" w:rsidRPr="00D21EAF" w:rsidRDefault="00D21EAF" w:rsidP="00D21EAF">
      <w:pPr>
        <w:rPr>
          <w:szCs w:val="22"/>
        </w:rPr>
      </w:pPr>
      <w:proofErr w:type="gramStart"/>
      <w:r w:rsidRPr="00D21EAF">
        <w:rPr>
          <w:szCs w:val="22"/>
        </w:rPr>
        <w:t>sfgf-0013bc23.docx :</w:t>
      </w:r>
      <w:proofErr w:type="gramEnd"/>
      <w:r w:rsidRPr="00D21EAF">
        <w:rPr>
          <w:szCs w:val="22"/>
        </w:rPr>
        <w:t xml:space="preserve"> </w:t>
      </w:r>
      <w:proofErr w:type="spellStart"/>
      <w:r w:rsidRPr="00D21EAF">
        <w:rPr>
          <w:szCs w:val="22"/>
        </w:rPr>
        <w:t>dcb341c2</w:t>
      </w:r>
      <w:proofErr w:type="spellEnd"/>
      <w:r w:rsidRPr="00D21EAF">
        <w:rPr>
          <w:szCs w:val="22"/>
        </w:rPr>
        <w:t>-</w:t>
      </w:r>
      <w:proofErr w:type="spellStart"/>
      <w:r w:rsidRPr="00D21EAF">
        <w:rPr>
          <w:szCs w:val="22"/>
        </w:rPr>
        <w:t>f537</w:t>
      </w:r>
      <w:proofErr w:type="spellEnd"/>
      <w:r w:rsidRPr="00D21EAF">
        <w:rPr>
          <w:szCs w:val="22"/>
        </w:rPr>
        <w:t>-4525-9279-</w:t>
      </w:r>
      <w:proofErr w:type="spellStart"/>
      <w:r w:rsidRPr="00D21EAF">
        <w:rPr>
          <w:szCs w:val="22"/>
        </w:rPr>
        <w:t>095963a11755</w:t>
      </w:r>
      <w:proofErr w:type="spellEnd"/>
    </w:p>
    <w:p w14:paraId="73508EF9" w14:textId="77777777" w:rsidR="00D21EAF" w:rsidRDefault="00D21EAF" w:rsidP="00D21EAF">
      <w:pPr>
        <w:rPr>
          <w:szCs w:val="22"/>
        </w:rPr>
      </w:pPr>
      <w:r w:rsidRPr="00D21EAF">
        <w:rPr>
          <w:szCs w:val="22"/>
        </w:rPr>
        <w:tab/>
        <w:t>Senator CAMPSEN spoke on the Bill.</w:t>
      </w:r>
    </w:p>
    <w:p w14:paraId="250249BA" w14:textId="77777777" w:rsidR="00D21EAF" w:rsidRPr="00D21EAF" w:rsidRDefault="00D21EAF" w:rsidP="00D21EAF">
      <w:pPr>
        <w:rPr>
          <w:szCs w:val="22"/>
        </w:rPr>
      </w:pPr>
      <w:r>
        <w:rPr>
          <w:szCs w:val="22"/>
        </w:rPr>
        <w:tab/>
      </w:r>
      <w:r w:rsidRPr="00D21EAF">
        <w:rPr>
          <w:szCs w:val="22"/>
        </w:rPr>
        <w:t>Read the first time and referred to the Committee on Judiciary.</w:t>
      </w:r>
    </w:p>
    <w:p w14:paraId="7489D25A" w14:textId="77777777" w:rsidR="00D21EAF" w:rsidRDefault="00D21EAF" w:rsidP="00D21EAF">
      <w:pPr>
        <w:rPr>
          <w:szCs w:val="22"/>
        </w:rPr>
      </w:pPr>
    </w:p>
    <w:p w14:paraId="6024CDDC" w14:textId="77777777" w:rsidR="00D21EAF" w:rsidRPr="001F2300" w:rsidRDefault="00D21EAF" w:rsidP="00D21EAF">
      <w:pPr>
        <w:jc w:val="center"/>
        <w:rPr>
          <w:b/>
          <w:bCs/>
        </w:rPr>
      </w:pPr>
      <w:r w:rsidRPr="001F2300">
        <w:rPr>
          <w:b/>
          <w:bCs/>
        </w:rPr>
        <w:t>Remarks by Senator CAMPSEN</w:t>
      </w:r>
    </w:p>
    <w:p w14:paraId="7EFA57B8" w14:textId="77777777" w:rsidR="00D21EAF" w:rsidRDefault="00D21EAF" w:rsidP="00D21EAF">
      <w:pPr>
        <w:rPr>
          <w:color w:val="auto"/>
        </w:rPr>
      </w:pPr>
      <w:r>
        <w:tab/>
        <w:t>Thank you, Mr. PRESIDENT. This is a Bill that addresses judicial merit selection reform. We have already introduced several Bills regarding this issue. I want to explain and distinguish this one very briefly. First, I will address constitutional requirements for the Judicial Merit Selection Commission (</w:t>
      </w:r>
      <w:proofErr w:type="spellStart"/>
      <w:r>
        <w:t>JMSC</w:t>
      </w:r>
      <w:proofErr w:type="spellEnd"/>
      <w:r>
        <w:t xml:space="preserve">) found in Article 5, Section 27 of the South Carolina Constitution. The constitutional requirements are that the </w:t>
      </w:r>
      <w:proofErr w:type="spellStart"/>
      <w:r>
        <w:t>JMSC</w:t>
      </w:r>
      <w:proofErr w:type="spellEnd"/>
      <w:r>
        <w:t xml:space="preserve"> must consider the qualifications and fitness of all judicial candidates -- this Bill checks that box. The General Assembly must elect judges from among the nominees from the </w:t>
      </w:r>
      <w:proofErr w:type="spellStart"/>
      <w:r>
        <w:t>JMSC</w:t>
      </w:r>
      <w:proofErr w:type="spellEnd"/>
      <w:r>
        <w:t xml:space="preserve"> -- this Bill checks that box. And no person can be elected to a judgeship unless they are found qualified by the </w:t>
      </w:r>
      <w:proofErr w:type="spellStart"/>
      <w:r>
        <w:t>JMSC</w:t>
      </w:r>
      <w:proofErr w:type="spellEnd"/>
      <w:r>
        <w:t xml:space="preserve"> -- this Bill checks that box.</w:t>
      </w:r>
    </w:p>
    <w:p w14:paraId="65043623" w14:textId="1273EADA" w:rsidR="00D21EAF" w:rsidRDefault="00D21EAF" w:rsidP="00D21EAF">
      <w:r>
        <w:tab/>
        <w:t xml:space="preserve">The reason I’m making this point is to emphasize there will be no need to amend the Constitution to implement the reforms in this Bill.  So, what does the Bill do differently than the current process?  It requires the </w:t>
      </w:r>
      <w:proofErr w:type="spellStart"/>
      <w:r>
        <w:t>JMSC</w:t>
      </w:r>
      <w:proofErr w:type="spellEnd"/>
      <w:r>
        <w:t xml:space="preserve"> </w:t>
      </w:r>
      <w:r w:rsidRPr="00AF3841">
        <w:rPr>
          <w:color w:val="auto"/>
        </w:rPr>
        <w:t>to only conside</w:t>
      </w:r>
      <w:r>
        <w:t xml:space="preserve">r the qualifications of candidates that are recommended by the Governor. It is a way for the Governor to nominate, and for the </w:t>
      </w:r>
      <w:proofErr w:type="spellStart"/>
      <w:r>
        <w:t>JMSC</w:t>
      </w:r>
      <w:proofErr w:type="spellEnd"/>
      <w:r>
        <w:t xml:space="preserve"> to evaluate their qualifications as part of the advice and consent process. The </w:t>
      </w:r>
      <w:proofErr w:type="spellStart"/>
      <w:r>
        <w:t>JMSC</w:t>
      </w:r>
      <w:proofErr w:type="spellEnd"/>
      <w:r>
        <w:t xml:space="preserve"> process would remain in place, but the Governor would nominate the judges.</w:t>
      </w:r>
    </w:p>
    <w:p w14:paraId="6D9DC623" w14:textId="77777777" w:rsidR="00D21EAF" w:rsidRDefault="00D21EAF" w:rsidP="00D21EAF">
      <w:r>
        <w:tab/>
        <w:t xml:space="preserve">This is important for several reasons. I am aware of many lawyers who have had a very successful career that would be willing to be a judge and would undoubtedly serve admirably because they have been outstanding lawyers. They would be willing to serve as a matter of public service to cap off their </w:t>
      </w:r>
      <w:proofErr w:type="gramStart"/>
      <w:r>
        <w:t>career  --</w:t>
      </w:r>
      <w:proofErr w:type="gramEnd"/>
      <w:r>
        <w:t xml:space="preserve"> to give something back to the profession they love. But they don’t even apply. Why?  Because they are not going to post up at the ramp from the parking garage to the State House for a month in an effort to explain to a </w:t>
      </w:r>
      <w:proofErr w:type="gramStart"/>
      <w:r>
        <w:t>twenty-five year old</w:t>
      </w:r>
      <w:proofErr w:type="gramEnd"/>
      <w:r>
        <w:t xml:space="preserve"> freshman House member in twenty seconds or less why they would be a good judge, and subsequently request their vote. We lose a lot of good candidates because of that dynamic. </w:t>
      </w:r>
    </w:p>
    <w:p w14:paraId="58C71C5B" w14:textId="77777777" w:rsidR="00D21EAF" w:rsidRDefault="00D21EAF" w:rsidP="00D21EAF">
      <w:r>
        <w:tab/>
        <w:t xml:space="preserve">We also lose good candidates because their law practice prohibits them from spending that month at the ramp. They can't afford to camp out at the State House if they are, for example, a business transaction lawyer, real estate lawyer, probate lawyer or defense attorney. They can’t afford the time away from their practice because they bill by the hour, as opposed to earning contingency fees like plaintiff’s attorneys do. So, we largely eliminate an entire category of lawyers from judgeships </w:t>
      </w:r>
      <w:proofErr w:type="gramStart"/>
      <w:r>
        <w:t>on the basis of</w:t>
      </w:r>
      <w:proofErr w:type="gramEnd"/>
      <w:r>
        <w:t xml:space="preserve"> their fee structure. I suggest this aspect of my proposed reform may be the most significant.</w:t>
      </w:r>
    </w:p>
    <w:p w14:paraId="6997C1C6" w14:textId="77777777" w:rsidR="00D21EAF" w:rsidRDefault="00D21EAF" w:rsidP="00D21EAF">
      <w:r>
        <w:tab/>
        <w:t xml:space="preserve">The proposal also gives the Executive Branch a role to play. In almost every other state where judges aren't elected by popular vote, which is the worst way to elect judges, they are nominated by the Governor and confirmed through the advice and consent process by the Legislative Branch -- typically the Senate. </w:t>
      </w:r>
    </w:p>
    <w:p w14:paraId="7DF1A649" w14:textId="77777777" w:rsidR="00D21EAF" w:rsidRDefault="00D21EAF" w:rsidP="00D21EAF">
      <w:r>
        <w:tab/>
        <w:t xml:space="preserve">In conclusion, the reform I am proposing will produce the following outcome. The Governor would nominate judicial candidates, and the </w:t>
      </w:r>
      <w:proofErr w:type="spellStart"/>
      <w:r>
        <w:t>JMSC</w:t>
      </w:r>
      <w:proofErr w:type="spellEnd"/>
      <w:r>
        <w:t xml:space="preserve"> becomes a robust part of the advice and consent process, and they are approved or disapproved by vote of the General Assembly. However, because there is only one candidate offered, they’re not competing against other </w:t>
      </w:r>
      <w:proofErr w:type="gramStart"/>
      <w:r>
        <w:t>candidates</w:t>
      </w:r>
      <w:proofErr w:type="gramEnd"/>
      <w:r>
        <w:t xml:space="preserve"> and they are not campaigning. We can focus on evaluating their credentials and their qualifications, and the </w:t>
      </w:r>
      <w:proofErr w:type="spellStart"/>
      <w:r>
        <w:t>JMSC</w:t>
      </w:r>
      <w:proofErr w:type="spellEnd"/>
      <w:r>
        <w:t xml:space="preserve"> would in turn become the best advice and consent process in the Nation. We would also be honoring the separation of powers doctrine by including both the Legislative and Executive Branches of government in the selection of the Judicial Branch. James Madison would be proud!</w:t>
      </w:r>
    </w:p>
    <w:p w14:paraId="71F20A77" w14:textId="77777777" w:rsidR="00D21EAF" w:rsidRPr="00D21EAF" w:rsidRDefault="00D21EAF" w:rsidP="00D21EAF">
      <w:pPr>
        <w:rPr>
          <w:szCs w:val="22"/>
        </w:rPr>
      </w:pPr>
    </w:p>
    <w:p w14:paraId="4DF25445" w14:textId="1375B633" w:rsidR="00D21EAF" w:rsidRPr="00D21EAF" w:rsidRDefault="00D21EAF" w:rsidP="00D21EAF">
      <w:pPr>
        <w:rPr>
          <w:szCs w:val="22"/>
        </w:rPr>
      </w:pPr>
      <w:r w:rsidRPr="00D21EAF">
        <w:rPr>
          <w:szCs w:val="22"/>
        </w:rPr>
        <w:tab/>
        <w:t>On motion of Senator CLIMER, with unanimous consent, the remarks of Senator CAMPSEN</w:t>
      </w:r>
      <w:r>
        <w:rPr>
          <w:szCs w:val="22"/>
        </w:rPr>
        <w:t xml:space="preserve"> were ordered</w:t>
      </w:r>
      <w:r w:rsidRPr="00D21EAF">
        <w:rPr>
          <w:szCs w:val="22"/>
        </w:rPr>
        <w:t xml:space="preserve"> printed in the Journal.</w:t>
      </w:r>
    </w:p>
    <w:p w14:paraId="562A4C42" w14:textId="35FD82A2" w:rsidR="00D21EAF" w:rsidRPr="00D21EAF" w:rsidRDefault="00D21EAF" w:rsidP="00D21EAF">
      <w:pPr>
        <w:rPr>
          <w:szCs w:val="22"/>
        </w:rPr>
      </w:pPr>
      <w:r w:rsidRPr="00D21EAF">
        <w:rPr>
          <w:szCs w:val="22"/>
        </w:rPr>
        <w:tab/>
        <w:t>S. 694</w:t>
      </w:r>
      <w:r w:rsidRPr="00D21EAF">
        <w:rPr>
          <w:szCs w:val="22"/>
        </w:rPr>
        <w:fldChar w:fldCharType="begin"/>
      </w:r>
      <w:r w:rsidRPr="00D21EAF">
        <w:rPr>
          <w:szCs w:val="22"/>
        </w:rPr>
        <w:instrText xml:space="preserve"> XE " S. 694" \b</w:instrText>
      </w:r>
      <w:r w:rsidRPr="00D21EAF">
        <w:rPr>
          <w:szCs w:val="22"/>
        </w:rPr>
        <w:fldChar w:fldCharType="end"/>
      </w:r>
      <w:r w:rsidRPr="00D21EAF">
        <w:rPr>
          <w:szCs w:val="22"/>
        </w:rPr>
        <w:t xml:space="preserve"> -- Senator Talley:  A BILL TO AMEND THE SOUTH CAROLINA CODE OF LAWS BY AMENDING SECTION 12-6-3460, RELATING TO DEFINITIONS FOR THE SOUTH CAROLINA INCOME TAX ACT, SO AS TO PROVIDE THAT THE MINIMUM LEVEL OF INVESTMENT FOR A QUALIFIED RECYCLING FACILITY MUST BE AT LEAST ONE HUNDRED MILLION DOLLARS AND TO PROVIDE THAT BATTERIES, SOLAR PANELS, TURBINES, AND RELATED STRUCTURES MAY BE DEFINED AS POSTCONSUMER WASTE MATERIAL; AND BY AMENDING SECTION 12-6-3360, RELATING TO JOB TAX CREDITS SO AS TO INCENTIVIZE ELIGIBLE BUSINESSES TO CONDUCT BUSINESS IN OR EXPAND TO THIS STATE FOR THE PURPOSE OF PRODUCTION OF VARIOUS TECHNOLOGIES.</w:t>
      </w:r>
    </w:p>
    <w:p w14:paraId="2FBC7504" w14:textId="77777777" w:rsidR="00D21EAF" w:rsidRPr="00D21EAF" w:rsidRDefault="00D21EAF" w:rsidP="00D21EAF">
      <w:pPr>
        <w:rPr>
          <w:szCs w:val="22"/>
        </w:rPr>
      </w:pPr>
      <w:proofErr w:type="gramStart"/>
      <w:r w:rsidRPr="00D21EAF">
        <w:rPr>
          <w:szCs w:val="22"/>
        </w:rPr>
        <w:t>sr-0086jg23.docx :</w:t>
      </w:r>
      <w:proofErr w:type="gramEnd"/>
      <w:r w:rsidRPr="00D21EAF">
        <w:rPr>
          <w:szCs w:val="22"/>
        </w:rPr>
        <w:t xml:space="preserve"> </w:t>
      </w:r>
      <w:proofErr w:type="spellStart"/>
      <w:r w:rsidRPr="00D21EAF">
        <w:rPr>
          <w:szCs w:val="22"/>
        </w:rPr>
        <w:t>65f61fb2-503f-468d-b64c-370d3d8efa24</w:t>
      </w:r>
      <w:proofErr w:type="spellEnd"/>
    </w:p>
    <w:p w14:paraId="6BE1E9A6" w14:textId="77777777" w:rsidR="00D21EAF" w:rsidRPr="00D21EAF" w:rsidRDefault="00D21EAF" w:rsidP="00D21EAF">
      <w:pPr>
        <w:rPr>
          <w:szCs w:val="22"/>
        </w:rPr>
      </w:pPr>
      <w:r w:rsidRPr="00D21EAF">
        <w:rPr>
          <w:szCs w:val="22"/>
        </w:rPr>
        <w:tab/>
        <w:t>Read the first time and referred to the Committee on Finance.</w:t>
      </w:r>
    </w:p>
    <w:p w14:paraId="54CD8548" w14:textId="77777777" w:rsidR="00D21EAF" w:rsidRPr="00D21EAF" w:rsidRDefault="00D21EAF" w:rsidP="00D21EAF">
      <w:pPr>
        <w:rPr>
          <w:szCs w:val="22"/>
        </w:rPr>
      </w:pPr>
    </w:p>
    <w:p w14:paraId="6B7EFE49" w14:textId="77777777" w:rsidR="00D21EAF" w:rsidRPr="00D21EAF" w:rsidRDefault="00D21EAF" w:rsidP="00D21EAF">
      <w:pPr>
        <w:rPr>
          <w:szCs w:val="22"/>
        </w:rPr>
      </w:pPr>
      <w:r w:rsidRPr="00D21EAF">
        <w:rPr>
          <w:szCs w:val="22"/>
        </w:rPr>
        <w:tab/>
        <w:t>S. 695</w:t>
      </w:r>
      <w:r w:rsidRPr="00D21EAF">
        <w:rPr>
          <w:szCs w:val="22"/>
        </w:rPr>
        <w:fldChar w:fldCharType="begin"/>
      </w:r>
      <w:r w:rsidRPr="00D21EAF">
        <w:rPr>
          <w:szCs w:val="22"/>
        </w:rPr>
        <w:instrText xml:space="preserve"> XE " S. 695" \b</w:instrText>
      </w:r>
      <w:r w:rsidRPr="00D21EAF">
        <w:rPr>
          <w:szCs w:val="22"/>
        </w:rPr>
        <w:fldChar w:fldCharType="end"/>
      </w:r>
      <w:r w:rsidRPr="00D21EAF">
        <w:rPr>
          <w:szCs w:val="22"/>
        </w:rPr>
        <w:t xml:space="preserve"> -- Senator McElveen:  A CONCURRENT RESOLUTION TO REQUEST THAT THE DEPARTMENT OF TRANSPORTATION NAME THE NEW BRIDGE OVER PINE TREE CREEK JUST SOUTH OF CAMDEN IN KERSHAW COUNTY "PINE TREE HILL BRIDGE" AND ERECT APPROPRIATE MARKERS OR SIGNS AT THIS LOCATION CONTAINING THE DESIGNATION.</w:t>
      </w:r>
    </w:p>
    <w:p w14:paraId="01EE1C47" w14:textId="77777777" w:rsidR="00D21EAF" w:rsidRPr="00D21EAF" w:rsidRDefault="00D21EAF" w:rsidP="00D21EAF">
      <w:pPr>
        <w:rPr>
          <w:szCs w:val="22"/>
        </w:rPr>
      </w:pPr>
      <w:proofErr w:type="gramStart"/>
      <w:r w:rsidRPr="00D21EAF">
        <w:rPr>
          <w:szCs w:val="22"/>
        </w:rPr>
        <w:t>sr-0290km-hw23.docx :</w:t>
      </w:r>
      <w:proofErr w:type="gramEnd"/>
      <w:r w:rsidRPr="00D21EAF">
        <w:rPr>
          <w:szCs w:val="22"/>
        </w:rPr>
        <w:t xml:space="preserve"> </w:t>
      </w:r>
      <w:proofErr w:type="spellStart"/>
      <w:r w:rsidRPr="00D21EAF">
        <w:rPr>
          <w:szCs w:val="22"/>
        </w:rPr>
        <w:t>3f932164-17f5-4cb2-a97b-883c5ef2a107</w:t>
      </w:r>
      <w:proofErr w:type="spellEnd"/>
    </w:p>
    <w:p w14:paraId="26BF76AF" w14:textId="77777777" w:rsidR="00D21EAF" w:rsidRPr="00D21EAF" w:rsidRDefault="00D21EAF" w:rsidP="00D21EAF">
      <w:pPr>
        <w:rPr>
          <w:szCs w:val="22"/>
        </w:rPr>
      </w:pPr>
      <w:r w:rsidRPr="00D21EAF">
        <w:rPr>
          <w:szCs w:val="22"/>
        </w:rPr>
        <w:tab/>
        <w:t>The Concurrent Resolution was introduced and referred to the Committee on Transportation.</w:t>
      </w:r>
    </w:p>
    <w:p w14:paraId="1A38D578" w14:textId="77777777" w:rsidR="00D21EAF" w:rsidRPr="00D21EAF" w:rsidRDefault="00D21EAF" w:rsidP="00D21EAF">
      <w:pPr>
        <w:rPr>
          <w:szCs w:val="22"/>
        </w:rPr>
      </w:pPr>
    </w:p>
    <w:p w14:paraId="1162286D" w14:textId="77777777" w:rsidR="00D21EAF" w:rsidRPr="00D21EAF" w:rsidRDefault="00D21EAF" w:rsidP="00D21EAF">
      <w:pPr>
        <w:rPr>
          <w:szCs w:val="22"/>
        </w:rPr>
      </w:pPr>
      <w:r w:rsidRPr="00D21EAF">
        <w:rPr>
          <w:szCs w:val="22"/>
        </w:rPr>
        <w:tab/>
        <w:t>H. 4060</w:t>
      </w:r>
      <w:r w:rsidRPr="00D21EAF">
        <w:rPr>
          <w:szCs w:val="22"/>
        </w:rPr>
        <w:fldChar w:fldCharType="begin"/>
      </w:r>
      <w:r w:rsidRPr="00D21EAF">
        <w:rPr>
          <w:szCs w:val="22"/>
        </w:rPr>
        <w:instrText xml:space="preserve"> XE " H. 4060" \b</w:instrText>
      </w:r>
      <w:r w:rsidRPr="00D21EAF">
        <w:rPr>
          <w:szCs w:val="22"/>
        </w:rPr>
        <w:fldChar w:fldCharType="end"/>
      </w:r>
      <w:r w:rsidRPr="00D21EAF">
        <w:rPr>
          <w:szCs w:val="22"/>
        </w:rPr>
        <w:t xml:space="preserve"> -- Reps. G. M. Smith, West, Ballentine, M. M. Smith, B. Newton, Davis, Hewitt, Sandifer, Kirby, Ott, Hager, Stavrinakis, Tedder, Murphy, Brewer, Mitchell, Erickson, Bradley, Bauer and Forrest:  A BILL 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BY AMENDING SECTION 59-59-210, RELATING TO DUAL ENROLLMENT ARTICULATION AGREEMENTS, SO AS TO 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p w14:paraId="7DB58A2D" w14:textId="77777777" w:rsidR="00D21EAF" w:rsidRPr="00D21EAF" w:rsidRDefault="00D21EAF" w:rsidP="00D21EAF">
      <w:pPr>
        <w:rPr>
          <w:szCs w:val="22"/>
        </w:rPr>
      </w:pPr>
      <w:proofErr w:type="gramStart"/>
      <w:r w:rsidRPr="00D21EAF">
        <w:rPr>
          <w:szCs w:val="22"/>
        </w:rPr>
        <w:t>lc-0147wab23.docx :</w:t>
      </w:r>
      <w:proofErr w:type="gramEnd"/>
      <w:r w:rsidRPr="00D21EAF">
        <w:rPr>
          <w:szCs w:val="22"/>
        </w:rPr>
        <w:t xml:space="preserve"> </w:t>
      </w:r>
      <w:proofErr w:type="spellStart"/>
      <w:r w:rsidRPr="00D21EAF">
        <w:rPr>
          <w:szCs w:val="22"/>
        </w:rPr>
        <w:t>7aff0846-49ce-41db-9e75-880610d2c18a</w:t>
      </w:r>
      <w:proofErr w:type="spellEnd"/>
    </w:p>
    <w:p w14:paraId="3882E379" w14:textId="77777777" w:rsidR="00D21EAF" w:rsidRPr="00D21EAF" w:rsidRDefault="00D21EAF" w:rsidP="00D21EAF">
      <w:pPr>
        <w:rPr>
          <w:szCs w:val="22"/>
        </w:rPr>
      </w:pPr>
      <w:r w:rsidRPr="00D21EAF">
        <w:rPr>
          <w:szCs w:val="22"/>
        </w:rPr>
        <w:tab/>
        <w:t>Read the first time and referred to the Committee on Education.</w:t>
      </w:r>
    </w:p>
    <w:p w14:paraId="105D6E01" w14:textId="77777777" w:rsidR="00D21EAF" w:rsidRPr="00D21EAF" w:rsidRDefault="00D21EAF" w:rsidP="00D21EAF">
      <w:pPr>
        <w:rPr>
          <w:szCs w:val="22"/>
        </w:rPr>
      </w:pPr>
    </w:p>
    <w:p w14:paraId="6B51D60E" w14:textId="77777777" w:rsidR="00D21EAF" w:rsidRPr="00D21EAF" w:rsidRDefault="00D21EAF" w:rsidP="00707F92">
      <w:pPr>
        <w:keepNext/>
        <w:keepLines/>
        <w:rPr>
          <w:szCs w:val="22"/>
        </w:rPr>
      </w:pPr>
      <w:r w:rsidRPr="00D21EAF">
        <w:rPr>
          <w:szCs w:val="22"/>
        </w:rPr>
        <w:tab/>
        <w:t>H. 4205</w:t>
      </w:r>
      <w:r w:rsidRPr="00D21EAF">
        <w:rPr>
          <w:szCs w:val="22"/>
        </w:rPr>
        <w:fldChar w:fldCharType="begin"/>
      </w:r>
      <w:r w:rsidRPr="00D21EAF">
        <w:rPr>
          <w:szCs w:val="22"/>
        </w:rPr>
        <w:instrText xml:space="preserve"> XE " H. 4205" \b</w:instrText>
      </w:r>
      <w:r w:rsidRPr="00D21EAF">
        <w:rPr>
          <w:szCs w:val="22"/>
        </w:rPr>
        <w:fldChar w:fldCharType="end"/>
      </w:r>
      <w:r w:rsidRPr="00D21EAF">
        <w:rPr>
          <w:szCs w:val="22"/>
        </w:rPr>
        <w:t xml:space="preserve"> -- Reps. J.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SINCERE GRATITUDE OF THE SOUTH CAROLINA GENERAL ASSEMBLY TO THE STATE'S HOSPITALITY INDUSTRY, THE SOUTH CAROLINA RESTAURANT AND LODGING ASSOCIATION AND TO PARTICIPATING RESTAURANTS AND SPONSORS WHO GENEROUSLY OFFER UP THEIR TIME AND THE TASTIEST OF SOUTHERN CUISINE ON THE GROUNDS OF THE STATE HOUSE AT THE SOUTH CAROLINA RESTAURANT AND LODGING ASSOCIATION'S ANNUAL HOSPITALITY DAY.</w:t>
      </w:r>
    </w:p>
    <w:p w14:paraId="3D8DD20B" w14:textId="77777777" w:rsidR="00D21EAF" w:rsidRPr="00D21EAF" w:rsidRDefault="00D21EAF" w:rsidP="00707F92">
      <w:pPr>
        <w:keepNext/>
        <w:keepLines/>
        <w:rPr>
          <w:szCs w:val="22"/>
        </w:rPr>
      </w:pPr>
      <w:proofErr w:type="gramStart"/>
      <w:r w:rsidRPr="00D21EAF">
        <w:rPr>
          <w:szCs w:val="22"/>
        </w:rPr>
        <w:t>lc-0273cm-rm23.docx :</w:t>
      </w:r>
      <w:proofErr w:type="gramEnd"/>
      <w:r w:rsidRPr="00D21EAF">
        <w:rPr>
          <w:szCs w:val="22"/>
        </w:rPr>
        <w:t xml:space="preserve"> </w:t>
      </w:r>
      <w:proofErr w:type="spellStart"/>
      <w:r w:rsidRPr="00D21EAF">
        <w:rPr>
          <w:szCs w:val="22"/>
        </w:rPr>
        <w:t>2dde67ed</w:t>
      </w:r>
      <w:proofErr w:type="spellEnd"/>
      <w:r w:rsidRPr="00D21EAF">
        <w:rPr>
          <w:szCs w:val="22"/>
        </w:rPr>
        <w:t>-</w:t>
      </w:r>
      <w:proofErr w:type="spellStart"/>
      <w:r w:rsidRPr="00D21EAF">
        <w:rPr>
          <w:szCs w:val="22"/>
        </w:rPr>
        <w:t>efa7</w:t>
      </w:r>
      <w:proofErr w:type="spellEnd"/>
      <w:r w:rsidRPr="00D21EAF">
        <w:rPr>
          <w:szCs w:val="22"/>
        </w:rPr>
        <w:t>-4747-</w:t>
      </w:r>
      <w:proofErr w:type="spellStart"/>
      <w:r w:rsidRPr="00D21EAF">
        <w:rPr>
          <w:szCs w:val="22"/>
        </w:rPr>
        <w:t>b2b8</w:t>
      </w:r>
      <w:proofErr w:type="spellEnd"/>
      <w:r w:rsidRPr="00D21EAF">
        <w:rPr>
          <w:szCs w:val="22"/>
        </w:rPr>
        <w:t>-</w:t>
      </w:r>
      <w:proofErr w:type="spellStart"/>
      <w:r w:rsidRPr="00D21EAF">
        <w:rPr>
          <w:szCs w:val="22"/>
        </w:rPr>
        <w:t>99dc3bdab6e2</w:t>
      </w:r>
      <w:proofErr w:type="spellEnd"/>
    </w:p>
    <w:p w14:paraId="04BFCCB0" w14:textId="77777777" w:rsidR="00D21EAF" w:rsidRPr="00D21EAF" w:rsidRDefault="00D21EAF" w:rsidP="00707F92">
      <w:pPr>
        <w:keepNext/>
        <w:keepLines/>
        <w:rPr>
          <w:szCs w:val="22"/>
        </w:rPr>
      </w:pPr>
      <w:r w:rsidRPr="00D21EAF">
        <w:rPr>
          <w:szCs w:val="22"/>
        </w:rPr>
        <w:tab/>
        <w:t>The Concurrent Resolution was adopted, ordered returned to the House.</w:t>
      </w:r>
    </w:p>
    <w:p w14:paraId="4D1C2380" w14:textId="77777777" w:rsidR="00D21EAF" w:rsidRPr="00D21EAF" w:rsidRDefault="00D21EAF" w:rsidP="00D21EAF">
      <w:pPr>
        <w:rPr>
          <w:szCs w:val="22"/>
        </w:rPr>
      </w:pPr>
    </w:p>
    <w:p w14:paraId="4B8ABBBE" w14:textId="77777777" w:rsidR="00D21EAF" w:rsidRPr="00D21EAF" w:rsidRDefault="00D21EAF" w:rsidP="00D21EAF">
      <w:pPr>
        <w:rPr>
          <w:szCs w:val="22"/>
        </w:rPr>
      </w:pPr>
      <w:r w:rsidRPr="00D21EAF">
        <w:rPr>
          <w:szCs w:val="22"/>
        </w:rPr>
        <w:tab/>
        <w:t>H. 4208</w:t>
      </w:r>
      <w:r w:rsidRPr="00D21EAF">
        <w:rPr>
          <w:szCs w:val="22"/>
        </w:rPr>
        <w:fldChar w:fldCharType="begin"/>
      </w:r>
      <w:r w:rsidRPr="00D21EAF">
        <w:rPr>
          <w:szCs w:val="22"/>
        </w:rPr>
        <w:instrText xml:space="preserve"> XE " H. 4208" \b</w:instrText>
      </w:r>
      <w:r w:rsidRPr="00D21EAF">
        <w:rPr>
          <w:szCs w:val="22"/>
        </w:rPr>
        <w:fldChar w:fldCharType="end"/>
      </w:r>
      <w:r w:rsidRPr="00D21EAF">
        <w:rPr>
          <w:szCs w:val="22"/>
        </w:rPr>
        <w:t xml:space="preserve"> -- Reps. Sessions, Felder, Guffey, King, Ligon, Moss, </w:t>
      </w:r>
      <w:proofErr w:type="gramStart"/>
      <w:r w:rsidRPr="00D21EAF">
        <w:rPr>
          <w:szCs w:val="22"/>
        </w:rPr>
        <w:t>O'Neal</w:t>
      </w:r>
      <w:proofErr w:type="gramEnd"/>
      <w:r w:rsidRPr="00D21EAF">
        <w:rPr>
          <w:szCs w:val="22"/>
        </w:rPr>
        <w:t xml:space="preserve"> and Pope:  A CONCURRENT RESOLUTION TO RECOGNIZE AND HONOR DR. EDWARD A. SERNA FOR HIS OUTSTANDING CAREER IN ACADEMIA, AND TO WELCOME HIM TO WINTHROP UNIVERSITY, AND TO CONGRATULATE HIM UPON HIS INAUGURATION AS ITS TWELFTH PRESIDENT.</w:t>
      </w:r>
    </w:p>
    <w:p w14:paraId="2451447D" w14:textId="77777777" w:rsidR="00D21EAF" w:rsidRPr="00D21EAF" w:rsidRDefault="00D21EAF" w:rsidP="00D21EAF">
      <w:pPr>
        <w:rPr>
          <w:szCs w:val="22"/>
        </w:rPr>
      </w:pPr>
      <w:proofErr w:type="gramStart"/>
      <w:r w:rsidRPr="00D21EAF">
        <w:rPr>
          <w:szCs w:val="22"/>
        </w:rPr>
        <w:t>lc-0204dg-gm23.docx :</w:t>
      </w:r>
      <w:proofErr w:type="gramEnd"/>
      <w:r w:rsidRPr="00D21EAF">
        <w:rPr>
          <w:szCs w:val="22"/>
        </w:rPr>
        <w:t xml:space="preserve"> </w:t>
      </w:r>
      <w:proofErr w:type="spellStart"/>
      <w:r w:rsidRPr="00D21EAF">
        <w:rPr>
          <w:szCs w:val="22"/>
        </w:rPr>
        <w:t>9d41c64c-66cd-45e3-b49c-e651642c91c1</w:t>
      </w:r>
      <w:proofErr w:type="spellEnd"/>
    </w:p>
    <w:p w14:paraId="5CBD286E" w14:textId="77777777" w:rsidR="00D21EAF" w:rsidRPr="00D21EAF" w:rsidRDefault="00D21EAF" w:rsidP="00D21EAF">
      <w:pPr>
        <w:rPr>
          <w:szCs w:val="22"/>
        </w:rPr>
      </w:pPr>
      <w:r w:rsidRPr="00D21EAF">
        <w:rPr>
          <w:szCs w:val="22"/>
        </w:rPr>
        <w:tab/>
        <w:t>The Concurrent Resolution was adopted, ordered returned to the House.</w:t>
      </w:r>
    </w:p>
    <w:p w14:paraId="5FC4E691" w14:textId="77777777" w:rsidR="00D21EAF" w:rsidRDefault="00D21EAF" w:rsidP="00D21EAF">
      <w:pPr>
        <w:tabs>
          <w:tab w:val="right" w:pos="8640"/>
        </w:tabs>
        <w:rPr>
          <w:szCs w:val="22"/>
        </w:rPr>
      </w:pPr>
    </w:p>
    <w:p w14:paraId="1A330A71" w14:textId="77777777" w:rsidR="00707F92" w:rsidRPr="00D21EAF" w:rsidRDefault="00707F92" w:rsidP="00D21EAF">
      <w:pPr>
        <w:tabs>
          <w:tab w:val="right" w:pos="8640"/>
        </w:tabs>
        <w:rPr>
          <w:szCs w:val="22"/>
        </w:rPr>
      </w:pPr>
    </w:p>
    <w:p w14:paraId="1FCE2404" w14:textId="77777777" w:rsidR="00D21EAF" w:rsidRPr="00D21EAF" w:rsidRDefault="00D21EAF" w:rsidP="00D21EAF">
      <w:pPr>
        <w:tabs>
          <w:tab w:val="right" w:pos="8640"/>
        </w:tabs>
        <w:jc w:val="center"/>
        <w:rPr>
          <w:b/>
          <w:szCs w:val="22"/>
        </w:rPr>
      </w:pPr>
      <w:r w:rsidRPr="00D21EAF">
        <w:rPr>
          <w:b/>
          <w:szCs w:val="22"/>
        </w:rPr>
        <w:t>REPORTS OF STANDING COMMITTEES</w:t>
      </w:r>
    </w:p>
    <w:p w14:paraId="4248710A" w14:textId="77777777" w:rsidR="00D21EAF" w:rsidRPr="00D21EAF" w:rsidRDefault="00D21EAF" w:rsidP="00D21EAF">
      <w:pPr>
        <w:rPr>
          <w:szCs w:val="22"/>
        </w:rPr>
      </w:pPr>
      <w:r w:rsidRPr="00D21EAF">
        <w:rPr>
          <w:szCs w:val="22"/>
        </w:rPr>
        <w:tab/>
        <w:t>Senator RANKIN from the Committee on Judiciary submitted a favorable with amendment report on:</w:t>
      </w:r>
    </w:p>
    <w:p w14:paraId="70256053" w14:textId="77777777" w:rsidR="00D21EAF" w:rsidRPr="00D21EAF" w:rsidRDefault="00D21EAF" w:rsidP="00D21EAF">
      <w:pPr>
        <w:suppressAutoHyphens/>
        <w:rPr>
          <w:szCs w:val="22"/>
        </w:rPr>
      </w:pPr>
      <w:r w:rsidRPr="00D21EAF">
        <w:rPr>
          <w:szCs w:val="22"/>
        </w:rPr>
        <w:tab/>
        <w:t>S. 95</w:t>
      </w:r>
      <w:r w:rsidRPr="00D21EAF">
        <w:rPr>
          <w:szCs w:val="22"/>
        </w:rPr>
        <w:fldChar w:fldCharType="begin"/>
      </w:r>
      <w:r w:rsidRPr="00D21EAF">
        <w:rPr>
          <w:szCs w:val="22"/>
        </w:rPr>
        <w:instrText xml:space="preserve"> XE "S. 95" \b </w:instrText>
      </w:r>
      <w:r w:rsidRPr="00D21EAF">
        <w:rPr>
          <w:szCs w:val="22"/>
        </w:rPr>
        <w:fldChar w:fldCharType="end"/>
      </w:r>
      <w:r w:rsidRPr="00D21EAF">
        <w:rPr>
          <w:szCs w:val="22"/>
        </w:rPr>
        <w:t xml:space="preserve"> -- Senators Campsen, Senn, Verdin, M. Johnson, Kimbrell, Gustafson, Young and Grooms:  </w:t>
      </w:r>
      <w:r w:rsidRPr="00D21EAF">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64ED4C3B" w14:textId="77777777" w:rsidR="00D21EAF" w:rsidRPr="00D21EAF" w:rsidRDefault="00D21EAF" w:rsidP="00D21EAF">
      <w:pPr>
        <w:rPr>
          <w:szCs w:val="22"/>
        </w:rPr>
      </w:pPr>
      <w:r w:rsidRPr="00D21EAF">
        <w:rPr>
          <w:szCs w:val="22"/>
        </w:rPr>
        <w:tab/>
        <w:t>Ordered for consideration tomorrow.</w:t>
      </w:r>
    </w:p>
    <w:p w14:paraId="7E926BD7" w14:textId="77777777" w:rsidR="00D21EAF" w:rsidRPr="00D21EAF" w:rsidRDefault="00D21EAF" w:rsidP="00D21EAF">
      <w:pPr>
        <w:rPr>
          <w:szCs w:val="22"/>
        </w:rPr>
      </w:pPr>
    </w:p>
    <w:p w14:paraId="52401356" w14:textId="77777777" w:rsidR="00D21EAF" w:rsidRPr="00D21EAF" w:rsidRDefault="00D21EAF" w:rsidP="00D21EAF">
      <w:pPr>
        <w:rPr>
          <w:szCs w:val="22"/>
        </w:rPr>
      </w:pPr>
      <w:r w:rsidRPr="00D21EAF">
        <w:rPr>
          <w:szCs w:val="22"/>
        </w:rPr>
        <w:tab/>
        <w:t>Senator RANKIN from the Committee on Judiciary submitted a favorable with amendment report on:</w:t>
      </w:r>
    </w:p>
    <w:p w14:paraId="7F32AA5F" w14:textId="77777777" w:rsidR="00D21EAF" w:rsidRPr="00D21EAF" w:rsidRDefault="00D21EAF" w:rsidP="00D21EAF">
      <w:pPr>
        <w:suppressAutoHyphens/>
        <w:rPr>
          <w:szCs w:val="22"/>
        </w:rPr>
      </w:pPr>
      <w:r w:rsidRPr="00D21EAF">
        <w:rPr>
          <w:szCs w:val="22"/>
        </w:rPr>
        <w:tab/>
        <w:t>S. 146</w:t>
      </w:r>
      <w:r w:rsidRPr="00D21EAF">
        <w:rPr>
          <w:szCs w:val="22"/>
        </w:rPr>
        <w:fldChar w:fldCharType="begin"/>
      </w:r>
      <w:r w:rsidRPr="00D21EAF">
        <w:rPr>
          <w:szCs w:val="22"/>
        </w:rPr>
        <w:instrText xml:space="preserve"> XE "S. 146" \b </w:instrText>
      </w:r>
      <w:r w:rsidRPr="00D21EAF">
        <w:rPr>
          <w:szCs w:val="22"/>
        </w:rPr>
        <w:fldChar w:fldCharType="end"/>
      </w:r>
      <w:r w:rsidRPr="00D21EAF">
        <w:rPr>
          <w:szCs w:val="22"/>
        </w:rPr>
        <w:t xml:space="preserve"> -- Senators Shealy and Goldfinch:  </w:t>
      </w:r>
      <w:r w:rsidRPr="00D21EAF">
        <w:rPr>
          <w:caps/>
          <w:szCs w:val="22"/>
        </w:rPr>
        <w:t>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55BF0070" w14:textId="77777777" w:rsidR="00D21EAF" w:rsidRPr="00D21EAF" w:rsidRDefault="00D21EAF" w:rsidP="00D21EAF">
      <w:pPr>
        <w:rPr>
          <w:szCs w:val="22"/>
        </w:rPr>
      </w:pPr>
      <w:r w:rsidRPr="00D21EAF">
        <w:rPr>
          <w:szCs w:val="22"/>
        </w:rPr>
        <w:tab/>
        <w:t>Ordered for consideration tomorrow.</w:t>
      </w:r>
    </w:p>
    <w:p w14:paraId="1B80A155" w14:textId="77777777" w:rsidR="00D21EAF" w:rsidRPr="00D21EAF" w:rsidRDefault="00D21EAF" w:rsidP="00D21EAF">
      <w:pPr>
        <w:rPr>
          <w:szCs w:val="22"/>
        </w:rPr>
      </w:pPr>
    </w:p>
    <w:p w14:paraId="30B9E8C9" w14:textId="77777777" w:rsidR="00D21EAF" w:rsidRPr="00D21EAF" w:rsidRDefault="00D21EAF" w:rsidP="00D21EAF">
      <w:pPr>
        <w:rPr>
          <w:szCs w:val="22"/>
        </w:rPr>
      </w:pPr>
      <w:r w:rsidRPr="00D21EAF">
        <w:rPr>
          <w:szCs w:val="22"/>
        </w:rPr>
        <w:tab/>
        <w:t>Senator RANKIN from the Committee on Judiciary submitted a favorable with amendment report on:</w:t>
      </w:r>
    </w:p>
    <w:p w14:paraId="4C2205D1" w14:textId="77777777" w:rsidR="00707F92" w:rsidRDefault="00D21EAF" w:rsidP="00D21EAF">
      <w:pPr>
        <w:suppressAutoHyphens/>
        <w:rPr>
          <w:caps/>
          <w:szCs w:val="22"/>
        </w:rPr>
      </w:pPr>
      <w:r w:rsidRPr="00D21EAF">
        <w:rPr>
          <w:szCs w:val="22"/>
        </w:rPr>
        <w:tab/>
        <w:t>S. 514</w:t>
      </w:r>
      <w:r w:rsidRPr="00D21EAF">
        <w:rPr>
          <w:szCs w:val="22"/>
        </w:rPr>
        <w:fldChar w:fldCharType="begin"/>
      </w:r>
      <w:r w:rsidRPr="00D21EAF">
        <w:rPr>
          <w:szCs w:val="22"/>
        </w:rPr>
        <w:instrText xml:space="preserve"> XE "S. 514" \b </w:instrText>
      </w:r>
      <w:r w:rsidRPr="00D21EAF">
        <w:rPr>
          <w:szCs w:val="22"/>
        </w:rPr>
        <w:fldChar w:fldCharType="end"/>
      </w:r>
      <w:r w:rsidRPr="00D21EAF">
        <w:rPr>
          <w:szCs w:val="22"/>
        </w:rPr>
        <w:t xml:space="preserve"> -- Senators Hutto, Jackson, Sabb, Senn and Shealy:  </w:t>
      </w:r>
      <w:r w:rsidRPr="00D21EAF">
        <w:rPr>
          <w:caps/>
          <w:szCs w:val="22"/>
        </w:rPr>
        <w:t>A BILL TO AMEND THE SOUTH CAROLINA CODE OF LAWS BY AMENDING SECTIONS 16</w:t>
      </w:r>
      <w:r w:rsidRPr="00D21EAF">
        <w:rPr>
          <w:caps/>
          <w:szCs w:val="22"/>
        </w:rPr>
        <w:noBreakHyphen/>
        <w:t>17</w:t>
      </w:r>
      <w:r w:rsidRPr="00D21EAF">
        <w:rPr>
          <w:caps/>
          <w:szCs w:val="22"/>
        </w:rPr>
        <w:noBreakHyphen/>
        <w:t>500, 16</w:t>
      </w:r>
      <w:r w:rsidRPr="00D21EAF">
        <w:rPr>
          <w:caps/>
          <w:szCs w:val="22"/>
        </w:rPr>
        <w:noBreakHyphen/>
        <w:t>17</w:t>
      </w:r>
      <w:r w:rsidRPr="00D21EAF">
        <w:rPr>
          <w:caps/>
          <w:szCs w:val="22"/>
        </w:rPr>
        <w:noBreakHyphen/>
        <w:t>501, 16</w:t>
      </w:r>
      <w:r w:rsidRPr="00D21EAF">
        <w:rPr>
          <w:caps/>
          <w:szCs w:val="22"/>
        </w:rPr>
        <w:noBreakHyphen/>
        <w:t>17</w:t>
      </w:r>
      <w:r w:rsidRPr="00D21EAF">
        <w:rPr>
          <w:caps/>
          <w:szCs w:val="22"/>
        </w:rPr>
        <w:noBreakHyphen/>
        <w:t>502, 16</w:t>
      </w:r>
      <w:r w:rsidRPr="00D21EAF">
        <w:rPr>
          <w:caps/>
          <w:szCs w:val="22"/>
        </w:rPr>
        <w:noBreakHyphen/>
        <w:t>17</w:t>
      </w:r>
      <w:r w:rsidRPr="00D21EAF">
        <w:rPr>
          <w:caps/>
          <w:szCs w:val="22"/>
        </w:rPr>
        <w:noBreakHyphen/>
        <w:t>503, 16</w:t>
      </w:r>
      <w:r w:rsidRPr="00D21EAF">
        <w:rPr>
          <w:caps/>
          <w:szCs w:val="22"/>
        </w:rPr>
        <w:noBreakHyphen/>
        <w:t>17</w:t>
      </w:r>
      <w:r w:rsidRPr="00D21EAF">
        <w:rPr>
          <w:caps/>
          <w:szCs w:val="22"/>
        </w:rPr>
        <w:noBreakHyphen/>
        <w:t>504, AND 16</w:t>
      </w:r>
      <w:r w:rsidRPr="00D21EAF">
        <w:rPr>
          <w:caps/>
          <w:szCs w:val="22"/>
        </w:rPr>
        <w:noBreakHyphen/>
        <w:t>17</w:t>
      </w:r>
      <w:r w:rsidRPr="00D21EAF">
        <w:rPr>
          <w:caps/>
          <w:szCs w:val="22"/>
        </w:rPr>
        <w:noBreakHyphen/>
        <w:t>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A VIOLATION; TO MAKE TECHNICAL CORRECTIONS; AND FOR OTHER PURPOSES; AND BY AMENDING SECTION 59</w:t>
      </w:r>
      <w:r w:rsidRPr="00D21EAF">
        <w:rPr>
          <w:caps/>
          <w:szCs w:val="22"/>
        </w:rPr>
        <w:noBreakHyphen/>
        <w:t>1</w:t>
      </w:r>
      <w:r w:rsidRPr="00D21EAF">
        <w:rPr>
          <w:caps/>
          <w:szCs w:val="22"/>
        </w:rPr>
        <w:noBreakHyphen/>
        <w:t>380, RELATING TO THE</w:t>
      </w:r>
      <w:r w:rsidR="00707F92">
        <w:rPr>
          <w:caps/>
          <w:szCs w:val="22"/>
        </w:rPr>
        <w:br/>
      </w:r>
    </w:p>
    <w:p w14:paraId="6724359E" w14:textId="5045F6D8" w:rsidR="00D21EAF" w:rsidRPr="00D21EAF" w:rsidRDefault="00D21EAF" w:rsidP="00D21EAF">
      <w:pPr>
        <w:suppressAutoHyphens/>
        <w:rPr>
          <w:szCs w:val="22"/>
        </w:rPr>
      </w:pPr>
      <w:r w:rsidRPr="00D21EAF">
        <w:rPr>
          <w:caps/>
          <w:szCs w:val="22"/>
        </w:rPr>
        <w:t>MANDATORY PUBLIC SCHOOL TOBACCO</w:t>
      </w:r>
      <w:r w:rsidRPr="00D21EAF">
        <w:rPr>
          <w:caps/>
          <w:szCs w:val="22"/>
        </w:rPr>
        <w:noBreakHyphen/>
        <w:t>FREE CAMPUS POLICY, SO AS TO MAKE CONFORMING CHANGES.</w:t>
      </w:r>
    </w:p>
    <w:p w14:paraId="7329DCFD" w14:textId="77777777" w:rsidR="00D21EAF" w:rsidRPr="00D21EAF" w:rsidRDefault="00D21EAF" w:rsidP="00D21EAF">
      <w:pPr>
        <w:rPr>
          <w:szCs w:val="22"/>
        </w:rPr>
      </w:pPr>
      <w:r w:rsidRPr="00D21EAF">
        <w:rPr>
          <w:szCs w:val="22"/>
        </w:rPr>
        <w:tab/>
        <w:t>Ordered for consideration tomorrow.</w:t>
      </w:r>
    </w:p>
    <w:p w14:paraId="280FDA03" w14:textId="77777777" w:rsidR="00D21EAF" w:rsidRPr="00D21EAF" w:rsidRDefault="00D21EAF" w:rsidP="00D21EAF">
      <w:pPr>
        <w:rPr>
          <w:szCs w:val="22"/>
        </w:rPr>
      </w:pPr>
    </w:p>
    <w:p w14:paraId="032B6190" w14:textId="77777777" w:rsidR="00D21EAF" w:rsidRPr="00D21EAF" w:rsidRDefault="00D21EAF" w:rsidP="00D21EAF">
      <w:pPr>
        <w:rPr>
          <w:szCs w:val="22"/>
        </w:rPr>
      </w:pPr>
      <w:r w:rsidRPr="00D21EAF">
        <w:rPr>
          <w:szCs w:val="22"/>
        </w:rPr>
        <w:tab/>
        <w:t>Senator RANKIN from the Committee on Judiciary submitted a favorable with amendment report on:</w:t>
      </w:r>
    </w:p>
    <w:p w14:paraId="324A74D4" w14:textId="77777777" w:rsidR="00D21EAF" w:rsidRPr="00D21EAF" w:rsidRDefault="00D21EAF" w:rsidP="00D21EAF">
      <w:pPr>
        <w:suppressAutoHyphens/>
        <w:rPr>
          <w:szCs w:val="22"/>
        </w:rPr>
      </w:pPr>
      <w:r w:rsidRPr="00D21EAF">
        <w:rPr>
          <w:szCs w:val="22"/>
        </w:rPr>
        <w:tab/>
        <w:t>S. 566</w:t>
      </w:r>
      <w:r w:rsidRPr="00D21EAF">
        <w:rPr>
          <w:szCs w:val="22"/>
        </w:rPr>
        <w:fldChar w:fldCharType="begin"/>
      </w:r>
      <w:r w:rsidRPr="00D21EAF">
        <w:rPr>
          <w:szCs w:val="22"/>
        </w:rPr>
        <w:instrText xml:space="preserve"> XE "S. 566" \b </w:instrText>
      </w:r>
      <w:r w:rsidRPr="00D21EAF">
        <w:rPr>
          <w:szCs w:val="22"/>
        </w:rPr>
        <w:fldChar w:fldCharType="end"/>
      </w:r>
      <w:r w:rsidRPr="00D21EAF">
        <w:rPr>
          <w:szCs w:val="22"/>
        </w:rPr>
        <w:t xml:space="preserve"> -- Senators Bennett, K. Johnson, M. Johnson, Hutto, Adams, Kimpson, Fanning, Kimbrell, Climer, Cromer, McElveen, Talley and Davis:  </w:t>
      </w:r>
      <w:r w:rsidRPr="00D21EAF">
        <w:rPr>
          <w:caps/>
          <w:szCs w:val="22"/>
        </w:rPr>
        <w:t>A BILL TO AMEND THE SOUTH CAROLINA CODE OF LAWS BY ENACTING THE “SOUTH CAROLINA CRAFT BEER ECONOMIC DEVELOPMENT ACT”; BY AMENDING SECTION 61</w:t>
      </w:r>
      <w:r w:rsidRPr="00D21EAF">
        <w:rPr>
          <w:caps/>
          <w:szCs w:val="22"/>
        </w:rPr>
        <w:noBreakHyphen/>
        <w:t>4</w:t>
      </w:r>
      <w:r w:rsidRPr="00D21EAF">
        <w:rPr>
          <w:caps/>
          <w:szCs w:val="22"/>
        </w:rPr>
        <w:noBreakHyphen/>
        <w:t>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THAT MAY BE SOLD TO A CONSUMER FOR OFF</w:t>
      </w:r>
      <w:r w:rsidRPr="00D21EAF">
        <w:rPr>
          <w:caps/>
          <w:szCs w:val="22"/>
        </w:rPr>
        <w:noBreakHyphen/>
        <w:t>PREMISES CONSUMPTION SHALL BE EQUIVALENT TO TWO HUNDRED EIGHTY</w:t>
      </w:r>
      <w:r w:rsidRPr="00D21EAF">
        <w:rPr>
          <w:caps/>
          <w:szCs w:val="22"/>
        </w:rPr>
        <w:noBreakHyphen/>
        <w:t>EIGHT OUNCES, AND TO PROVIDE THAT A BREWERY IS ELIGIBLE FOR A SPECIAL PERMIT PURSUANT TO SECTION 61</w:t>
      </w:r>
      <w:r w:rsidRPr="00D21EAF">
        <w:rPr>
          <w:caps/>
          <w:szCs w:val="22"/>
        </w:rPr>
        <w:noBreakHyphen/>
        <w:t>4</w:t>
      </w:r>
      <w:r w:rsidRPr="00D21EAF">
        <w:rPr>
          <w:caps/>
          <w:szCs w:val="22"/>
        </w:rPr>
        <w:noBreakHyphen/>
        <w:t>550; AND BY ADDING SECTION 61</w:t>
      </w:r>
      <w:r w:rsidRPr="00D21EAF">
        <w:rPr>
          <w:caps/>
          <w:szCs w:val="22"/>
        </w:rPr>
        <w:noBreakHyphen/>
        <w:t>4</w:t>
      </w:r>
      <w:r w:rsidRPr="00D21EAF">
        <w:rPr>
          <w:caps/>
          <w:szCs w:val="22"/>
        </w:rPr>
        <w:noBreakHyphen/>
        <w:t>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6D70C69A" w14:textId="77777777" w:rsidR="00D21EAF" w:rsidRPr="00D21EAF" w:rsidRDefault="00D21EAF" w:rsidP="00D21EAF">
      <w:pPr>
        <w:rPr>
          <w:szCs w:val="22"/>
        </w:rPr>
      </w:pPr>
      <w:r w:rsidRPr="00D21EAF">
        <w:rPr>
          <w:szCs w:val="22"/>
        </w:rPr>
        <w:tab/>
        <w:t>Ordered for consideration tomorrow.</w:t>
      </w:r>
    </w:p>
    <w:p w14:paraId="1A7FEDC5" w14:textId="77777777" w:rsidR="00D21EAF" w:rsidRPr="00D21EAF" w:rsidRDefault="00D21EAF" w:rsidP="00D21EAF">
      <w:pPr>
        <w:rPr>
          <w:szCs w:val="22"/>
        </w:rPr>
      </w:pPr>
    </w:p>
    <w:p w14:paraId="38D160BB" w14:textId="05F1F60D" w:rsidR="00D21EAF" w:rsidRPr="00D21EAF" w:rsidRDefault="00D21EAF" w:rsidP="00D21EAF">
      <w:pPr>
        <w:rPr>
          <w:szCs w:val="22"/>
        </w:rPr>
      </w:pPr>
      <w:r w:rsidRPr="00D21EAF">
        <w:rPr>
          <w:szCs w:val="22"/>
        </w:rPr>
        <w:tab/>
        <w:t xml:space="preserve">Senator ALEXANDER from the Committee on Operations and </w:t>
      </w:r>
      <w:r w:rsidR="00C63B13" w:rsidRPr="00D21EAF">
        <w:rPr>
          <w:szCs w:val="22"/>
        </w:rPr>
        <w:t>Management polled</w:t>
      </w:r>
      <w:r w:rsidRPr="00D21EAF">
        <w:rPr>
          <w:szCs w:val="22"/>
        </w:rPr>
        <w:t xml:space="preserve"> out S. 689 favorable:</w:t>
      </w:r>
    </w:p>
    <w:p w14:paraId="5378A852" w14:textId="77777777" w:rsidR="00D21EAF" w:rsidRDefault="00D21EAF" w:rsidP="00D21EAF">
      <w:pPr>
        <w:suppressAutoHyphens/>
        <w:rPr>
          <w:caps/>
          <w:szCs w:val="22"/>
        </w:rPr>
      </w:pPr>
      <w:r w:rsidRPr="00D21EAF">
        <w:rPr>
          <w:szCs w:val="22"/>
        </w:rPr>
        <w:tab/>
        <w:t>S. 689</w:t>
      </w:r>
      <w:r w:rsidRPr="00D21EAF">
        <w:rPr>
          <w:szCs w:val="22"/>
        </w:rPr>
        <w:fldChar w:fldCharType="begin"/>
      </w:r>
      <w:r w:rsidRPr="00D21EAF">
        <w:rPr>
          <w:szCs w:val="22"/>
        </w:rPr>
        <w:instrText xml:space="preserve"> XE "S. 689" \b </w:instrText>
      </w:r>
      <w:r w:rsidRPr="00D21EAF">
        <w:rPr>
          <w:szCs w:val="22"/>
        </w:rPr>
        <w:fldChar w:fldCharType="end"/>
      </w:r>
      <w:r w:rsidRPr="00D21EAF">
        <w:rPr>
          <w:szCs w:val="22"/>
        </w:rPr>
        <w:t xml:space="preserve"> -- Senator Fanning:  </w:t>
      </w:r>
      <w:r w:rsidRPr="00D21EAF">
        <w:rPr>
          <w:caps/>
          <w:szCs w:val="22"/>
        </w:rPr>
        <w:t>A CONCURRENT RESOLUTION TO AUTHORIZE PALMETTO BOYS STATE TO USE THE CHAMBERS OF THE SOUTH CAROLINA SENATE AND HOUSE OF REPRESENTATIVES ON FRIDAY, JUNE 16, 2023, PROVIDED THE SENATE OR HOUSE OF REPRESENTATIVES IS NOT IN SESSION, AND THE CHAMBERS MAY NOT BE USED IF THE SENATE OR HOUSE OF REPRESENTATIVES IS IN SESSION OR THE CHAMBERS ARE OTHERWISE UNAVAILABLE.</w:t>
      </w:r>
    </w:p>
    <w:p w14:paraId="6AE60966" w14:textId="77777777" w:rsidR="00707F92" w:rsidRPr="00D21EAF" w:rsidRDefault="00707F92" w:rsidP="00D21EAF">
      <w:pPr>
        <w:suppressAutoHyphens/>
        <w:rPr>
          <w:szCs w:val="22"/>
        </w:rPr>
      </w:pPr>
    </w:p>
    <w:p w14:paraId="23DAD58F" w14:textId="77777777" w:rsidR="00D21EAF" w:rsidRPr="00D21EAF" w:rsidRDefault="00D21EAF" w:rsidP="00D21EAF">
      <w:pPr>
        <w:jc w:val="center"/>
        <w:rPr>
          <w:b/>
          <w:szCs w:val="22"/>
        </w:rPr>
      </w:pPr>
      <w:r w:rsidRPr="00D21EAF">
        <w:rPr>
          <w:b/>
          <w:szCs w:val="22"/>
        </w:rPr>
        <w:t>Poll of the Operations and Management Committee</w:t>
      </w:r>
    </w:p>
    <w:p w14:paraId="1D3F9B01" w14:textId="77777777" w:rsidR="00D21EAF" w:rsidRPr="00D21EAF" w:rsidRDefault="00D21EAF" w:rsidP="00D21EAF">
      <w:pPr>
        <w:jc w:val="center"/>
        <w:rPr>
          <w:szCs w:val="22"/>
        </w:rPr>
      </w:pPr>
      <w:r w:rsidRPr="00D21EAF">
        <w:rPr>
          <w:b/>
          <w:szCs w:val="22"/>
        </w:rPr>
        <w:t>Polled 9; Ayes 9; Nays 0</w:t>
      </w:r>
    </w:p>
    <w:p w14:paraId="2C2A36DA" w14:textId="77777777" w:rsidR="00D21EAF" w:rsidRPr="00D21EAF" w:rsidRDefault="00D21EAF" w:rsidP="00D21EAF">
      <w:pPr>
        <w:jc w:val="center"/>
        <w:rPr>
          <w:szCs w:val="22"/>
        </w:rPr>
      </w:pPr>
    </w:p>
    <w:p w14:paraId="6A871997" w14:textId="77777777" w:rsidR="00D21EAF" w:rsidRPr="00D21EAF" w:rsidRDefault="00D21EAF" w:rsidP="00D21EAF">
      <w:pPr>
        <w:jc w:val="center"/>
        <w:rPr>
          <w:szCs w:val="22"/>
        </w:rPr>
      </w:pPr>
      <w:r w:rsidRPr="00D21EAF">
        <w:rPr>
          <w:b/>
          <w:szCs w:val="22"/>
        </w:rPr>
        <w:t>AYES</w:t>
      </w:r>
    </w:p>
    <w:p w14:paraId="5BEDB23C"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21EAF">
        <w:rPr>
          <w:szCs w:val="22"/>
        </w:rPr>
        <w:t>Alexander</w:t>
      </w:r>
      <w:r w:rsidRPr="00D21EAF">
        <w:rPr>
          <w:szCs w:val="22"/>
        </w:rPr>
        <w:tab/>
        <w:t>Peeler</w:t>
      </w:r>
      <w:r w:rsidRPr="00D21EAF">
        <w:rPr>
          <w:szCs w:val="22"/>
        </w:rPr>
        <w:tab/>
        <w:t>Rankin</w:t>
      </w:r>
    </w:p>
    <w:p w14:paraId="48DB95B7"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21EAF">
        <w:rPr>
          <w:szCs w:val="22"/>
        </w:rPr>
        <w:t>Malloy</w:t>
      </w:r>
      <w:r w:rsidRPr="00D21EAF">
        <w:rPr>
          <w:szCs w:val="22"/>
        </w:rPr>
        <w:tab/>
        <w:t>Massey</w:t>
      </w:r>
      <w:r w:rsidRPr="00D21EAF">
        <w:rPr>
          <w:szCs w:val="22"/>
        </w:rPr>
        <w:tab/>
        <w:t>Shealy</w:t>
      </w:r>
    </w:p>
    <w:p w14:paraId="2B0B793B"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D21EAF">
        <w:rPr>
          <w:szCs w:val="22"/>
        </w:rPr>
        <w:t>Turner</w:t>
      </w:r>
      <w:r w:rsidRPr="00D21EAF">
        <w:rPr>
          <w:szCs w:val="22"/>
        </w:rPr>
        <w:tab/>
        <w:t>Hutto</w:t>
      </w:r>
      <w:r w:rsidRPr="00D21EAF">
        <w:rPr>
          <w:szCs w:val="22"/>
        </w:rPr>
        <w:tab/>
        <w:t>Setzler</w:t>
      </w:r>
    </w:p>
    <w:p w14:paraId="7236878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0FB1220" w14:textId="1B5EB89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D21EAF">
        <w:rPr>
          <w:b/>
          <w:szCs w:val="22"/>
        </w:rPr>
        <w:t>Total</w:t>
      </w:r>
      <w:r>
        <w:rPr>
          <w:b/>
          <w:szCs w:val="22"/>
        </w:rPr>
        <w:t>--</w:t>
      </w:r>
      <w:r w:rsidRPr="00D21EAF">
        <w:rPr>
          <w:b/>
          <w:szCs w:val="22"/>
        </w:rPr>
        <w:t>9</w:t>
      </w:r>
    </w:p>
    <w:p w14:paraId="2AF330A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p>
    <w:p w14:paraId="4E9EB7D5"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D21EAF">
        <w:rPr>
          <w:b/>
          <w:szCs w:val="22"/>
        </w:rPr>
        <w:t>NAYS</w:t>
      </w:r>
    </w:p>
    <w:p w14:paraId="39FF4A8F"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1DC242C"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D21EAF">
        <w:rPr>
          <w:b/>
          <w:szCs w:val="22"/>
        </w:rPr>
        <w:t>Total--0</w:t>
      </w:r>
    </w:p>
    <w:p w14:paraId="04B11241" w14:textId="77777777" w:rsidR="00D21EAF" w:rsidRDefault="00D21EAF" w:rsidP="00D21EAF">
      <w:pPr>
        <w:rPr>
          <w:szCs w:val="22"/>
        </w:rPr>
      </w:pPr>
      <w:r w:rsidRPr="00D21EAF">
        <w:rPr>
          <w:szCs w:val="22"/>
        </w:rPr>
        <w:tab/>
      </w:r>
    </w:p>
    <w:p w14:paraId="456465C1" w14:textId="598955E5" w:rsidR="00D21EAF" w:rsidRPr="00D21EAF" w:rsidRDefault="00D21EAF" w:rsidP="00D21EAF">
      <w:pPr>
        <w:rPr>
          <w:szCs w:val="22"/>
        </w:rPr>
      </w:pPr>
      <w:r w:rsidRPr="00D21EAF">
        <w:rPr>
          <w:szCs w:val="22"/>
        </w:rPr>
        <w:t>Ordered for consideration tomorrow.</w:t>
      </w:r>
    </w:p>
    <w:p w14:paraId="37A078AD" w14:textId="77777777" w:rsidR="00D21EAF" w:rsidRPr="00D21EAF" w:rsidRDefault="00D21EAF" w:rsidP="00D21EAF">
      <w:pPr>
        <w:rPr>
          <w:szCs w:val="22"/>
        </w:rPr>
      </w:pPr>
    </w:p>
    <w:p w14:paraId="22425D57" w14:textId="77777777" w:rsidR="00D21EAF" w:rsidRPr="00D21EAF" w:rsidRDefault="00D21EAF" w:rsidP="00D21EAF">
      <w:pPr>
        <w:rPr>
          <w:szCs w:val="22"/>
        </w:rPr>
      </w:pPr>
      <w:r w:rsidRPr="00D21EAF">
        <w:rPr>
          <w:szCs w:val="22"/>
        </w:rPr>
        <w:tab/>
        <w:t>Senator RANKIN from the Committee on Judiciary submitted a favorable report on:</w:t>
      </w:r>
    </w:p>
    <w:p w14:paraId="670399EF" w14:textId="77777777" w:rsidR="00D21EAF" w:rsidRPr="00D21EAF" w:rsidRDefault="00D21EAF" w:rsidP="00D21EAF">
      <w:pPr>
        <w:suppressAutoHyphens/>
        <w:rPr>
          <w:szCs w:val="22"/>
        </w:rPr>
      </w:pPr>
      <w:r w:rsidRPr="00D21EAF">
        <w:rPr>
          <w:szCs w:val="22"/>
        </w:rPr>
        <w:tab/>
        <w:t>H. 3014</w:t>
      </w:r>
      <w:r w:rsidRPr="00D21EAF">
        <w:rPr>
          <w:szCs w:val="22"/>
        </w:rPr>
        <w:fldChar w:fldCharType="begin"/>
      </w:r>
      <w:r w:rsidRPr="00D21EAF">
        <w:rPr>
          <w:szCs w:val="22"/>
        </w:rPr>
        <w:instrText xml:space="preserve"> XE "H. 3014" \b </w:instrText>
      </w:r>
      <w:r w:rsidRPr="00D21EAF">
        <w:rPr>
          <w:szCs w:val="22"/>
        </w:rPr>
        <w:fldChar w:fldCharType="end"/>
      </w:r>
      <w:r w:rsidRPr="00D21EAF">
        <w:rPr>
          <w:szCs w:val="22"/>
        </w:rPr>
        <w:t xml:space="preserve">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M.M. Smith, Wetmore, Bustos, Landing, Elliott, Pope, Felder, Stavrinakis, Rose, Neese, Davis, Wooten, Bannister, Wheeler, Bailey, Schuessler, Blackwell, W. Jones, Dillard, Bauer, Sessions, T. Moore, </w:t>
      </w:r>
      <w:proofErr w:type="spellStart"/>
      <w:r w:rsidRPr="00D21EAF">
        <w:rPr>
          <w:szCs w:val="22"/>
        </w:rPr>
        <w:t>J.L</w:t>
      </w:r>
      <w:proofErr w:type="spellEnd"/>
      <w:r w:rsidRPr="00D21EAF">
        <w:rPr>
          <w:szCs w:val="22"/>
        </w:rPr>
        <w:t xml:space="preserve">. Johnson, Jefferson, B.J. Cox, Garvin, B.L. Cox, Tedder and Alexander:  </w:t>
      </w:r>
      <w:r w:rsidRPr="00D21EAF">
        <w:rPr>
          <w:caps/>
          <w:szCs w:val="22"/>
        </w:rPr>
        <w:t>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10356308" w14:textId="77777777" w:rsidR="00D21EAF" w:rsidRPr="00D21EAF" w:rsidRDefault="00D21EAF" w:rsidP="00D21EAF">
      <w:pPr>
        <w:rPr>
          <w:szCs w:val="22"/>
        </w:rPr>
      </w:pPr>
      <w:r w:rsidRPr="00D21EAF">
        <w:rPr>
          <w:szCs w:val="22"/>
        </w:rPr>
        <w:tab/>
        <w:t>Ordered for consideration tomorrow.</w:t>
      </w:r>
    </w:p>
    <w:p w14:paraId="6B24F163" w14:textId="77777777" w:rsidR="00D21EAF" w:rsidRPr="00D21EAF" w:rsidRDefault="00D21EAF" w:rsidP="00D21EAF">
      <w:pPr>
        <w:rPr>
          <w:szCs w:val="22"/>
        </w:rPr>
      </w:pPr>
    </w:p>
    <w:p w14:paraId="034D47BF" w14:textId="77777777" w:rsidR="00D21EAF" w:rsidRPr="00D21EAF" w:rsidRDefault="00D21EAF" w:rsidP="00D21EAF">
      <w:pPr>
        <w:rPr>
          <w:szCs w:val="22"/>
        </w:rPr>
      </w:pPr>
      <w:r w:rsidRPr="00D21EAF">
        <w:rPr>
          <w:szCs w:val="22"/>
        </w:rPr>
        <w:tab/>
        <w:t>Senator RANKIN from the Committee on Judiciary submitted a favorable report on:</w:t>
      </w:r>
    </w:p>
    <w:p w14:paraId="46C629B3" w14:textId="77777777" w:rsidR="00D21EAF" w:rsidRPr="00D21EAF" w:rsidRDefault="00D21EAF" w:rsidP="00D21EAF">
      <w:pPr>
        <w:suppressAutoHyphens/>
        <w:rPr>
          <w:szCs w:val="22"/>
        </w:rPr>
      </w:pPr>
      <w:r w:rsidRPr="00D21EAF">
        <w:rPr>
          <w:szCs w:val="22"/>
        </w:rPr>
        <w:tab/>
        <w:t>H. 3209</w:t>
      </w:r>
      <w:r w:rsidRPr="00D21EAF">
        <w:rPr>
          <w:szCs w:val="22"/>
        </w:rPr>
        <w:fldChar w:fldCharType="begin"/>
      </w:r>
      <w:r w:rsidRPr="00D21EAF">
        <w:rPr>
          <w:szCs w:val="22"/>
        </w:rPr>
        <w:instrText xml:space="preserve"> XE "H. 3209" \b </w:instrText>
      </w:r>
      <w:r w:rsidRPr="00D21EAF">
        <w:rPr>
          <w:szCs w:val="22"/>
        </w:rPr>
        <w:fldChar w:fldCharType="end"/>
      </w:r>
      <w:r w:rsidRPr="00D21EAF">
        <w:rPr>
          <w:szCs w:val="22"/>
        </w:rPr>
        <w:t xml:space="preserve"> -- Reps. Jordan, Murphy, Brewer, Williams, Henegan and Alexander:  </w:t>
      </w:r>
      <w:r w:rsidRPr="00D21EAF">
        <w:rPr>
          <w:caps/>
          <w:szCs w:val="22"/>
        </w:rPr>
        <w:t>A JOINT RESOLUTION TO EXTEND CERTAIN GOVERNMENTAL APPROVALS AFFECTING ECONOMIC DEVELOPMENT WITHIN THE STATE.</w:t>
      </w:r>
    </w:p>
    <w:p w14:paraId="3B3AA487" w14:textId="77777777" w:rsidR="00D21EAF" w:rsidRPr="00D21EAF" w:rsidRDefault="00D21EAF" w:rsidP="00D21EAF">
      <w:pPr>
        <w:rPr>
          <w:szCs w:val="22"/>
        </w:rPr>
      </w:pPr>
      <w:r w:rsidRPr="00D21EAF">
        <w:rPr>
          <w:szCs w:val="22"/>
        </w:rPr>
        <w:tab/>
        <w:t>Ordered for consideration tomorrow.</w:t>
      </w:r>
    </w:p>
    <w:p w14:paraId="53C69A1F" w14:textId="77777777" w:rsidR="00D21EAF" w:rsidRPr="00D21EAF" w:rsidRDefault="00D21EAF" w:rsidP="00D21EAF">
      <w:pPr>
        <w:rPr>
          <w:szCs w:val="22"/>
        </w:rPr>
      </w:pPr>
    </w:p>
    <w:p w14:paraId="05137141" w14:textId="77777777" w:rsidR="00D21EAF" w:rsidRPr="00D21EAF" w:rsidRDefault="00D21EAF" w:rsidP="00D21EAF">
      <w:pPr>
        <w:rPr>
          <w:szCs w:val="22"/>
        </w:rPr>
      </w:pPr>
      <w:r w:rsidRPr="00D21EAF">
        <w:rPr>
          <w:szCs w:val="22"/>
        </w:rPr>
        <w:tab/>
        <w:t>Senator RANKIN from the Committee on Judiciary submitted a favorable with amendment report on:</w:t>
      </w:r>
    </w:p>
    <w:p w14:paraId="55EC83DC" w14:textId="77777777" w:rsidR="00D21EAF" w:rsidRPr="00D21EAF" w:rsidRDefault="00D21EAF" w:rsidP="00D21EAF">
      <w:pPr>
        <w:suppressAutoHyphens/>
        <w:rPr>
          <w:szCs w:val="22"/>
        </w:rPr>
      </w:pPr>
      <w:r w:rsidRPr="00D21EAF">
        <w:rPr>
          <w:szCs w:val="22"/>
        </w:rPr>
        <w:tab/>
        <w:t>H. 3866</w:t>
      </w:r>
      <w:r w:rsidRPr="00D21EAF">
        <w:rPr>
          <w:szCs w:val="22"/>
        </w:rPr>
        <w:fldChar w:fldCharType="begin"/>
      </w:r>
      <w:r w:rsidRPr="00D21EAF">
        <w:rPr>
          <w:szCs w:val="22"/>
        </w:rPr>
        <w:instrText xml:space="preserve"> XE "H. 3866" \b </w:instrText>
      </w:r>
      <w:r w:rsidRPr="00D21EAF">
        <w:rPr>
          <w:szCs w:val="22"/>
        </w:rPr>
        <w:fldChar w:fldCharType="end"/>
      </w:r>
      <w:r w:rsidRPr="00D21EAF">
        <w:rPr>
          <w:szCs w:val="22"/>
        </w:rPr>
        <w:t xml:space="preserve"> -- Rep. Rutherford:  </w:t>
      </w:r>
      <w:r w:rsidRPr="00D21EAF">
        <w:rPr>
          <w:caps/>
          <w:szCs w:val="22"/>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6D8B6011" w14:textId="77777777" w:rsidR="00D21EAF" w:rsidRPr="00D21EAF" w:rsidRDefault="00D21EAF" w:rsidP="00D21EAF">
      <w:pPr>
        <w:rPr>
          <w:szCs w:val="22"/>
        </w:rPr>
      </w:pPr>
      <w:r w:rsidRPr="00D21EAF">
        <w:rPr>
          <w:szCs w:val="22"/>
        </w:rPr>
        <w:tab/>
        <w:t>Ordered for consideration tomorrow.</w:t>
      </w:r>
    </w:p>
    <w:p w14:paraId="16F16184" w14:textId="77777777" w:rsidR="00D21EAF" w:rsidRPr="00D21EAF" w:rsidRDefault="00D21EAF" w:rsidP="00D21EAF">
      <w:pPr>
        <w:rPr>
          <w:szCs w:val="22"/>
        </w:rPr>
      </w:pPr>
    </w:p>
    <w:p w14:paraId="4536C9D0" w14:textId="77777777" w:rsidR="00D21EAF" w:rsidRPr="00D21EAF" w:rsidRDefault="00D21EAF" w:rsidP="00D21EAF">
      <w:pPr>
        <w:jc w:val="center"/>
        <w:rPr>
          <w:szCs w:val="22"/>
        </w:rPr>
      </w:pPr>
      <w:r w:rsidRPr="00D21EAF">
        <w:rPr>
          <w:b/>
          <w:szCs w:val="22"/>
        </w:rPr>
        <w:t>Appointment Reported</w:t>
      </w:r>
    </w:p>
    <w:p w14:paraId="61E907A1" w14:textId="77777777" w:rsidR="00D21EAF" w:rsidRPr="00D21EAF" w:rsidRDefault="00D21EAF" w:rsidP="00D21EAF">
      <w:pPr>
        <w:rPr>
          <w:szCs w:val="22"/>
        </w:rPr>
      </w:pPr>
      <w:r w:rsidRPr="00D21EAF">
        <w:rPr>
          <w:szCs w:val="22"/>
        </w:rPr>
        <w:tab/>
        <w:t>Senator CLIMER from the Committee on Agriculture and Natural Resources submitted a favorable report on:</w:t>
      </w:r>
    </w:p>
    <w:p w14:paraId="43D687E0" w14:textId="77777777" w:rsidR="00D21EAF" w:rsidRPr="00D21EAF" w:rsidRDefault="00D21EAF" w:rsidP="00D21EAF">
      <w:pPr>
        <w:ind w:firstLine="216"/>
        <w:rPr>
          <w:szCs w:val="22"/>
        </w:rPr>
      </w:pPr>
    </w:p>
    <w:p w14:paraId="182774CB" w14:textId="77777777" w:rsidR="00D21EAF" w:rsidRPr="00D21EAF" w:rsidRDefault="00D21EAF" w:rsidP="00D21EAF">
      <w:pPr>
        <w:jc w:val="center"/>
        <w:rPr>
          <w:b/>
          <w:szCs w:val="22"/>
        </w:rPr>
      </w:pPr>
      <w:r w:rsidRPr="00D21EAF">
        <w:rPr>
          <w:b/>
          <w:szCs w:val="22"/>
        </w:rPr>
        <w:t>Statewide Appointment</w:t>
      </w:r>
    </w:p>
    <w:p w14:paraId="3CB8501C" w14:textId="77777777" w:rsidR="00D21EAF" w:rsidRPr="00D21EAF" w:rsidRDefault="00D21EAF" w:rsidP="00D21EAF">
      <w:pPr>
        <w:keepNext/>
        <w:ind w:firstLine="216"/>
        <w:rPr>
          <w:szCs w:val="22"/>
          <w:u w:val="single"/>
        </w:rPr>
      </w:pPr>
      <w:r w:rsidRPr="00D21EAF">
        <w:rPr>
          <w:szCs w:val="22"/>
          <w:u w:val="single"/>
        </w:rPr>
        <w:t>Initial Appointment, South Carolina State Board of Veterinary Medical Examiners, with the term to commence April 6, 2021, and to expire April 6, 2027</w:t>
      </w:r>
    </w:p>
    <w:p w14:paraId="05E61D24" w14:textId="77777777" w:rsidR="00D21EAF" w:rsidRPr="00D21EAF" w:rsidRDefault="00D21EAF" w:rsidP="00D21EAF">
      <w:pPr>
        <w:keepNext/>
        <w:ind w:firstLine="216"/>
        <w:rPr>
          <w:szCs w:val="22"/>
          <w:u w:val="single"/>
        </w:rPr>
      </w:pPr>
      <w:r w:rsidRPr="00D21EAF">
        <w:rPr>
          <w:szCs w:val="22"/>
          <w:u w:val="single"/>
        </w:rPr>
        <w:t>7th Congressional District:</w:t>
      </w:r>
    </w:p>
    <w:p w14:paraId="67F88ED2" w14:textId="77777777" w:rsidR="00D21EAF" w:rsidRPr="00D21EAF" w:rsidRDefault="00D21EAF" w:rsidP="00D21EAF">
      <w:pPr>
        <w:ind w:firstLine="216"/>
        <w:rPr>
          <w:szCs w:val="22"/>
        </w:rPr>
      </w:pPr>
      <w:r w:rsidRPr="00D21EAF">
        <w:rPr>
          <w:szCs w:val="22"/>
        </w:rPr>
        <w:t>Todd Christopher Brown, 5010 Big Bear Court, Myrtle Beach, SC 29579-5183</w:t>
      </w:r>
      <w:r w:rsidRPr="00D21EAF">
        <w:rPr>
          <w:i/>
          <w:szCs w:val="22"/>
        </w:rPr>
        <w:t xml:space="preserve"> VICE </w:t>
      </w:r>
      <w:r w:rsidRPr="00D21EAF">
        <w:rPr>
          <w:szCs w:val="22"/>
        </w:rPr>
        <w:t xml:space="preserve">Bethany M. </w:t>
      </w:r>
      <w:proofErr w:type="spellStart"/>
      <w:r w:rsidRPr="00D21EAF">
        <w:rPr>
          <w:szCs w:val="22"/>
        </w:rPr>
        <w:t>Tapp</w:t>
      </w:r>
      <w:proofErr w:type="spellEnd"/>
    </w:p>
    <w:p w14:paraId="458BF697" w14:textId="77777777" w:rsidR="00D21EAF" w:rsidRPr="00D21EAF" w:rsidRDefault="00D21EAF" w:rsidP="00D21EAF">
      <w:pPr>
        <w:ind w:firstLine="216"/>
        <w:rPr>
          <w:szCs w:val="22"/>
        </w:rPr>
      </w:pPr>
    </w:p>
    <w:p w14:paraId="257FD2B4" w14:textId="77777777" w:rsidR="00D21EAF" w:rsidRPr="00D21EAF" w:rsidRDefault="00D21EAF" w:rsidP="00D21EAF">
      <w:pPr>
        <w:rPr>
          <w:szCs w:val="22"/>
        </w:rPr>
      </w:pPr>
      <w:r w:rsidRPr="00D21EAF">
        <w:rPr>
          <w:szCs w:val="22"/>
        </w:rPr>
        <w:tab/>
        <w:t>Received as information.</w:t>
      </w:r>
    </w:p>
    <w:p w14:paraId="5AFE0361" w14:textId="77777777" w:rsidR="00D21EAF" w:rsidRPr="00D21EAF" w:rsidRDefault="00D21EAF" w:rsidP="00D21EAF">
      <w:pPr>
        <w:jc w:val="center"/>
        <w:rPr>
          <w:snapToGrid w:val="0"/>
          <w:color w:val="auto"/>
          <w:szCs w:val="22"/>
        </w:rPr>
      </w:pPr>
      <w:r w:rsidRPr="00D21EAF">
        <w:rPr>
          <w:b/>
          <w:snapToGrid w:val="0"/>
          <w:color w:val="auto"/>
          <w:szCs w:val="22"/>
        </w:rPr>
        <w:t>Message from the House</w:t>
      </w:r>
    </w:p>
    <w:p w14:paraId="5DD476DB" w14:textId="77777777" w:rsidR="00D21EAF" w:rsidRPr="00D21EAF" w:rsidRDefault="00D21EAF" w:rsidP="00D21EAF">
      <w:pPr>
        <w:rPr>
          <w:snapToGrid w:val="0"/>
          <w:color w:val="auto"/>
          <w:szCs w:val="22"/>
        </w:rPr>
      </w:pPr>
      <w:r w:rsidRPr="00D21EAF">
        <w:rPr>
          <w:snapToGrid w:val="0"/>
          <w:color w:val="auto"/>
          <w:szCs w:val="22"/>
        </w:rPr>
        <w:t>Columbia, S.C., March 28, 2023</w:t>
      </w:r>
    </w:p>
    <w:p w14:paraId="3AE08880" w14:textId="77777777" w:rsidR="00D21EAF" w:rsidRPr="00D21EAF" w:rsidRDefault="00D21EAF" w:rsidP="00D21EAF">
      <w:pPr>
        <w:rPr>
          <w:snapToGrid w:val="0"/>
          <w:color w:val="auto"/>
          <w:szCs w:val="22"/>
        </w:rPr>
      </w:pPr>
    </w:p>
    <w:p w14:paraId="52E16147" w14:textId="77777777" w:rsidR="00D21EAF" w:rsidRPr="00D21EAF" w:rsidRDefault="00D21EAF" w:rsidP="00D21EAF">
      <w:pPr>
        <w:rPr>
          <w:snapToGrid w:val="0"/>
          <w:color w:val="auto"/>
          <w:szCs w:val="22"/>
        </w:rPr>
      </w:pPr>
      <w:r w:rsidRPr="00D21EAF">
        <w:rPr>
          <w:snapToGrid w:val="0"/>
          <w:color w:val="auto"/>
          <w:szCs w:val="22"/>
        </w:rPr>
        <w:t>Mr. President and Senators:</w:t>
      </w:r>
    </w:p>
    <w:p w14:paraId="2B5DC546" w14:textId="77777777" w:rsidR="00D21EAF" w:rsidRPr="00D21EAF" w:rsidRDefault="00D21EAF" w:rsidP="00D21EAF">
      <w:pPr>
        <w:rPr>
          <w:snapToGrid w:val="0"/>
          <w:color w:val="auto"/>
          <w:szCs w:val="22"/>
        </w:rPr>
      </w:pPr>
      <w:r w:rsidRPr="00D21EAF">
        <w:rPr>
          <w:snapToGrid w:val="0"/>
          <w:color w:val="auto"/>
          <w:szCs w:val="22"/>
        </w:rPr>
        <w:tab/>
        <w:t>The House respectfully informs your Honorable Body that it concurs in the amendments proposed by the Senate to:</w:t>
      </w:r>
    </w:p>
    <w:p w14:paraId="4765D829" w14:textId="77777777" w:rsidR="00D21EAF" w:rsidRPr="00D21EAF" w:rsidRDefault="00D21EAF" w:rsidP="00D21EAF">
      <w:pPr>
        <w:suppressAutoHyphens/>
        <w:rPr>
          <w:szCs w:val="22"/>
        </w:rPr>
      </w:pPr>
      <w:r w:rsidRPr="00D21EAF">
        <w:rPr>
          <w:szCs w:val="22"/>
        </w:rPr>
        <w:tab/>
        <w:t>S. 411</w:t>
      </w:r>
      <w:r w:rsidRPr="00D21EAF">
        <w:rPr>
          <w:szCs w:val="22"/>
        </w:rPr>
        <w:fldChar w:fldCharType="begin"/>
      </w:r>
      <w:r w:rsidRPr="00D21EAF">
        <w:rPr>
          <w:szCs w:val="22"/>
        </w:rPr>
        <w:instrText xml:space="preserve"> XE "S. 411" \b </w:instrText>
      </w:r>
      <w:r w:rsidRPr="00D21EAF">
        <w:rPr>
          <w:szCs w:val="22"/>
        </w:rPr>
        <w:fldChar w:fldCharType="end"/>
      </w:r>
      <w:r w:rsidRPr="00D21EAF">
        <w:rPr>
          <w:szCs w:val="22"/>
        </w:rPr>
        <w:t xml:space="preserve"> -- Senator Cromer:  </w:t>
      </w:r>
      <w:r w:rsidRPr="00D21EAF">
        <w:rPr>
          <w:caps/>
          <w:szCs w:val="22"/>
        </w:rPr>
        <w:t>A CONCURRENT RESOLUTION TO REQUEST THE DEPARTMENT OF TRANSPORTATION NAME THE BRIDGE ON COLLEGE STREET IN THE CITY OF NEWBERRY IN NEWBERRY COUNTY “REPRESENTATIVE WALTON J. MCLEOD BRIDGE” AND ERECT APPROPRIATE MARKERS OR SIGNS AT THIS LOCATION CONTAINING THESE WORDS.</w:t>
      </w:r>
    </w:p>
    <w:p w14:paraId="29226C8C" w14:textId="77777777" w:rsidR="00D21EAF" w:rsidRPr="00D21EAF" w:rsidRDefault="00D21EAF" w:rsidP="00D21EAF">
      <w:pPr>
        <w:rPr>
          <w:snapToGrid w:val="0"/>
          <w:color w:val="auto"/>
          <w:szCs w:val="22"/>
        </w:rPr>
      </w:pPr>
      <w:r w:rsidRPr="00D21EAF">
        <w:rPr>
          <w:snapToGrid w:val="0"/>
          <w:color w:val="auto"/>
          <w:szCs w:val="22"/>
        </w:rPr>
        <w:t>Very respectfully,</w:t>
      </w:r>
    </w:p>
    <w:p w14:paraId="28AAED8F" w14:textId="77777777" w:rsidR="00D21EAF" w:rsidRPr="00D21EAF" w:rsidRDefault="00D21EAF" w:rsidP="00D21EAF">
      <w:pPr>
        <w:rPr>
          <w:snapToGrid w:val="0"/>
          <w:color w:val="auto"/>
          <w:szCs w:val="22"/>
        </w:rPr>
      </w:pPr>
      <w:r w:rsidRPr="00D21EAF">
        <w:rPr>
          <w:snapToGrid w:val="0"/>
          <w:color w:val="auto"/>
          <w:szCs w:val="22"/>
        </w:rPr>
        <w:t>Speaker of the House</w:t>
      </w:r>
    </w:p>
    <w:p w14:paraId="4068515A" w14:textId="77777777" w:rsidR="00D21EAF" w:rsidRPr="00D21EAF" w:rsidRDefault="00D21EAF" w:rsidP="00D21EAF">
      <w:pPr>
        <w:rPr>
          <w:snapToGrid w:val="0"/>
          <w:color w:val="auto"/>
          <w:szCs w:val="22"/>
        </w:rPr>
      </w:pPr>
      <w:r w:rsidRPr="00D21EAF">
        <w:rPr>
          <w:snapToGrid w:val="0"/>
          <w:color w:val="auto"/>
          <w:szCs w:val="22"/>
        </w:rPr>
        <w:tab/>
        <w:t>Received as information.</w:t>
      </w:r>
    </w:p>
    <w:p w14:paraId="634A77FF" w14:textId="77777777" w:rsidR="00D21EAF" w:rsidRPr="00D21EAF" w:rsidRDefault="00D21EAF" w:rsidP="00D21EAF">
      <w:pPr>
        <w:rPr>
          <w:snapToGrid w:val="0"/>
          <w:color w:val="auto"/>
          <w:szCs w:val="22"/>
        </w:rPr>
      </w:pPr>
    </w:p>
    <w:p w14:paraId="3AEA65DA" w14:textId="77777777" w:rsidR="00D21EAF" w:rsidRPr="00D21EAF" w:rsidRDefault="00D21EAF" w:rsidP="00D21EAF">
      <w:pPr>
        <w:jc w:val="center"/>
        <w:rPr>
          <w:snapToGrid w:val="0"/>
          <w:color w:val="auto"/>
          <w:szCs w:val="22"/>
        </w:rPr>
      </w:pPr>
      <w:r w:rsidRPr="00D21EAF">
        <w:rPr>
          <w:b/>
          <w:snapToGrid w:val="0"/>
          <w:color w:val="auto"/>
          <w:szCs w:val="22"/>
        </w:rPr>
        <w:t>Message from the House</w:t>
      </w:r>
    </w:p>
    <w:p w14:paraId="4D522B78" w14:textId="77777777" w:rsidR="00D21EAF" w:rsidRPr="00D21EAF" w:rsidRDefault="00D21EAF" w:rsidP="00D21EAF">
      <w:pPr>
        <w:rPr>
          <w:snapToGrid w:val="0"/>
          <w:color w:val="auto"/>
          <w:szCs w:val="22"/>
        </w:rPr>
      </w:pPr>
      <w:r w:rsidRPr="00D21EAF">
        <w:rPr>
          <w:snapToGrid w:val="0"/>
          <w:color w:val="auto"/>
          <w:szCs w:val="22"/>
        </w:rPr>
        <w:t>Columbia, S.C., March 29, 2023</w:t>
      </w:r>
    </w:p>
    <w:p w14:paraId="645A7B2D" w14:textId="77777777" w:rsidR="00D21EAF" w:rsidRPr="00D21EAF" w:rsidRDefault="00D21EAF" w:rsidP="00D21EAF">
      <w:pPr>
        <w:rPr>
          <w:snapToGrid w:val="0"/>
          <w:color w:val="auto"/>
          <w:szCs w:val="22"/>
        </w:rPr>
      </w:pPr>
    </w:p>
    <w:p w14:paraId="7E344C5A" w14:textId="77777777" w:rsidR="00D21EAF" w:rsidRPr="00D21EAF" w:rsidRDefault="00D21EAF" w:rsidP="00D21EAF">
      <w:pPr>
        <w:rPr>
          <w:snapToGrid w:val="0"/>
          <w:color w:val="auto"/>
          <w:szCs w:val="22"/>
        </w:rPr>
      </w:pPr>
      <w:r w:rsidRPr="00D21EAF">
        <w:rPr>
          <w:snapToGrid w:val="0"/>
          <w:color w:val="auto"/>
          <w:szCs w:val="22"/>
        </w:rPr>
        <w:t>Mr. President and Senators:</w:t>
      </w:r>
    </w:p>
    <w:p w14:paraId="37622530" w14:textId="77777777" w:rsidR="00D21EAF" w:rsidRPr="00D21EAF" w:rsidRDefault="00D21EAF" w:rsidP="00D21EAF">
      <w:pPr>
        <w:rPr>
          <w:snapToGrid w:val="0"/>
          <w:color w:val="auto"/>
          <w:szCs w:val="22"/>
        </w:rPr>
      </w:pPr>
      <w:r w:rsidRPr="00D21EAF">
        <w:rPr>
          <w:snapToGrid w:val="0"/>
          <w:color w:val="auto"/>
          <w:szCs w:val="22"/>
        </w:rPr>
        <w:tab/>
        <w:t>The House respectfully informs your Honorable Body that it concurs in the amendments proposed by the Senate to:</w:t>
      </w:r>
    </w:p>
    <w:p w14:paraId="4B396C17" w14:textId="77777777" w:rsidR="00D21EAF" w:rsidRPr="00D21EAF" w:rsidRDefault="00D21EAF" w:rsidP="00D21EAF">
      <w:pPr>
        <w:suppressAutoHyphens/>
        <w:rPr>
          <w:szCs w:val="22"/>
        </w:rPr>
      </w:pPr>
      <w:r w:rsidRPr="00D21EAF">
        <w:rPr>
          <w:szCs w:val="22"/>
        </w:rPr>
        <w:tab/>
        <w:t>H. 3312</w:t>
      </w:r>
      <w:r w:rsidRPr="00D21EAF">
        <w:rPr>
          <w:szCs w:val="22"/>
        </w:rPr>
        <w:fldChar w:fldCharType="begin"/>
      </w:r>
      <w:r w:rsidRPr="00D21EAF">
        <w:rPr>
          <w:szCs w:val="22"/>
        </w:rPr>
        <w:instrText xml:space="preserve"> XE "H. 3312" \b </w:instrText>
      </w:r>
      <w:r w:rsidRPr="00D21EAF">
        <w:rPr>
          <w:szCs w:val="22"/>
        </w:rPr>
        <w:fldChar w:fldCharType="end"/>
      </w:r>
      <w:r w:rsidRPr="00D21EAF">
        <w:rPr>
          <w:szCs w:val="22"/>
        </w:rPr>
        <w:t xml:space="preserve"> -- Reps. Haddon, Hixon, Forrest, Trantham, Chumley, Cobb-Hunter and Williams:  </w:t>
      </w:r>
      <w:r w:rsidRPr="00D21EAF">
        <w:rPr>
          <w:caps/>
          <w:szCs w:val="22"/>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74F49D65" w14:textId="77777777" w:rsidR="00D21EAF" w:rsidRPr="00D21EAF" w:rsidRDefault="00D21EAF" w:rsidP="00D21EAF">
      <w:pPr>
        <w:rPr>
          <w:snapToGrid w:val="0"/>
          <w:color w:val="auto"/>
          <w:szCs w:val="22"/>
        </w:rPr>
      </w:pPr>
      <w:r w:rsidRPr="00D21EAF">
        <w:rPr>
          <w:snapToGrid w:val="0"/>
          <w:color w:val="auto"/>
          <w:szCs w:val="22"/>
        </w:rPr>
        <w:t>and has ordered the Joint Resolution enrolled for Ratification.</w:t>
      </w:r>
    </w:p>
    <w:p w14:paraId="6747333C" w14:textId="77777777" w:rsidR="00D21EAF" w:rsidRPr="00D21EAF" w:rsidRDefault="00D21EAF" w:rsidP="00D21EAF">
      <w:pPr>
        <w:rPr>
          <w:snapToGrid w:val="0"/>
          <w:color w:val="auto"/>
          <w:szCs w:val="22"/>
        </w:rPr>
      </w:pPr>
      <w:r w:rsidRPr="00D21EAF">
        <w:rPr>
          <w:snapToGrid w:val="0"/>
          <w:color w:val="auto"/>
          <w:szCs w:val="22"/>
        </w:rPr>
        <w:t>Very respectfully,</w:t>
      </w:r>
    </w:p>
    <w:p w14:paraId="31857544" w14:textId="77777777" w:rsidR="00D21EAF" w:rsidRPr="00D21EAF" w:rsidRDefault="00D21EAF" w:rsidP="00D21EAF">
      <w:pPr>
        <w:rPr>
          <w:snapToGrid w:val="0"/>
          <w:color w:val="auto"/>
          <w:szCs w:val="22"/>
        </w:rPr>
      </w:pPr>
      <w:r w:rsidRPr="00D21EAF">
        <w:rPr>
          <w:snapToGrid w:val="0"/>
          <w:color w:val="auto"/>
          <w:szCs w:val="22"/>
        </w:rPr>
        <w:t>Speaker of the House</w:t>
      </w:r>
    </w:p>
    <w:p w14:paraId="67F07DD4" w14:textId="77777777" w:rsidR="00D21EAF" w:rsidRPr="00D21EAF" w:rsidRDefault="00D21EAF" w:rsidP="00D21EAF">
      <w:pPr>
        <w:rPr>
          <w:snapToGrid w:val="0"/>
          <w:color w:val="auto"/>
          <w:szCs w:val="22"/>
        </w:rPr>
      </w:pPr>
      <w:r w:rsidRPr="00D21EAF">
        <w:rPr>
          <w:snapToGrid w:val="0"/>
          <w:color w:val="auto"/>
          <w:szCs w:val="22"/>
        </w:rPr>
        <w:tab/>
        <w:t>Received as information.</w:t>
      </w:r>
    </w:p>
    <w:p w14:paraId="10181CD6" w14:textId="77777777" w:rsidR="00D21EAF" w:rsidRDefault="00D21EAF" w:rsidP="00D21EAF">
      <w:pPr>
        <w:rPr>
          <w:snapToGrid w:val="0"/>
          <w:color w:val="auto"/>
          <w:szCs w:val="22"/>
        </w:rPr>
      </w:pPr>
    </w:p>
    <w:p w14:paraId="1F700578" w14:textId="77777777" w:rsidR="00D21EAF" w:rsidRPr="00D21EAF" w:rsidRDefault="00D21EAF" w:rsidP="00D21EAF">
      <w:pPr>
        <w:rPr>
          <w:snapToGrid w:val="0"/>
          <w:color w:val="auto"/>
          <w:szCs w:val="22"/>
        </w:rPr>
      </w:pPr>
    </w:p>
    <w:p w14:paraId="08170A06" w14:textId="77777777" w:rsidR="00D21EAF" w:rsidRPr="00D21EAF" w:rsidRDefault="00D21EAF" w:rsidP="00D21EAF">
      <w:pPr>
        <w:jc w:val="center"/>
        <w:rPr>
          <w:snapToGrid w:val="0"/>
          <w:color w:val="auto"/>
          <w:szCs w:val="22"/>
        </w:rPr>
      </w:pPr>
      <w:r w:rsidRPr="00D21EAF">
        <w:rPr>
          <w:b/>
          <w:snapToGrid w:val="0"/>
          <w:color w:val="auto"/>
          <w:szCs w:val="22"/>
        </w:rPr>
        <w:t>Message from the House</w:t>
      </w:r>
    </w:p>
    <w:p w14:paraId="76E83835" w14:textId="77777777" w:rsidR="00D21EAF" w:rsidRPr="00D21EAF" w:rsidRDefault="00D21EAF" w:rsidP="00D21EAF">
      <w:pPr>
        <w:rPr>
          <w:snapToGrid w:val="0"/>
          <w:color w:val="auto"/>
          <w:szCs w:val="22"/>
        </w:rPr>
      </w:pPr>
      <w:r w:rsidRPr="00D21EAF">
        <w:rPr>
          <w:snapToGrid w:val="0"/>
          <w:color w:val="auto"/>
          <w:szCs w:val="22"/>
        </w:rPr>
        <w:t>Columbia, S.C., March 29, 2023</w:t>
      </w:r>
    </w:p>
    <w:p w14:paraId="45C133A7" w14:textId="77777777" w:rsidR="00D21EAF" w:rsidRPr="00D21EAF" w:rsidRDefault="00D21EAF" w:rsidP="00D21EAF">
      <w:pPr>
        <w:rPr>
          <w:snapToGrid w:val="0"/>
          <w:color w:val="auto"/>
          <w:szCs w:val="22"/>
        </w:rPr>
      </w:pPr>
    </w:p>
    <w:p w14:paraId="1FE764D0" w14:textId="77777777" w:rsidR="00D21EAF" w:rsidRPr="00D21EAF" w:rsidRDefault="00D21EAF" w:rsidP="00D21EAF">
      <w:pPr>
        <w:rPr>
          <w:snapToGrid w:val="0"/>
          <w:color w:val="auto"/>
          <w:szCs w:val="22"/>
        </w:rPr>
      </w:pPr>
      <w:r w:rsidRPr="00D21EAF">
        <w:rPr>
          <w:snapToGrid w:val="0"/>
          <w:color w:val="auto"/>
          <w:szCs w:val="22"/>
        </w:rPr>
        <w:t>Mr. President and Senators:</w:t>
      </w:r>
    </w:p>
    <w:p w14:paraId="0B133C8F" w14:textId="77777777" w:rsidR="00D21EAF" w:rsidRPr="00D21EAF" w:rsidRDefault="00D21EAF" w:rsidP="00D21EAF">
      <w:pPr>
        <w:rPr>
          <w:snapToGrid w:val="0"/>
          <w:color w:val="auto"/>
          <w:szCs w:val="22"/>
        </w:rPr>
      </w:pPr>
      <w:r w:rsidRPr="00D21EAF">
        <w:rPr>
          <w:snapToGrid w:val="0"/>
          <w:color w:val="auto"/>
          <w:szCs w:val="22"/>
        </w:rPr>
        <w:tab/>
        <w:t xml:space="preserve">The House respectfully informs your Honorable Body that it has overridden the veto by the Governor on </w:t>
      </w:r>
      <w:proofErr w:type="spellStart"/>
      <w:r w:rsidRPr="00D21EAF">
        <w:rPr>
          <w:snapToGrid w:val="0"/>
          <w:color w:val="auto"/>
          <w:szCs w:val="22"/>
        </w:rPr>
        <w:t>R.5</w:t>
      </w:r>
      <w:proofErr w:type="spellEnd"/>
      <w:r w:rsidRPr="00D21EAF">
        <w:rPr>
          <w:snapToGrid w:val="0"/>
          <w:color w:val="auto"/>
          <w:szCs w:val="22"/>
        </w:rPr>
        <w:t>, S. 478 by a vote of 105 to 0:</w:t>
      </w:r>
    </w:p>
    <w:p w14:paraId="7C06E7E0" w14:textId="102E8684" w:rsidR="00D21EAF" w:rsidRPr="00D21EAF" w:rsidRDefault="00D21EAF" w:rsidP="00D21EAF">
      <w:pPr>
        <w:suppressAutoHyphens/>
        <w:rPr>
          <w:caps/>
          <w:szCs w:val="22"/>
        </w:rPr>
      </w:pPr>
      <w:bookmarkStart w:id="1" w:name="StartOfClip"/>
      <w:bookmarkEnd w:id="1"/>
      <w:r w:rsidRPr="00D21EAF">
        <w:rPr>
          <w:szCs w:val="22"/>
        </w:rPr>
        <w:tab/>
        <w:t>(</w:t>
      </w:r>
      <w:proofErr w:type="spellStart"/>
      <w:r w:rsidRPr="00D21EAF">
        <w:rPr>
          <w:szCs w:val="22"/>
        </w:rPr>
        <w:t>R5</w:t>
      </w:r>
      <w:proofErr w:type="spellEnd"/>
      <w:r w:rsidRPr="00D21EAF">
        <w:rPr>
          <w:szCs w:val="22"/>
        </w:rPr>
        <w:t xml:space="preserve">, </w:t>
      </w:r>
      <w:proofErr w:type="spellStart"/>
      <w:r w:rsidRPr="00D21EAF">
        <w:rPr>
          <w:szCs w:val="22"/>
        </w:rPr>
        <w:t>S478</w:t>
      </w:r>
      <w:proofErr w:type="spellEnd"/>
      <w:r w:rsidRPr="00D21EAF">
        <w:rPr>
          <w:szCs w:val="22"/>
        </w:rPr>
        <w:fldChar w:fldCharType="begin"/>
      </w:r>
      <w:r w:rsidRPr="00D21EAF">
        <w:rPr>
          <w:szCs w:val="22"/>
        </w:rPr>
        <w:instrText xml:space="preserve"> XE "S. 478" \b </w:instrText>
      </w:r>
      <w:r w:rsidRPr="00D21EAF">
        <w:rPr>
          <w:szCs w:val="22"/>
        </w:rPr>
        <w:fldChar w:fldCharType="end"/>
      </w:r>
      <w:r w:rsidRPr="00D21EAF">
        <w:rPr>
          <w:szCs w:val="22"/>
        </w:rPr>
        <w:t xml:space="preserve">) -- Senator Gambrell:  </w:t>
      </w:r>
      <w:r w:rsidRPr="00D21EAF">
        <w:rPr>
          <w:caps/>
          <w:szCs w:val="22"/>
        </w:rPr>
        <w:t xml:space="preserve">AN ACT TO AMEND ACT 549 OF 1973, AS AMENDED, RELATING TO THE BOARD OF DIRECTORS OF THE BROADWAY WATER AND SEWERAGE DISTRICT, SO AS TO REDUCE THE NUMBER OF MEMBERS OF THE </w:t>
      </w:r>
      <w:r w:rsidR="00FA393B" w:rsidRPr="00D21EAF">
        <w:rPr>
          <w:caps/>
          <w:szCs w:val="22"/>
        </w:rPr>
        <w:t>BROADWAY</w:t>
      </w:r>
      <w:r w:rsidRPr="00D21EAF">
        <w:rPr>
          <w:caps/>
          <w:szCs w:val="22"/>
        </w:rPr>
        <w:t xml:space="preserve"> WATER AND SEWERAGE DISTRICT BOARD FROM NINE TO SEVEN.</w:t>
      </w:r>
    </w:p>
    <w:p w14:paraId="2FFA89D7" w14:textId="77777777" w:rsidR="00D21EAF" w:rsidRPr="00D21EAF" w:rsidRDefault="00D21EAF" w:rsidP="00D21EAF">
      <w:pPr>
        <w:rPr>
          <w:snapToGrid w:val="0"/>
          <w:color w:val="auto"/>
          <w:szCs w:val="22"/>
        </w:rPr>
      </w:pPr>
      <w:r w:rsidRPr="00D21EAF">
        <w:rPr>
          <w:snapToGrid w:val="0"/>
          <w:color w:val="auto"/>
          <w:szCs w:val="22"/>
        </w:rPr>
        <w:t>Very respectfully,</w:t>
      </w:r>
    </w:p>
    <w:p w14:paraId="3986D48C" w14:textId="77777777" w:rsidR="00D21EAF" w:rsidRPr="00D21EAF" w:rsidRDefault="00D21EAF" w:rsidP="00D21EAF">
      <w:pPr>
        <w:rPr>
          <w:snapToGrid w:val="0"/>
          <w:color w:val="auto"/>
          <w:szCs w:val="22"/>
        </w:rPr>
      </w:pPr>
      <w:r w:rsidRPr="00D21EAF">
        <w:rPr>
          <w:snapToGrid w:val="0"/>
          <w:color w:val="auto"/>
          <w:szCs w:val="22"/>
        </w:rPr>
        <w:t>Speaker of the House</w:t>
      </w:r>
    </w:p>
    <w:p w14:paraId="0494D7BA" w14:textId="77777777" w:rsidR="00D21EAF" w:rsidRPr="00D21EAF" w:rsidRDefault="00D21EAF" w:rsidP="00D21EAF">
      <w:pPr>
        <w:rPr>
          <w:snapToGrid w:val="0"/>
          <w:color w:val="auto"/>
          <w:szCs w:val="22"/>
        </w:rPr>
      </w:pPr>
      <w:r w:rsidRPr="00D21EAF">
        <w:rPr>
          <w:snapToGrid w:val="0"/>
          <w:color w:val="auto"/>
          <w:szCs w:val="22"/>
        </w:rPr>
        <w:tab/>
        <w:t>Received as information.</w:t>
      </w:r>
    </w:p>
    <w:p w14:paraId="5D24BE61" w14:textId="77777777" w:rsidR="00D21EAF" w:rsidRPr="00D21EAF" w:rsidRDefault="00D21EAF" w:rsidP="00D21EAF">
      <w:pPr>
        <w:rPr>
          <w:snapToGrid w:val="0"/>
          <w:color w:val="auto"/>
          <w:szCs w:val="22"/>
        </w:rPr>
      </w:pPr>
    </w:p>
    <w:p w14:paraId="22BE4E0A" w14:textId="77777777" w:rsidR="00D21EAF" w:rsidRPr="00D21EAF" w:rsidRDefault="00D21EAF" w:rsidP="00D21EAF">
      <w:pPr>
        <w:jc w:val="center"/>
        <w:rPr>
          <w:snapToGrid w:val="0"/>
          <w:color w:val="auto"/>
          <w:szCs w:val="22"/>
        </w:rPr>
      </w:pPr>
      <w:r w:rsidRPr="00D21EAF">
        <w:rPr>
          <w:b/>
          <w:snapToGrid w:val="0"/>
          <w:color w:val="auto"/>
          <w:szCs w:val="22"/>
        </w:rPr>
        <w:t>Message from the House</w:t>
      </w:r>
    </w:p>
    <w:p w14:paraId="79C4A0EF" w14:textId="77777777" w:rsidR="00D21EAF" w:rsidRPr="00D21EAF" w:rsidRDefault="00D21EAF" w:rsidP="00D21EAF">
      <w:pPr>
        <w:rPr>
          <w:snapToGrid w:val="0"/>
          <w:color w:val="auto"/>
          <w:szCs w:val="22"/>
        </w:rPr>
      </w:pPr>
      <w:r w:rsidRPr="00D21EAF">
        <w:rPr>
          <w:snapToGrid w:val="0"/>
          <w:color w:val="auto"/>
          <w:szCs w:val="22"/>
        </w:rPr>
        <w:t>Columbia, S.C., March 29, 2023</w:t>
      </w:r>
    </w:p>
    <w:p w14:paraId="075EDFB9" w14:textId="77777777" w:rsidR="00D21EAF" w:rsidRPr="00D21EAF" w:rsidRDefault="00D21EAF" w:rsidP="00D21EAF">
      <w:pPr>
        <w:rPr>
          <w:snapToGrid w:val="0"/>
          <w:color w:val="auto"/>
          <w:szCs w:val="22"/>
        </w:rPr>
      </w:pPr>
    </w:p>
    <w:p w14:paraId="5DB96916" w14:textId="77777777" w:rsidR="00D21EAF" w:rsidRPr="00D21EAF" w:rsidRDefault="00D21EAF" w:rsidP="00D21EAF">
      <w:pPr>
        <w:rPr>
          <w:snapToGrid w:val="0"/>
          <w:color w:val="auto"/>
          <w:szCs w:val="22"/>
        </w:rPr>
      </w:pPr>
      <w:r w:rsidRPr="00D21EAF">
        <w:rPr>
          <w:snapToGrid w:val="0"/>
          <w:color w:val="auto"/>
          <w:szCs w:val="22"/>
        </w:rPr>
        <w:t>Mr. President and Senators:</w:t>
      </w:r>
    </w:p>
    <w:p w14:paraId="2D0169A1" w14:textId="77777777" w:rsidR="00D21EAF" w:rsidRPr="00D21EAF" w:rsidRDefault="00D21EAF" w:rsidP="00D21EAF">
      <w:pPr>
        <w:rPr>
          <w:snapToGrid w:val="0"/>
          <w:color w:val="auto"/>
          <w:szCs w:val="22"/>
        </w:rPr>
      </w:pPr>
      <w:r w:rsidRPr="00D21EAF">
        <w:rPr>
          <w:snapToGrid w:val="0"/>
          <w:color w:val="auto"/>
          <w:szCs w:val="22"/>
        </w:rPr>
        <w:tab/>
        <w:t>The House respectfully informs your Honorable Body that it concurs in the amendments proposed by the Senate to:</w:t>
      </w:r>
    </w:p>
    <w:p w14:paraId="2A3E09E6" w14:textId="77777777" w:rsidR="00D21EAF" w:rsidRPr="00D21EAF" w:rsidRDefault="00D21EAF" w:rsidP="00D21EAF">
      <w:pPr>
        <w:suppressAutoHyphens/>
        <w:rPr>
          <w:szCs w:val="22"/>
        </w:rPr>
      </w:pPr>
      <w:r w:rsidRPr="00D21EAF">
        <w:rPr>
          <w:szCs w:val="22"/>
        </w:rPr>
        <w:tab/>
        <w:t>H. 3854</w:t>
      </w:r>
      <w:r w:rsidRPr="00D21EAF">
        <w:rPr>
          <w:szCs w:val="22"/>
        </w:rPr>
        <w:fldChar w:fldCharType="begin"/>
      </w:r>
      <w:r w:rsidRPr="00D21EAF">
        <w:rPr>
          <w:szCs w:val="22"/>
        </w:rPr>
        <w:instrText xml:space="preserve"> XE "H. 3854" \b </w:instrText>
      </w:r>
      <w:r w:rsidRPr="00D21EAF">
        <w:rPr>
          <w:szCs w:val="22"/>
        </w:rPr>
        <w:fldChar w:fldCharType="end"/>
      </w:r>
      <w:r w:rsidRPr="00D21EAF">
        <w:rPr>
          <w:szCs w:val="22"/>
        </w:rPr>
        <w:t xml:space="preserve"> -- Rep. Clyburn:  </w:t>
      </w:r>
      <w:r w:rsidRPr="00D21EAF">
        <w:rPr>
          <w:caps/>
          <w:szCs w:val="22"/>
        </w:rPr>
        <w:t>A CONCURRENT RESOLUTION 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p w14:paraId="290E902D" w14:textId="77777777" w:rsidR="00D21EAF" w:rsidRPr="00D21EAF" w:rsidRDefault="00D21EAF" w:rsidP="00D21EAF">
      <w:pPr>
        <w:rPr>
          <w:snapToGrid w:val="0"/>
          <w:color w:val="auto"/>
          <w:szCs w:val="22"/>
        </w:rPr>
      </w:pPr>
      <w:r w:rsidRPr="00D21EAF">
        <w:rPr>
          <w:snapToGrid w:val="0"/>
          <w:color w:val="auto"/>
          <w:szCs w:val="22"/>
        </w:rPr>
        <w:t>and has ordered the Concurrent Resolution enrolled for Ratification.</w:t>
      </w:r>
    </w:p>
    <w:p w14:paraId="2EBDDD19" w14:textId="77777777" w:rsidR="00D21EAF" w:rsidRPr="00D21EAF" w:rsidRDefault="00D21EAF" w:rsidP="00D21EAF">
      <w:pPr>
        <w:rPr>
          <w:snapToGrid w:val="0"/>
          <w:color w:val="auto"/>
          <w:szCs w:val="22"/>
        </w:rPr>
      </w:pPr>
      <w:r w:rsidRPr="00D21EAF">
        <w:rPr>
          <w:snapToGrid w:val="0"/>
          <w:color w:val="auto"/>
          <w:szCs w:val="22"/>
        </w:rPr>
        <w:t>Very respectfully,</w:t>
      </w:r>
    </w:p>
    <w:p w14:paraId="44D7DE40" w14:textId="77777777" w:rsidR="00D21EAF" w:rsidRPr="00D21EAF" w:rsidRDefault="00D21EAF" w:rsidP="00D21EAF">
      <w:pPr>
        <w:rPr>
          <w:snapToGrid w:val="0"/>
          <w:color w:val="auto"/>
          <w:szCs w:val="22"/>
        </w:rPr>
      </w:pPr>
      <w:r w:rsidRPr="00D21EAF">
        <w:rPr>
          <w:snapToGrid w:val="0"/>
          <w:color w:val="auto"/>
          <w:szCs w:val="22"/>
        </w:rPr>
        <w:t>Speaker of the House</w:t>
      </w:r>
    </w:p>
    <w:p w14:paraId="287612BF" w14:textId="77777777" w:rsidR="00D21EAF" w:rsidRPr="00D21EAF" w:rsidRDefault="00D21EAF" w:rsidP="00D21EAF">
      <w:pPr>
        <w:rPr>
          <w:snapToGrid w:val="0"/>
          <w:color w:val="auto"/>
          <w:szCs w:val="22"/>
        </w:rPr>
      </w:pPr>
      <w:r w:rsidRPr="00D21EAF">
        <w:rPr>
          <w:snapToGrid w:val="0"/>
          <w:color w:val="auto"/>
          <w:szCs w:val="22"/>
        </w:rPr>
        <w:tab/>
        <w:t>Received as information.</w:t>
      </w:r>
    </w:p>
    <w:p w14:paraId="54B9E687" w14:textId="77777777" w:rsidR="00D21EAF" w:rsidRPr="00D21EAF" w:rsidRDefault="00D21EAF" w:rsidP="00D21EAF">
      <w:pPr>
        <w:tabs>
          <w:tab w:val="right" w:pos="8640"/>
        </w:tabs>
        <w:rPr>
          <w:szCs w:val="22"/>
        </w:rPr>
      </w:pPr>
    </w:p>
    <w:p w14:paraId="7ACDAB45" w14:textId="77777777" w:rsidR="00D21EAF" w:rsidRPr="00D21EAF" w:rsidRDefault="00D21EAF" w:rsidP="00D21EAF">
      <w:pPr>
        <w:tabs>
          <w:tab w:val="right" w:pos="8640"/>
        </w:tabs>
        <w:jc w:val="center"/>
        <w:rPr>
          <w:szCs w:val="22"/>
        </w:rPr>
      </w:pPr>
      <w:r w:rsidRPr="00D21EAF">
        <w:rPr>
          <w:b/>
          <w:szCs w:val="22"/>
        </w:rPr>
        <w:t>HOUSE CONCURRENCE</w:t>
      </w:r>
    </w:p>
    <w:p w14:paraId="3F307B4A" w14:textId="77777777" w:rsidR="00D21EAF" w:rsidRPr="00D21EAF" w:rsidRDefault="00D21EAF" w:rsidP="00D21EAF">
      <w:pPr>
        <w:suppressAutoHyphens/>
        <w:rPr>
          <w:szCs w:val="22"/>
        </w:rPr>
      </w:pPr>
      <w:r w:rsidRPr="00D21EAF">
        <w:rPr>
          <w:szCs w:val="22"/>
        </w:rPr>
        <w:tab/>
        <w:t>S. 675</w:t>
      </w:r>
      <w:r w:rsidRPr="00D21EAF">
        <w:rPr>
          <w:szCs w:val="22"/>
        </w:rPr>
        <w:fldChar w:fldCharType="begin"/>
      </w:r>
      <w:r w:rsidRPr="00D21EAF">
        <w:rPr>
          <w:szCs w:val="22"/>
        </w:rPr>
        <w:instrText xml:space="preserve"> XE "S. 675" \b </w:instrText>
      </w:r>
      <w:r w:rsidRPr="00D21EAF">
        <w:rPr>
          <w:szCs w:val="22"/>
        </w:rPr>
        <w:fldChar w:fldCharType="end"/>
      </w:r>
      <w:r w:rsidRPr="00D21EAF">
        <w:rPr>
          <w:szCs w:val="22"/>
        </w:rPr>
        <w:t xml:space="preserve"> -- Senators Malloy and Martin:  </w:t>
      </w:r>
      <w:r w:rsidRPr="00D21EAF">
        <w:rPr>
          <w:caps/>
          <w:szCs w:val="22"/>
        </w:rPr>
        <w:t>A CONCURRENT RESOLUTION TO EXPRESS THAT THE GENERAL ASSEMBLY BELIEVES THAT NASCAR RACING IS AN INTEGRAL AND VITAL PART OF THE STATE AND THE ECONOMY, TO CONGRATULATE THE DARLINGTON RACEWAY FOR ANNOUNCING THE CONTINUATION OF A SECOND RACE TO ITS SCHEDULE, DOUBLING THE ECONOMIC IMPACT TO THE STATE, TO CELEBRATE NASCAR’S SEVENTY-FIFTH ANNIVERSARY, TO IDENTIFY SOUTH CAROLINA’S RICH NASCAR HISTORY, AND TO NAME THE WEEKS AROUND BOTH RACES, MAY 8-MAY 15, 2023, AND AUGUST 28-SEPTEMBER 5, 2023, AS “DARLINGTON RACEWAY WEEK”, TWO WEEKS TOO TOUGH TO TAME.</w:t>
      </w:r>
    </w:p>
    <w:p w14:paraId="41F69E39" w14:textId="77777777" w:rsidR="00D21EAF" w:rsidRPr="00D21EAF" w:rsidRDefault="00D21EAF" w:rsidP="00D21EAF">
      <w:pPr>
        <w:tabs>
          <w:tab w:val="right" w:pos="8640"/>
        </w:tabs>
        <w:rPr>
          <w:szCs w:val="22"/>
        </w:rPr>
      </w:pPr>
      <w:r w:rsidRPr="00D21EAF">
        <w:rPr>
          <w:szCs w:val="22"/>
        </w:rPr>
        <w:tab/>
        <w:t>Returned with concurrence.</w:t>
      </w:r>
    </w:p>
    <w:p w14:paraId="2D20D078" w14:textId="77777777" w:rsidR="00D21EAF" w:rsidRPr="00D21EAF" w:rsidRDefault="00D21EAF" w:rsidP="00D21EAF">
      <w:pPr>
        <w:tabs>
          <w:tab w:val="right" w:pos="8640"/>
        </w:tabs>
        <w:rPr>
          <w:szCs w:val="22"/>
        </w:rPr>
      </w:pPr>
      <w:r w:rsidRPr="00D21EAF">
        <w:rPr>
          <w:szCs w:val="22"/>
        </w:rPr>
        <w:tab/>
        <w:t>Received as information.</w:t>
      </w:r>
    </w:p>
    <w:p w14:paraId="5EEA4450" w14:textId="77777777" w:rsidR="00D21EAF" w:rsidRPr="00D21EAF" w:rsidRDefault="00D21EAF" w:rsidP="00D21EAF">
      <w:pPr>
        <w:tabs>
          <w:tab w:val="right" w:pos="8640"/>
        </w:tabs>
        <w:rPr>
          <w:szCs w:val="22"/>
        </w:rPr>
      </w:pPr>
    </w:p>
    <w:p w14:paraId="5C4B9E28" w14:textId="77777777" w:rsidR="00D21EAF" w:rsidRPr="00D21EAF" w:rsidRDefault="00D21EAF" w:rsidP="00D21EAF">
      <w:pPr>
        <w:jc w:val="center"/>
        <w:rPr>
          <w:b/>
          <w:szCs w:val="22"/>
        </w:rPr>
      </w:pPr>
      <w:r w:rsidRPr="00D21EAF">
        <w:rPr>
          <w:b/>
          <w:szCs w:val="22"/>
        </w:rPr>
        <w:t xml:space="preserve">Motion Adopted </w:t>
      </w:r>
    </w:p>
    <w:p w14:paraId="5BFF505A" w14:textId="77777777" w:rsidR="00D21EAF" w:rsidRPr="00D21EAF" w:rsidRDefault="00D21EAF" w:rsidP="00D21EAF">
      <w:pPr>
        <w:rPr>
          <w:color w:val="auto"/>
          <w:szCs w:val="22"/>
        </w:rPr>
      </w:pPr>
      <w:r w:rsidRPr="00D21EAF">
        <w:rPr>
          <w:szCs w:val="22"/>
        </w:rPr>
        <w:tab/>
        <w:t xml:space="preserve">On motion of Senator MASSEY, the Senate agreed that when the Senate stands adjourned on </w:t>
      </w:r>
      <w:r w:rsidRPr="00D21EAF">
        <w:rPr>
          <w:color w:val="auto"/>
          <w:szCs w:val="22"/>
        </w:rPr>
        <w:t>Thursday, March 30,</w:t>
      </w:r>
      <w:r w:rsidRPr="00D21EAF">
        <w:rPr>
          <w:szCs w:val="22"/>
        </w:rPr>
        <w:t xml:space="preserve"> that it will adjourn to meet </w:t>
      </w:r>
      <w:r w:rsidRPr="00D21EAF">
        <w:rPr>
          <w:color w:val="auto"/>
          <w:szCs w:val="22"/>
        </w:rPr>
        <w:t>Friday, March 31, under the provisions of Rule 1 for the purpose of taking up local matters and uncontested matters which have previously received unanimous consent to be taken up</w:t>
      </w:r>
      <w:r w:rsidRPr="00D21EAF">
        <w:rPr>
          <w:szCs w:val="22"/>
        </w:rPr>
        <w:t xml:space="preserve">; and, further, that when the Senate stands adjourned on Friday, March 31, the Senate would stand adjourned subject to the times and limitations set forth under the provisions of Rule </w:t>
      </w:r>
      <w:proofErr w:type="spellStart"/>
      <w:r w:rsidRPr="00D21EAF">
        <w:rPr>
          <w:szCs w:val="22"/>
        </w:rPr>
        <w:t>1B</w:t>
      </w:r>
      <w:proofErr w:type="spellEnd"/>
      <w:r w:rsidRPr="00D21EAF">
        <w:rPr>
          <w:szCs w:val="22"/>
        </w:rPr>
        <w:t xml:space="preserve"> to meet on Tuesday</w:t>
      </w:r>
      <w:r w:rsidRPr="00D21EAF">
        <w:rPr>
          <w:color w:val="auto"/>
          <w:szCs w:val="22"/>
        </w:rPr>
        <w:t>, April 4, Wednesday, April 5, and Thursday, April 6, and Monday, April 10 under the provisions of Rule 1 for the purpose of taking up local matters and uncontested matters which have previously received unanimous consent to be taken up. The Senate would meet again in regular statewide session Tuesday, April 11, at 12:00 P.M.</w:t>
      </w:r>
    </w:p>
    <w:p w14:paraId="6CBA7525" w14:textId="77777777" w:rsidR="00D21EAF" w:rsidRPr="00D21EAF" w:rsidRDefault="00D21EAF" w:rsidP="00D21EAF">
      <w:pPr>
        <w:tabs>
          <w:tab w:val="right" w:pos="8640"/>
        </w:tabs>
        <w:rPr>
          <w:szCs w:val="22"/>
        </w:rPr>
      </w:pPr>
    </w:p>
    <w:p w14:paraId="482CEE39" w14:textId="77777777" w:rsidR="00D21EAF" w:rsidRPr="00D21EAF" w:rsidRDefault="00D21EAF" w:rsidP="00D21EAF">
      <w:pPr>
        <w:tabs>
          <w:tab w:val="right" w:pos="8640"/>
        </w:tabs>
        <w:rPr>
          <w:szCs w:val="22"/>
        </w:rPr>
      </w:pPr>
      <w:r w:rsidRPr="00D21EAF">
        <w:rPr>
          <w:b/>
          <w:szCs w:val="22"/>
        </w:rPr>
        <w:t>THE SENATE PROCEEDED TO A CALL OF THE UNCONTESTED LOCAL AND STATEWIDE CALENDAR.</w:t>
      </w:r>
    </w:p>
    <w:p w14:paraId="7EBBDC31" w14:textId="77777777" w:rsidR="00D21EAF" w:rsidRPr="00D21EAF" w:rsidRDefault="00D21EAF" w:rsidP="00D21EAF">
      <w:pPr>
        <w:tabs>
          <w:tab w:val="right" w:pos="8640"/>
        </w:tabs>
        <w:rPr>
          <w:szCs w:val="22"/>
        </w:rPr>
      </w:pPr>
    </w:p>
    <w:p w14:paraId="07FB3BB1" w14:textId="77777777" w:rsidR="00D21EAF" w:rsidRPr="00D21EAF" w:rsidRDefault="00D21EAF" w:rsidP="00D21EAF">
      <w:pPr>
        <w:jc w:val="center"/>
        <w:rPr>
          <w:b/>
          <w:color w:val="auto"/>
          <w:szCs w:val="22"/>
        </w:rPr>
      </w:pPr>
      <w:r w:rsidRPr="00D21EAF">
        <w:rPr>
          <w:b/>
          <w:color w:val="auto"/>
          <w:szCs w:val="22"/>
        </w:rPr>
        <w:t>READ THE THIRD TIME</w:t>
      </w:r>
    </w:p>
    <w:p w14:paraId="4C2D9A64" w14:textId="77777777" w:rsidR="00D21EAF" w:rsidRPr="00D21EAF" w:rsidRDefault="00D21EAF" w:rsidP="00D21EAF">
      <w:pPr>
        <w:jc w:val="center"/>
        <w:rPr>
          <w:b/>
          <w:color w:val="auto"/>
          <w:szCs w:val="22"/>
        </w:rPr>
      </w:pPr>
      <w:r w:rsidRPr="00D21EAF">
        <w:rPr>
          <w:b/>
          <w:color w:val="auto"/>
          <w:szCs w:val="22"/>
        </w:rPr>
        <w:t>SENT TO THE HOUSE</w:t>
      </w:r>
    </w:p>
    <w:p w14:paraId="0C88C4CD" w14:textId="77777777" w:rsidR="00D21EAF" w:rsidRPr="00D21EAF" w:rsidRDefault="00D21EAF" w:rsidP="00D21EAF">
      <w:pPr>
        <w:tabs>
          <w:tab w:val="right" w:pos="8640"/>
        </w:tabs>
        <w:rPr>
          <w:color w:val="auto"/>
          <w:szCs w:val="22"/>
        </w:rPr>
      </w:pPr>
      <w:r w:rsidRPr="00D21EAF">
        <w:rPr>
          <w:b/>
          <w:color w:val="auto"/>
          <w:szCs w:val="22"/>
        </w:rPr>
        <w:tab/>
      </w:r>
      <w:r w:rsidRPr="00D21EAF">
        <w:rPr>
          <w:color w:val="auto"/>
          <w:szCs w:val="22"/>
        </w:rPr>
        <w:t>The following Bill was read the third time and ordered sent to the House:</w:t>
      </w:r>
    </w:p>
    <w:p w14:paraId="75F2911C" w14:textId="77777777" w:rsidR="00D21EAF" w:rsidRPr="00D21EAF" w:rsidRDefault="00D21EAF" w:rsidP="00D21EAF">
      <w:pPr>
        <w:suppressAutoHyphens/>
        <w:rPr>
          <w:szCs w:val="22"/>
        </w:rPr>
      </w:pPr>
      <w:r w:rsidRPr="00D21EAF">
        <w:rPr>
          <w:szCs w:val="22"/>
        </w:rPr>
        <w:tab/>
        <w:t>S. 484</w:t>
      </w:r>
      <w:r w:rsidRPr="00D21EAF">
        <w:rPr>
          <w:szCs w:val="22"/>
        </w:rPr>
        <w:fldChar w:fldCharType="begin"/>
      </w:r>
      <w:r w:rsidRPr="00D21EAF">
        <w:rPr>
          <w:szCs w:val="22"/>
        </w:rPr>
        <w:instrText xml:space="preserve"> XE "S. 484" \b </w:instrText>
      </w:r>
      <w:r w:rsidRPr="00D21EAF">
        <w:rPr>
          <w:szCs w:val="22"/>
        </w:rPr>
        <w:fldChar w:fldCharType="end"/>
      </w:r>
      <w:r w:rsidRPr="00D21EAF">
        <w:rPr>
          <w:szCs w:val="22"/>
        </w:rPr>
        <w:t xml:space="preserve"> -- Senators Campsen, Goldfinch, Hutto, Davis and Alexander:  </w:t>
      </w:r>
      <w:r w:rsidRPr="00D21EAF">
        <w:rPr>
          <w:caps/>
          <w:szCs w:val="22"/>
        </w:rPr>
        <w:t>A BILL TO AMEND THE SOUTH CAROLINA CODE OF LAWS SO AS TO ENACT THE “SOUTH CAROLINA WATERWAYS PROTECTION ACT”; BY ADDING SECTION 50</w:t>
      </w:r>
      <w:r w:rsidRPr="00D21EAF">
        <w:rPr>
          <w:caps/>
          <w:szCs w:val="22"/>
        </w:rPr>
        <w:noBreakHyphen/>
        <w:t>9</w:t>
      </w:r>
      <w:r w:rsidRPr="00D21EAF">
        <w:rPr>
          <w:caps/>
          <w:szCs w:val="22"/>
        </w:rPr>
        <w:noBreakHyphen/>
        <w:t>975 SO AS TO ESTABLISH THE SOUTH CAROLINA WATERWAYS PROTECTION FUND AND THE PURPOSES FOR WHICH REVENUES IN THE FUND MAY BE EXPENDED; BY AMENDING SECTION 50</w:t>
      </w:r>
      <w:r w:rsidRPr="00D21EAF">
        <w:rPr>
          <w:caps/>
          <w:szCs w:val="22"/>
        </w:rPr>
        <w:noBreakHyphen/>
        <w:t>23</w:t>
      </w:r>
      <w:r w:rsidRPr="00D21EAF">
        <w:rPr>
          <w:caps/>
          <w:szCs w:val="22"/>
        </w:rPr>
        <w:noBreakHyphen/>
        <w:t>220, RELATING TO THE DEPOSIT AND USE OF FUNDS FOR CERTAIN FEES, SO AS TO REQUIRE THAT THREE DOLLARS FROM EACH FEE FOR AN APPLICATION OR RENEWAL OF A CERTIFICATE OF NUMBER MUST BE DEPOSITED INTO THE SOUTH CAROLINA WATERWAYS PROTECTION FUND; BY AMENDING SECTION 50</w:t>
      </w:r>
      <w:r w:rsidRPr="00D21EAF">
        <w:rPr>
          <w:caps/>
          <w:szCs w:val="22"/>
        </w:rPr>
        <w:noBreakHyphen/>
        <w:t>23</w:t>
      </w:r>
      <w:r w:rsidRPr="00D21EAF">
        <w:rPr>
          <w:caps/>
          <w:szCs w:val="22"/>
        </w:rPr>
        <w:noBreakHyphen/>
        <w:t>340, RELATING TO CERTIFICATES OF NUMBER, SO AS TO INCREASE THE APPLICATION AND RENEWAL FEE FROM TEN DOLLARS TO THIRTEEN DOLLARS; AND BY ADDING SECTION 12</w:t>
      </w:r>
      <w:r w:rsidRPr="00D21EAF">
        <w:rPr>
          <w:caps/>
          <w:szCs w:val="22"/>
        </w:rPr>
        <w:noBreakHyphen/>
        <w:t>37</w:t>
      </w:r>
      <w:r w:rsidRPr="00D21EAF">
        <w:rPr>
          <w:caps/>
          <w:szCs w:val="22"/>
        </w:rPr>
        <w:noBreakHyphen/>
        <w:t>3215 SO AS TO REQUIRE THAT A TAX NOTICE FOR A UNITED STATES COAST GUARD DOCUMENTED WATERCRAFT MUST INCLUDE A WATERWAYS PROTECTION FEE OF THREE DOLLARS.</w:t>
      </w:r>
    </w:p>
    <w:p w14:paraId="75B5D88E" w14:textId="77777777" w:rsidR="00D21EAF" w:rsidRPr="00D21EAF" w:rsidRDefault="00D21EAF" w:rsidP="00D21EAF">
      <w:pPr>
        <w:tabs>
          <w:tab w:val="right" w:pos="8640"/>
        </w:tabs>
        <w:rPr>
          <w:szCs w:val="22"/>
        </w:rPr>
      </w:pPr>
    </w:p>
    <w:p w14:paraId="5C41A350" w14:textId="77777777" w:rsidR="00D21EAF" w:rsidRPr="00D21EAF" w:rsidRDefault="00D21EAF" w:rsidP="00D21EAF">
      <w:pPr>
        <w:tabs>
          <w:tab w:val="right" w:pos="8640"/>
        </w:tabs>
        <w:jc w:val="center"/>
        <w:rPr>
          <w:szCs w:val="22"/>
        </w:rPr>
      </w:pPr>
      <w:r w:rsidRPr="00D21EAF">
        <w:rPr>
          <w:b/>
          <w:szCs w:val="22"/>
        </w:rPr>
        <w:t>Recorded Vote</w:t>
      </w:r>
    </w:p>
    <w:p w14:paraId="5D232B46" w14:textId="77777777" w:rsidR="00D21EAF" w:rsidRDefault="00D21EAF" w:rsidP="00D21EAF">
      <w:pPr>
        <w:tabs>
          <w:tab w:val="right" w:pos="8640"/>
        </w:tabs>
        <w:rPr>
          <w:szCs w:val="22"/>
        </w:rPr>
      </w:pPr>
      <w:r w:rsidRPr="00D21EAF">
        <w:rPr>
          <w:szCs w:val="22"/>
        </w:rPr>
        <w:tab/>
        <w:t>Senators PEELER and CORBIN desired to be recorded as voting against the third reading of the Bill.</w:t>
      </w:r>
    </w:p>
    <w:p w14:paraId="0BE5F676" w14:textId="77777777" w:rsidR="00D21EAF" w:rsidRPr="00D21EAF" w:rsidRDefault="00D21EAF" w:rsidP="00D21EAF">
      <w:pPr>
        <w:tabs>
          <w:tab w:val="right" w:pos="8640"/>
        </w:tabs>
        <w:rPr>
          <w:szCs w:val="22"/>
        </w:rPr>
      </w:pPr>
    </w:p>
    <w:p w14:paraId="293FF5E5" w14:textId="77777777" w:rsidR="00D21EAF" w:rsidRPr="00D21EAF" w:rsidRDefault="00D21EAF" w:rsidP="00D21EAF">
      <w:pPr>
        <w:jc w:val="center"/>
        <w:rPr>
          <w:b/>
          <w:color w:val="auto"/>
          <w:szCs w:val="22"/>
        </w:rPr>
      </w:pPr>
      <w:r w:rsidRPr="00D21EAF">
        <w:rPr>
          <w:b/>
          <w:color w:val="auto"/>
          <w:szCs w:val="22"/>
        </w:rPr>
        <w:t>READ THE THIRD TIME</w:t>
      </w:r>
    </w:p>
    <w:p w14:paraId="15C92763" w14:textId="77777777" w:rsidR="00D21EAF" w:rsidRPr="00D21EAF" w:rsidRDefault="00D21EAF" w:rsidP="00D21EAF">
      <w:pPr>
        <w:jc w:val="center"/>
        <w:rPr>
          <w:b/>
          <w:color w:val="auto"/>
          <w:szCs w:val="22"/>
        </w:rPr>
      </w:pPr>
      <w:r w:rsidRPr="00D21EAF">
        <w:rPr>
          <w:b/>
          <w:color w:val="auto"/>
          <w:szCs w:val="22"/>
        </w:rPr>
        <w:t>SENT TO THE HOUSE</w:t>
      </w:r>
    </w:p>
    <w:p w14:paraId="60F8C898" w14:textId="77777777" w:rsidR="00D21EAF" w:rsidRPr="00D21EAF" w:rsidRDefault="00D21EAF" w:rsidP="00D21EAF">
      <w:pPr>
        <w:tabs>
          <w:tab w:val="right" w:pos="8640"/>
        </w:tabs>
        <w:rPr>
          <w:color w:val="auto"/>
          <w:szCs w:val="22"/>
        </w:rPr>
      </w:pPr>
      <w:r w:rsidRPr="00D21EAF">
        <w:rPr>
          <w:b/>
          <w:color w:val="auto"/>
          <w:szCs w:val="22"/>
        </w:rPr>
        <w:tab/>
      </w:r>
      <w:r w:rsidRPr="00D21EAF">
        <w:rPr>
          <w:color w:val="auto"/>
          <w:szCs w:val="22"/>
        </w:rPr>
        <w:t>The following Bill was read the third time and ordered sent to the House:</w:t>
      </w:r>
    </w:p>
    <w:p w14:paraId="433461EF" w14:textId="77777777" w:rsidR="00D21EAF" w:rsidRPr="00D21EAF" w:rsidRDefault="00D21EAF" w:rsidP="00D21EAF">
      <w:pPr>
        <w:suppressAutoHyphens/>
        <w:rPr>
          <w:szCs w:val="22"/>
        </w:rPr>
      </w:pPr>
      <w:r w:rsidRPr="00D21EAF">
        <w:rPr>
          <w:szCs w:val="22"/>
        </w:rPr>
        <w:tab/>
        <w:t>S. 252</w:t>
      </w:r>
      <w:r w:rsidRPr="00D21EAF">
        <w:rPr>
          <w:szCs w:val="22"/>
        </w:rPr>
        <w:fldChar w:fldCharType="begin"/>
      </w:r>
      <w:r w:rsidRPr="00D21EAF">
        <w:rPr>
          <w:szCs w:val="22"/>
        </w:rPr>
        <w:instrText xml:space="preserve"> XE "S. 252" \b </w:instrText>
      </w:r>
      <w:r w:rsidRPr="00D21EAF">
        <w:rPr>
          <w:szCs w:val="22"/>
        </w:rPr>
        <w:fldChar w:fldCharType="end"/>
      </w:r>
      <w:r w:rsidRPr="00D21EAF">
        <w:rPr>
          <w:szCs w:val="22"/>
        </w:rPr>
        <w:t xml:space="preserve"> -- Senators M. Johnson, Adams, Kimbrell, Reichenbach, Senn, Garrett and Malloy:  </w:t>
      </w:r>
      <w:r w:rsidRPr="00D21EAF">
        <w:rPr>
          <w:caps/>
          <w:szCs w:val="22"/>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4B9DEB2F" w14:textId="77777777" w:rsidR="00D21EAF" w:rsidRPr="00D21EAF" w:rsidRDefault="00D21EAF" w:rsidP="00D21EAF">
      <w:pPr>
        <w:suppressAutoHyphens/>
        <w:rPr>
          <w:szCs w:val="22"/>
        </w:rPr>
      </w:pPr>
    </w:p>
    <w:p w14:paraId="0454505B" w14:textId="77777777" w:rsidR="00D21EAF" w:rsidRPr="00D21EAF" w:rsidRDefault="00D21EAF" w:rsidP="00D21EAF">
      <w:pPr>
        <w:jc w:val="center"/>
        <w:rPr>
          <w:b/>
          <w:color w:val="auto"/>
          <w:szCs w:val="22"/>
        </w:rPr>
      </w:pPr>
      <w:r w:rsidRPr="00D21EAF">
        <w:rPr>
          <w:b/>
          <w:color w:val="auto"/>
          <w:szCs w:val="22"/>
        </w:rPr>
        <w:t>AMENDED, READ THE THIRD TIME</w:t>
      </w:r>
    </w:p>
    <w:p w14:paraId="319B6436" w14:textId="77777777" w:rsidR="00D21EAF" w:rsidRPr="00D21EAF" w:rsidRDefault="00D21EAF" w:rsidP="00D21EAF">
      <w:pPr>
        <w:jc w:val="center"/>
        <w:rPr>
          <w:b/>
          <w:color w:val="auto"/>
          <w:szCs w:val="22"/>
        </w:rPr>
      </w:pPr>
      <w:r w:rsidRPr="00D21EAF">
        <w:rPr>
          <w:b/>
          <w:color w:val="auto"/>
          <w:szCs w:val="22"/>
        </w:rPr>
        <w:t>SENT TO THE HOUSE</w:t>
      </w:r>
    </w:p>
    <w:p w14:paraId="31604B74" w14:textId="77777777" w:rsidR="00D21EAF" w:rsidRPr="00D21EAF" w:rsidRDefault="00D21EAF" w:rsidP="00D21EAF">
      <w:pPr>
        <w:suppressAutoHyphens/>
        <w:rPr>
          <w:szCs w:val="22"/>
        </w:rPr>
      </w:pPr>
      <w:r w:rsidRPr="00D21EAF">
        <w:rPr>
          <w:szCs w:val="22"/>
        </w:rPr>
        <w:tab/>
        <w:t>S. 483</w:t>
      </w:r>
      <w:r w:rsidRPr="00D21EAF">
        <w:rPr>
          <w:szCs w:val="22"/>
        </w:rPr>
        <w:fldChar w:fldCharType="begin"/>
      </w:r>
      <w:r w:rsidRPr="00D21EAF">
        <w:rPr>
          <w:szCs w:val="22"/>
        </w:rPr>
        <w:instrText xml:space="preserve"> XE "S. 483" \b </w:instrText>
      </w:r>
      <w:r w:rsidRPr="00D21EAF">
        <w:rPr>
          <w:szCs w:val="22"/>
        </w:rPr>
        <w:fldChar w:fldCharType="end"/>
      </w:r>
      <w:r w:rsidRPr="00D21EAF">
        <w:rPr>
          <w:szCs w:val="22"/>
        </w:rPr>
        <w:t xml:space="preserve"> -- Senators Alexander, Peeler, Grooms, Williams, Massey, K. Johnson, Shealy, Turner, Gambrell, Climer, Talley, Kimbrell, Young, Goldfinch, Reichenbach, Verdin, Davis, Rice, M. Johnson, Hutto, Loftis, Corbin, Senn, Adams, Fanning, Martin, McElveen, Setzler, Gustafson, Campsen, Bennett, Garrett and Cromer:  </w:t>
      </w:r>
      <w:r w:rsidRPr="00D21EAF">
        <w:rPr>
          <w:caps/>
          <w:szCs w:val="22"/>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w:t>
      </w:r>
    </w:p>
    <w:p w14:paraId="563B60D4" w14:textId="77777777" w:rsidR="00D21EAF" w:rsidRPr="00D21EAF" w:rsidRDefault="00D21EAF" w:rsidP="00D21EAF">
      <w:pPr>
        <w:rPr>
          <w:szCs w:val="22"/>
        </w:rPr>
      </w:pPr>
      <w:r w:rsidRPr="00D21EAF">
        <w:rPr>
          <w:szCs w:val="22"/>
        </w:rPr>
        <w:tab/>
        <w:t>The Senate proceeded to the consideration of the Bill.</w:t>
      </w:r>
    </w:p>
    <w:p w14:paraId="3EFE8DFE" w14:textId="77777777" w:rsidR="00D21EAF" w:rsidRPr="00D21EAF" w:rsidRDefault="00D21EAF" w:rsidP="00D21EAF">
      <w:pPr>
        <w:tabs>
          <w:tab w:val="right" w:pos="8640"/>
        </w:tabs>
        <w:rPr>
          <w:szCs w:val="22"/>
        </w:rPr>
      </w:pPr>
    </w:p>
    <w:p w14:paraId="469A0F1B" w14:textId="102CB2B6" w:rsidR="00D21EAF" w:rsidRPr="00D21EAF" w:rsidRDefault="00D21EAF" w:rsidP="00D21EAF">
      <w:pPr>
        <w:rPr>
          <w:szCs w:val="22"/>
        </w:rPr>
      </w:pPr>
      <w:bookmarkStart w:id="2" w:name="instruction_16932e2da"/>
      <w:r w:rsidRPr="00D21EAF">
        <w:rPr>
          <w:szCs w:val="22"/>
        </w:rPr>
        <w:tab/>
        <w:t>Senator HUTTO proposed the following amendment (LC-</w:t>
      </w:r>
      <w:proofErr w:type="spellStart"/>
      <w:r w:rsidRPr="00D21EAF">
        <w:rPr>
          <w:szCs w:val="22"/>
        </w:rPr>
        <w:t>483.HA0013S</w:t>
      </w:r>
      <w:proofErr w:type="spellEnd"/>
      <w:r w:rsidRPr="00D21EAF">
        <w:rPr>
          <w:szCs w:val="22"/>
        </w:rPr>
        <w:t>)</w:t>
      </w:r>
      <w:r w:rsidRPr="00D21EAF">
        <w:rPr>
          <w:snapToGrid w:val="0"/>
          <w:szCs w:val="22"/>
        </w:rPr>
        <w:t>, which was adopted</w:t>
      </w:r>
      <w:r w:rsidRPr="00D21EAF">
        <w:rPr>
          <w:szCs w:val="22"/>
        </w:rPr>
        <w:t>:</w:t>
      </w:r>
    </w:p>
    <w:p w14:paraId="1F4263BD" w14:textId="77777777" w:rsidR="00D21EAF" w:rsidRPr="00D21EAF" w:rsidRDefault="00D21EAF" w:rsidP="00D21EAF">
      <w:pPr>
        <w:rPr>
          <w:color w:val="auto"/>
          <w:szCs w:val="22"/>
        </w:rPr>
      </w:pPr>
      <w:r w:rsidRPr="00D21EAF">
        <w:rPr>
          <w:color w:val="auto"/>
          <w:szCs w:val="22"/>
        </w:rPr>
        <w:tab/>
        <w:t>Amend the bill, as and if amended, SECTION 1, by striking Section 37-2-307</w:t>
      </w:r>
      <w:bookmarkStart w:id="3" w:name="ss_T37C2N307SE_lv1_205876e80"/>
      <w:r w:rsidRPr="00D21EAF">
        <w:rPr>
          <w:color w:val="auto"/>
          <w:szCs w:val="22"/>
        </w:rPr>
        <w:t>(</w:t>
      </w:r>
      <w:bookmarkEnd w:id="3"/>
      <w:r w:rsidRPr="00D21EAF">
        <w:rPr>
          <w:color w:val="auto"/>
          <w:szCs w:val="22"/>
        </w:rPr>
        <w:t>E)</w:t>
      </w:r>
      <w:bookmarkStart w:id="4" w:name="ss_T37C2N307S2_lv2_6e8b0d659"/>
      <w:r w:rsidRPr="00D21EAF">
        <w:rPr>
          <w:color w:val="auto"/>
          <w:szCs w:val="22"/>
        </w:rPr>
        <w:t>(</w:t>
      </w:r>
      <w:bookmarkEnd w:id="4"/>
      <w:r w:rsidRPr="00D21EAF">
        <w:rPr>
          <w:color w:val="auto"/>
          <w:szCs w:val="22"/>
        </w:rPr>
        <w:t>5) and inserting:</w:t>
      </w:r>
    </w:p>
    <w:sdt>
      <w:sdtPr>
        <w:rPr>
          <w:rFonts w:eastAsia="Calibri"/>
          <w:color w:val="auto"/>
          <w:szCs w:val="22"/>
          <w:u w:val="single"/>
        </w:rPr>
        <w:alias w:val="Cannot be edited"/>
        <w:tag w:val="Cannot be edited"/>
        <w:id w:val="773513273"/>
        <w:placeholder>
          <w:docPart w:val="21869E52C1F54BEAA79024466178676F"/>
        </w:placeholder>
      </w:sdtPr>
      <w:sdtEndPr/>
      <w:sdtContent>
        <w:p w14:paraId="50F916D6"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5" w:name="ss_T37C2N307Sd_lv3_42c5e5138I"/>
          <w:r w:rsidRPr="00D21EAF">
            <w:rPr>
              <w:rFonts w:eastAsia="Calibri"/>
              <w:color w:val="auto"/>
              <w:szCs w:val="22"/>
              <w:u w:val="single"/>
            </w:rPr>
            <w:t>(</w:t>
          </w:r>
          <w:bookmarkEnd w:id="5"/>
          <w:r w:rsidRPr="00D21EAF">
            <w:rPr>
              <w:rFonts w:eastAsia="Calibri"/>
              <w:color w:val="auto"/>
              <w:szCs w:val="22"/>
              <w:u w:val="single"/>
            </w:rPr>
            <w:t xml:space="preserve">d) for a fourth or subsequent violation in a twelve-month period, the department may charge not more than a </w:t>
          </w:r>
          <w:proofErr w:type="gramStart"/>
          <w:r w:rsidRPr="00D21EAF">
            <w:rPr>
              <w:rFonts w:eastAsia="Calibri"/>
              <w:color w:val="auto"/>
              <w:szCs w:val="22"/>
              <w:u w:val="single"/>
            </w:rPr>
            <w:t>five thousand dollar</w:t>
          </w:r>
          <w:proofErr w:type="gramEnd"/>
          <w:r w:rsidRPr="00D21EAF">
            <w:rPr>
              <w:rFonts w:eastAsia="Calibri"/>
              <w:color w:val="auto"/>
              <w:szCs w:val="22"/>
              <w:u w:val="single"/>
            </w:rPr>
            <w:t xml:space="preserve"> administrative penalty, provided that cumulative administrative penalties shall not exceed one hundred thousand dollars in the twelve- month period.  </w:t>
          </w:r>
        </w:p>
        <w:bookmarkEnd w:id="2" w:displacedByCustomXml="next"/>
      </w:sdtContent>
    </w:sdt>
    <w:p w14:paraId="7EEDED06" w14:textId="77777777" w:rsidR="00D21EAF" w:rsidRPr="00D21EAF" w:rsidRDefault="00D21EAF" w:rsidP="00D21EAF">
      <w:pPr>
        <w:rPr>
          <w:color w:val="auto"/>
          <w:szCs w:val="22"/>
        </w:rPr>
      </w:pPr>
      <w:r w:rsidRPr="00D21EAF">
        <w:rPr>
          <w:color w:val="auto"/>
          <w:szCs w:val="22"/>
          <w:u w:val="single"/>
        </w:rPr>
        <w:tab/>
        <w:t>Amend</w:t>
      </w:r>
      <w:bookmarkStart w:id="6" w:name="instruction_c59b971e8"/>
      <w:r w:rsidRPr="00D21EAF">
        <w:rPr>
          <w:color w:val="auto"/>
          <w:szCs w:val="22"/>
        </w:rPr>
        <w:t xml:space="preserve"> the bill further, SECTION 1, by striking Section 37-2-307</w:t>
      </w:r>
      <w:bookmarkStart w:id="7" w:name="ss_T37C2N307SF_lv1_b1594c99f"/>
      <w:r w:rsidRPr="00D21EAF">
        <w:rPr>
          <w:color w:val="auto"/>
          <w:szCs w:val="22"/>
        </w:rPr>
        <w:t>(</w:t>
      </w:r>
      <w:bookmarkEnd w:id="7"/>
      <w:r w:rsidRPr="00D21EAF">
        <w:rPr>
          <w:color w:val="auto"/>
          <w:szCs w:val="22"/>
        </w:rPr>
        <w:t>F) and inserting:</w:t>
      </w:r>
    </w:p>
    <w:sdt>
      <w:sdtPr>
        <w:rPr>
          <w:rFonts w:eastAsia="Calibri"/>
          <w:color w:val="auto"/>
          <w:szCs w:val="22"/>
        </w:rPr>
        <w:alias w:val="Cannot be edited"/>
        <w:tag w:val="Cannot be edited"/>
        <w:id w:val="-2119985641"/>
        <w:placeholder>
          <w:docPart w:val="21869E52C1F54BEAA79024466178676F"/>
        </w:placeholder>
      </w:sdtPr>
      <w:sdtEndPr/>
      <w:sdtContent>
        <w:p w14:paraId="08AB04DB" w14:textId="77777777" w:rsidR="00D21EAF" w:rsidRPr="00D21EAF" w:rsidRDefault="00D21EAF" w:rsidP="00D21EAF">
          <w:pPr>
            <w:rPr>
              <w:rFonts w:eastAsia="Calibri"/>
              <w:color w:val="auto"/>
              <w:szCs w:val="22"/>
            </w:rPr>
          </w:pPr>
          <w:r w:rsidRPr="00D21EAF">
            <w:rPr>
              <w:rFonts w:eastAsia="Calibri"/>
              <w:color w:val="auto"/>
              <w:szCs w:val="22"/>
            </w:rPr>
            <w:tab/>
            <w:t>(F)</w:t>
          </w:r>
          <w:bookmarkStart w:id="8" w:name="ss_T37C2N307S1_lv2_cac6a712aI"/>
          <w:r w:rsidRPr="00D21EAF">
            <w:rPr>
              <w:rFonts w:eastAsia="Calibri"/>
              <w:color w:val="auto"/>
              <w:szCs w:val="22"/>
              <w:u w:val="single"/>
            </w:rPr>
            <w:t>(</w:t>
          </w:r>
          <w:bookmarkEnd w:id="8"/>
          <w:r w:rsidRPr="00D21EAF">
            <w:rPr>
              <w:rFonts w:eastAsia="Calibri"/>
              <w:color w:val="auto"/>
              <w:szCs w:val="22"/>
              <w:u w:val="single"/>
            </w:rPr>
            <w:t>1)</w:t>
          </w:r>
          <w:r w:rsidRPr="00D21EAF">
            <w:rPr>
              <w:rFonts w:eastAsia="Calibri"/>
              <w:color w:val="auto"/>
              <w:szCs w:val="22"/>
            </w:rPr>
            <w:t xml:space="preserve">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14:paraId="23E5FAD6"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9" w:name="ss_T37C2N307S2_lv2_1321cb4f8I"/>
          <w:r w:rsidRPr="00D21EAF">
            <w:rPr>
              <w:rFonts w:eastAsia="Calibri"/>
              <w:color w:val="auto"/>
              <w:szCs w:val="22"/>
              <w:u w:val="single"/>
            </w:rPr>
            <w:t>(</w:t>
          </w:r>
          <w:bookmarkEnd w:id="9"/>
          <w:r w:rsidRPr="00D21EAF">
            <w:rPr>
              <w:rFonts w:eastAsia="Calibri"/>
              <w:color w:val="auto"/>
              <w:szCs w:val="22"/>
              <w:u w:val="single"/>
            </w:rPr>
            <w:t>2) Nothing in this section is intended to prohibit the department from administering and enforcing other laws under the department’s jurisdiction.</w:t>
          </w:r>
        </w:p>
        <w:bookmarkEnd w:id="6" w:displacedByCustomXml="next"/>
      </w:sdtContent>
    </w:sdt>
    <w:p w14:paraId="48D49CD6" w14:textId="77777777" w:rsidR="00D21EAF" w:rsidRPr="00D21EAF" w:rsidRDefault="00D21EAF" w:rsidP="00D21EAF">
      <w:pPr>
        <w:rPr>
          <w:color w:val="auto"/>
          <w:szCs w:val="22"/>
        </w:rPr>
      </w:pPr>
      <w:r w:rsidRPr="00D21EAF">
        <w:rPr>
          <w:color w:val="auto"/>
          <w:szCs w:val="22"/>
        </w:rPr>
        <w:tab/>
        <w:t>Renumber sections to conform.</w:t>
      </w:r>
    </w:p>
    <w:p w14:paraId="1F91A752" w14:textId="77777777" w:rsidR="00D21EAF" w:rsidRPr="00D21EAF" w:rsidRDefault="00D21EAF" w:rsidP="00D21EAF">
      <w:pPr>
        <w:rPr>
          <w:color w:val="auto"/>
          <w:szCs w:val="22"/>
        </w:rPr>
      </w:pPr>
      <w:r w:rsidRPr="00D21EAF">
        <w:rPr>
          <w:color w:val="auto"/>
          <w:szCs w:val="22"/>
        </w:rPr>
        <w:tab/>
        <w:t>Amend title to conform.</w:t>
      </w:r>
    </w:p>
    <w:p w14:paraId="31CCA5A5" w14:textId="77777777" w:rsidR="00D21EAF" w:rsidRPr="00D21EAF" w:rsidRDefault="00D21EAF" w:rsidP="00D21EAF">
      <w:pPr>
        <w:rPr>
          <w:color w:val="auto"/>
          <w:szCs w:val="22"/>
        </w:rPr>
      </w:pPr>
    </w:p>
    <w:p w14:paraId="12FB6EE8" w14:textId="77777777" w:rsidR="00D21EAF" w:rsidRPr="00D21EAF" w:rsidRDefault="00D21EAF" w:rsidP="00D21EAF">
      <w:pPr>
        <w:rPr>
          <w:color w:val="auto"/>
          <w:szCs w:val="22"/>
        </w:rPr>
      </w:pPr>
      <w:r w:rsidRPr="00D21EAF">
        <w:rPr>
          <w:color w:val="auto"/>
          <w:szCs w:val="22"/>
        </w:rPr>
        <w:tab/>
        <w:t>Senator HUTTO explained the amendment.</w:t>
      </w:r>
    </w:p>
    <w:p w14:paraId="52DA6417" w14:textId="77777777" w:rsidR="00D21EAF" w:rsidRPr="00D21EAF" w:rsidRDefault="00D21EAF" w:rsidP="00D21EAF">
      <w:pPr>
        <w:rPr>
          <w:color w:val="auto"/>
          <w:szCs w:val="22"/>
        </w:rPr>
      </w:pPr>
    </w:p>
    <w:p w14:paraId="1F3EADD5" w14:textId="77777777" w:rsidR="00D21EAF" w:rsidRPr="00D21EAF" w:rsidRDefault="00D21EAF" w:rsidP="00D21EAF">
      <w:pPr>
        <w:rPr>
          <w:color w:val="auto"/>
          <w:szCs w:val="22"/>
        </w:rPr>
      </w:pPr>
      <w:r w:rsidRPr="00D21EAF">
        <w:rPr>
          <w:color w:val="auto"/>
          <w:szCs w:val="22"/>
        </w:rPr>
        <w:tab/>
        <w:t>The amendment was adopted.</w:t>
      </w:r>
    </w:p>
    <w:p w14:paraId="429F984C" w14:textId="77777777" w:rsidR="00D21EAF" w:rsidRPr="00D21EAF" w:rsidRDefault="00D21EAF" w:rsidP="00D21EAF">
      <w:pPr>
        <w:rPr>
          <w:color w:val="auto"/>
          <w:szCs w:val="22"/>
        </w:rPr>
      </w:pPr>
    </w:p>
    <w:p w14:paraId="7FA2863B" w14:textId="77777777" w:rsidR="00D21EAF" w:rsidRPr="00D21EAF" w:rsidRDefault="00D21EAF" w:rsidP="00D21EAF">
      <w:pPr>
        <w:rPr>
          <w:color w:val="auto"/>
          <w:szCs w:val="22"/>
        </w:rPr>
      </w:pPr>
      <w:r w:rsidRPr="00D21EAF">
        <w:rPr>
          <w:color w:val="auto"/>
          <w:szCs w:val="22"/>
        </w:rPr>
        <w:tab/>
        <w:t>The question then being third reading of the Bill, as amended.</w:t>
      </w:r>
    </w:p>
    <w:p w14:paraId="1904717C" w14:textId="77777777" w:rsidR="00D21EAF" w:rsidRPr="00D21EAF" w:rsidRDefault="00D21EAF" w:rsidP="00D21EAF">
      <w:pPr>
        <w:rPr>
          <w:color w:val="auto"/>
          <w:szCs w:val="22"/>
        </w:rPr>
      </w:pPr>
    </w:p>
    <w:p w14:paraId="5A8252D3" w14:textId="77777777" w:rsidR="00D21EAF" w:rsidRPr="00D21EAF" w:rsidRDefault="00D21EAF" w:rsidP="00D21EAF">
      <w:pPr>
        <w:rPr>
          <w:color w:val="auto"/>
          <w:szCs w:val="22"/>
        </w:rPr>
      </w:pPr>
      <w:r w:rsidRPr="00D21EAF">
        <w:rPr>
          <w:color w:val="auto"/>
          <w:szCs w:val="22"/>
        </w:rPr>
        <w:tab/>
        <w:t>The "ayes" and "nays" were demanded and taken, resulting as follows:</w:t>
      </w:r>
    </w:p>
    <w:p w14:paraId="54B04C02" w14:textId="77777777" w:rsidR="00D21EAF" w:rsidRPr="00D21EAF" w:rsidRDefault="00D21EAF" w:rsidP="00D21EAF">
      <w:pPr>
        <w:jc w:val="center"/>
        <w:rPr>
          <w:b/>
          <w:color w:val="auto"/>
          <w:szCs w:val="22"/>
        </w:rPr>
      </w:pPr>
      <w:r w:rsidRPr="00D21EAF">
        <w:rPr>
          <w:b/>
          <w:color w:val="auto"/>
          <w:szCs w:val="22"/>
        </w:rPr>
        <w:t>Ayes 42; Nays 0</w:t>
      </w:r>
    </w:p>
    <w:p w14:paraId="0A60BD06" w14:textId="77777777" w:rsidR="00D21EAF" w:rsidRPr="00D21EAF" w:rsidRDefault="00D21EAF" w:rsidP="00D21EAF">
      <w:pPr>
        <w:rPr>
          <w:color w:val="auto"/>
          <w:szCs w:val="22"/>
        </w:rPr>
      </w:pPr>
    </w:p>
    <w:p w14:paraId="3C404FEB"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21EAF">
        <w:rPr>
          <w:b/>
          <w:color w:val="auto"/>
          <w:szCs w:val="22"/>
        </w:rPr>
        <w:t>AYES</w:t>
      </w:r>
    </w:p>
    <w:p w14:paraId="0A46C1D1"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Adams</w:t>
      </w:r>
      <w:r w:rsidRPr="00D21EAF">
        <w:rPr>
          <w:color w:val="auto"/>
          <w:szCs w:val="22"/>
        </w:rPr>
        <w:tab/>
        <w:t>Alexander</w:t>
      </w:r>
      <w:r w:rsidRPr="00D21EAF">
        <w:rPr>
          <w:color w:val="auto"/>
          <w:szCs w:val="22"/>
        </w:rPr>
        <w:tab/>
        <w:t>Allen</w:t>
      </w:r>
    </w:p>
    <w:p w14:paraId="5786216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Bennett</w:t>
      </w:r>
      <w:r w:rsidRPr="00D21EAF">
        <w:rPr>
          <w:color w:val="auto"/>
          <w:szCs w:val="22"/>
        </w:rPr>
        <w:tab/>
        <w:t>Campsen</w:t>
      </w:r>
      <w:r w:rsidRPr="00D21EAF">
        <w:rPr>
          <w:color w:val="auto"/>
          <w:szCs w:val="22"/>
        </w:rPr>
        <w:tab/>
        <w:t>Cash</w:t>
      </w:r>
    </w:p>
    <w:p w14:paraId="4FBD3CC5"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Climer</w:t>
      </w:r>
      <w:r w:rsidRPr="00D21EAF">
        <w:rPr>
          <w:color w:val="auto"/>
          <w:szCs w:val="22"/>
        </w:rPr>
        <w:tab/>
        <w:t>Corbin</w:t>
      </w:r>
      <w:r w:rsidRPr="00D21EAF">
        <w:rPr>
          <w:color w:val="auto"/>
          <w:szCs w:val="22"/>
        </w:rPr>
        <w:tab/>
        <w:t>Cromer</w:t>
      </w:r>
    </w:p>
    <w:p w14:paraId="29D13A2B"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Davis</w:t>
      </w:r>
      <w:r w:rsidRPr="00D21EAF">
        <w:rPr>
          <w:color w:val="auto"/>
          <w:szCs w:val="22"/>
        </w:rPr>
        <w:tab/>
        <w:t>Fanning</w:t>
      </w:r>
      <w:r w:rsidRPr="00D21EAF">
        <w:rPr>
          <w:color w:val="auto"/>
          <w:szCs w:val="22"/>
        </w:rPr>
        <w:tab/>
        <w:t>Gambrell</w:t>
      </w:r>
    </w:p>
    <w:p w14:paraId="5AB14CF9"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Garrett</w:t>
      </w:r>
      <w:r w:rsidRPr="00D21EAF">
        <w:rPr>
          <w:color w:val="auto"/>
          <w:szCs w:val="22"/>
        </w:rPr>
        <w:tab/>
        <w:t>Goldfinch</w:t>
      </w:r>
      <w:r w:rsidRPr="00D21EAF">
        <w:rPr>
          <w:color w:val="auto"/>
          <w:szCs w:val="22"/>
        </w:rPr>
        <w:tab/>
        <w:t>Grooms</w:t>
      </w:r>
    </w:p>
    <w:p w14:paraId="5EE2E5F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Harpootlian</w:t>
      </w:r>
      <w:r w:rsidRPr="00D21EAF">
        <w:rPr>
          <w:color w:val="auto"/>
          <w:szCs w:val="22"/>
        </w:rPr>
        <w:tab/>
        <w:t>Hembree</w:t>
      </w:r>
      <w:r w:rsidRPr="00D21EAF">
        <w:rPr>
          <w:color w:val="auto"/>
          <w:szCs w:val="22"/>
        </w:rPr>
        <w:tab/>
        <w:t>Hutto</w:t>
      </w:r>
    </w:p>
    <w:p w14:paraId="419E0C94"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D21EAF">
        <w:rPr>
          <w:color w:val="auto"/>
          <w:szCs w:val="22"/>
        </w:rPr>
        <w:t>Jackson</w:t>
      </w:r>
      <w:r w:rsidRPr="00D21EAF">
        <w:rPr>
          <w:color w:val="auto"/>
          <w:szCs w:val="22"/>
        </w:rPr>
        <w:tab/>
      </w:r>
      <w:r w:rsidRPr="00D21EAF">
        <w:rPr>
          <w:i/>
          <w:color w:val="auto"/>
          <w:szCs w:val="22"/>
        </w:rPr>
        <w:t>Johnson, Kevin</w:t>
      </w:r>
      <w:r w:rsidRPr="00D21EAF">
        <w:rPr>
          <w:i/>
          <w:color w:val="auto"/>
          <w:szCs w:val="22"/>
        </w:rPr>
        <w:tab/>
        <w:t>Johnson, Michael</w:t>
      </w:r>
    </w:p>
    <w:p w14:paraId="6755524B"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Kimbrell</w:t>
      </w:r>
      <w:r w:rsidRPr="00D21EAF">
        <w:rPr>
          <w:color w:val="auto"/>
          <w:szCs w:val="22"/>
        </w:rPr>
        <w:tab/>
        <w:t>Kimpson</w:t>
      </w:r>
      <w:r w:rsidRPr="00D21EAF">
        <w:rPr>
          <w:color w:val="auto"/>
          <w:szCs w:val="22"/>
        </w:rPr>
        <w:tab/>
        <w:t>Loftis</w:t>
      </w:r>
    </w:p>
    <w:p w14:paraId="4F4300DB"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Malloy</w:t>
      </w:r>
      <w:r w:rsidRPr="00D21EAF">
        <w:rPr>
          <w:color w:val="auto"/>
          <w:szCs w:val="22"/>
        </w:rPr>
        <w:tab/>
        <w:t>Martin</w:t>
      </w:r>
      <w:r w:rsidRPr="00D21EAF">
        <w:rPr>
          <w:color w:val="auto"/>
          <w:szCs w:val="22"/>
        </w:rPr>
        <w:tab/>
        <w:t>Massey</w:t>
      </w:r>
    </w:p>
    <w:p w14:paraId="5884A3D4"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Matthews</w:t>
      </w:r>
      <w:r w:rsidRPr="00D21EAF">
        <w:rPr>
          <w:color w:val="auto"/>
          <w:szCs w:val="22"/>
        </w:rPr>
        <w:tab/>
        <w:t>McElveen</w:t>
      </w:r>
      <w:r w:rsidRPr="00D21EAF">
        <w:rPr>
          <w:color w:val="auto"/>
          <w:szCs w:val="22"/>
        </w:rPr>
        <w:tab/>
        <w:t>McLeod</w:t>
      </w:r>
    </w:p>
    <w:p w14:paraId="738DE6C9"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Peeler</w:t>
      </w:r>
      <w:r w:rsidRPr="00D21EAF">
        <w:rPr>
          <w:color w:val="auto"/>
          <w:szCs w:val="22"/>
        </w:rPr>
        <w:tab/>
        <w:t>Rankin</w:t>
      </w:r>
      <w:r w:rsidRPr="00D21EAF">
        <w:rPr>
          <w:color w:val="auto"/>
          <w:szCs w:val="22"/>
        </w:rPr>
        <w:tab/>
        <w:t>Reichenbach</w:t>
      </w:r>
    </w:p>
    <w:p w14:paraId="25DBA701"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Rice</w:t>
      </w:r>
      <w:r w:rsidRPr="00D21EAF">
        <w:rPr>
          <w:color w:val="auto"/>
          <w:szCs w:val="22"/>
        </w:rPr>
        <w:tab/>
        <w:t>Sabb</w:t>
      </w:r>
      <w:r w:rsidRPr="00D21EAF">
        <w:rPr>
          <w:color w:val="auto"/>
          <w:szCs w:val="22"/>
        </w:rPr>
        <w:tab/>
        <w:t>Scott</w:t>
      </w:r>
    </w:p>
    <w:p w14:paraId="76A2A01C"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Setzler</w:t>
      </w:r>
      <w:r w:rsidRPr="00D21EAF">
        <w:rPr>
          <w:color w:val="auto"/>
          <w:szCs w:val="22"/>
        </w:rPr>
        <w:tab/>
        <w:t>Shealy</w:t>
      </w:r>
      <w:r w:rsidRPr="00D21EAF">
        <w:rPr>
          <w:color w:val="auto"/>
          <w:szCs w:val="22"/>
        </w:rPr>
        <w:tab/>
        <w:t>Stephens</w:t>
      </w:r>
    </w:p>
    <w:p w14:paraId="57E54EB4"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Turner</w:t>
      </w:r>
      <w:r w:rsidRPr="00D21EAF">
        <w:rPr>
          <w:color w:val="auto"/>
          <w:szCs w:val="22"/>
        </w:rPr>
        <w:tab/>
        <w:t>Williams</w:t>
      </w:r>
      <w:r w:rsidRPr="00D21EAF">
        <w:rPr>
          <w:color w:val="auto"/>
          <w:szCs w:val="22"/>
        </w:rPr>
        <w:tab/>
        <w:t>Young</w:t>
      </w:r>
    </w:p>
    <w:p w14:paraId="13092509"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0DE9559"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21EAF">
        <w:rPr>
          <w:b/>
          <w:color w:val="auto"/>
          <w:szCs w:val="22"/>
        </w:rPr>
        <w:t>Total--42</w:t>
      </w:r>
    </w:p>
    <w:p w14:paraId="56145152" w14:textId="77777777" w:rsidR="00D21EAF" w:rsidRPr="00D21EAF" w:rsidRDefault="00D21EAF" w:rsidP="00D21EAF">
      <w:pPr>
        <w:rPr>
          <w:color w:val="auto"/>
          <w:szCs w:val="22"/>
        </w:rPr>
      </w:pPr>
    </w:p>
    <w:p w14:paraId="64809665"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21EAF">
        <w:rPr>
          <w:b/>
          <w:color w:val="auto"/>
          <w:szCs w:val="22"/>
        </w:rPr>
        <w:t>NAYS</w:t>
      </w:r>
    </w:p>
    <w:p w14:paraId="34169834"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61D9D1D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21EAF">
        <w:rPr>
          <w:b/>
          <w:color w:val="auto"/>
          <w:szCs w:val="22"/>
        </w:rPr>
        <w:t>Total--0</w:t>
      </w:r>
    </w:p>
    <w:p w14:paraId="7C54F65B" w14:textId="77777777" w:rsidR="00D21EAF" w:rsidRPr="00D21EAF" w:rsidRDefault="00D21EAF" w:rsidP="00D21EAF">
      <w:pPr>
        <w:rPr>
          <w:color w:val="auto"/>
          <w:szCs w:val="22"/>
        </w:rPr>
      </w:pPr>
    </w:p>
    <w:p w14:paraId="627BF08D" w14:textId="77777777" w:rsidR="00D21EAF" w:rsidRPr="00D21EAF" w:rsidRDefault="00D21EAF" w:rsidP="00D21EAF">
      <w:pPr>
        <w:tabs>
          <w:tab w:val="right" w:pos="8640"/>
        </w:tabs>
        <w:rPr>
          <w:szCs w:val="22"/>
        </w:rPr>
      </w:pPr>
      <w:r w:rsidRPr="00D21EAF">
        <w:rPr>
          <w:szCs w:val="22"/>
        </w:rPr>
        <w:tab/>
        <w:t xml:space="preserve">There being no further amendments, the Bill, as amended, was read the third time, </w:t>
      </w:r>
      <w:proofErr w:type="gramStart"/>
      <w:r w:rsidRPr="00D21EAF">
        <w:rPr>
          <w:szCs w:val="22"/>
        </w:rPr>
        <w:t>passed</w:t>
      </w:r>
      <w:proofErr w:type="gramEnd"/>
      <w:r w:rsidRPr="00D21EAF">
        <w:rPr>
          <w:szCs w:val="22"/>
        </w:rPr>
        <w:t xml:space="preserve"> and ordered sent to the House.</w:t>
      </w:r>
    </w:p>
    <w:p w14:paraId="47C835DA" w14:textId="77777777" w:rsidR="00D21EAF" w:rsidRDefault="00D21EAF" w:rsidP="00D21EAF">
      <w:pPr>
        <w:tabs>
          <w:tab w:val="right" w:pos="8640"/>
        </w:tabs>
        <w:rPr>
          <w:szCs w:val="22"/>
        </w:rPr>
      </w:pPr>
    </w:p>
    <w:p w14:paraId="669141DD" w14:textId="77777777" w:rsidR="00D21EAF" w:rsidRPr="00D21EAF" w:rsidRDefault="00D21EAF" w:rsidP="00D21EAF">
      <w:pPr>
        <w:tabs>
          <w:tab w:val="right" w:pos="8640"/>
        </w:tabs>
        <w:rPr>
          <w:szCs w:val="22"/>
        </w:rPr>
      </w:pPr>
    </w:p>
    <w:p w14:paraId="66C6C3DC" w14:textId="77777777" w:rsidR="00D21EAF" w:rsidRPr="00D21EAF" w:rsidRDefault="00D21EAF" w:rsidP="00D21EAF">
      <w:pPr>
        <w:tabs>
          <w:tab w:val="right" w:pos="8640"/>
        </w:tabs>
        <w:jc w:val="center"/>
        <w:rPr>
          <w:color w:val="auto"/>
          <w:szCs w:val="22"/>
        </w:rPr>
      </w:pPr>
      <w:r w:rsidRPr="00D21EAF">
        <w:rPr>
          <w:b/>
          <w:color w:val="auto"/>
          <w:szCs w:val="22"/>
        </w:rPr>
        <w:t>Motion Adopted</w:t>
      </w:r>
    </w:p>
    <w:p w14:paraId="7254BCB0" w14:textId="77777777" w:rsidR="00D21EAF" w:rsidRPr="00D21EAF" w:rsidRDefault="00D21EAF" w:rsidP="00D21EAF">
      <w:pPr>
        <w:tabs>
          <w:tab w:val="right" w:pos="8640"/>
        </w:tabs>
        <w:rPr>
          <w:color w:val="auto"/>
          <w:szCs w:val="22"/>
        </w:rPr>
      </w:pPr>
      <w:r w:rsidRPr="00D21EAF">
        <w:rPr>
          <w:color w:val="auto"/>
          <w:szCs w:val="22"/>
        </w:rPr>
        <w:tab/>
        <w:t>On motion of Senator MATTHEWS, with unanimous consent, Senator KIMPSON was granted leave to attend a subcommittee meeting and was granted leave to vote from the balcony.</w:t>
      </w:r>
    </w:p>
    <w:p w14:paraId="37D7B01D" w14:textId="77777777" w:rsidR="00D21EAF" w:rsidRPr="00D21EAF" w:rsidRDefault="00D21EAF" w:rsidP="00D21EAF">
      <w:pPr>
        <w:tabs>
          <w:tab w:val="right" w:pos="8640"/>
        </w:tabs>
        <w:rPr>
          <w:szCs w:val="22"/>
        </w:rPr>
      </w:pPr>
    </w:p>
    <w:p w14:paraId="688C0BE5" w14:textId="77777777" w:rsidR="00D21EAF" w:rsidRPr="00D21EAF" w:rsidRDefault="00D21EAF" w:rsidP="00D21EAF">
      <w:pPr>
        <w:jc w:val="center"/>
        <w:rPr>
          <w:b/>
          <w:color w:val="auto"/>
          <w:szCs w:val="22"/>
        </w:rPr>
      </w:pPr>
      <w:r w:rsidRPr="00D21EAF">
        <w:rPr>
          <w:b/>
          <w:color w:val="auto"/>
          <w:szCs w:val="22"/>
        </w:rPr>
        <w:t>READ THE THIRD TIME</w:t>
      </w:r>
    </w:p>
    <w:p w14:paraId="5FB13558" w14:textId="77777777" w:rsidR="00D21EAF" w:rsidRPr="00D21EAF" w:rsidRDefault="00D21EAF" w:rsidP="00D21EAF">
      <w:pPr>
        <w:jc w:val="center"/>
        <w:rPr>
          <w:b/>
          <w:color w:val="auto"/>
          <w:szCs w:val="22"/>
        </w:rPr>
      </w:pPr>
      <w:r w:rsidRPr="00D21EAF">
        <w:rPr>
          <w:b/>
          <w:color w:val="auto"/>
          <w:szCs w:val="22"/>
        </w:rPr>
        <w:t>SENT TO THE HOUSE</w:t>
      </w:r>
    </w:p>
    <w:p w14:paraId="2C58530D" w14:textId="77777777" w:rsidR="00D21EAF" w:rsidRPr="00D21EAF" w:rsidRDefault="00D21EAF" w:rsidP="00D21EAF">
      <w:pPr>
        <w:tabs>
          <w:tab w:val="right" w:pos="8640"/>
        </w:tabs>
        <w:rPr>
          <w:color w:val="auto"/>
          <w:szCs w:val="22"/>
        </w:rPr>
      </w:pPr>
      <w:r w:rsidRPr="00D21EAF">
        <w:rPr>
          <w:b/>
          <w:color w:val="auto"/>
          <w:szCs w:val="22"/>
        </w:rPr>
        <w:tab/>
      </w:r>
      <w:r w:rsidRPr="00D21EAF">
        <w:rPr>
          <w:color w:val="auto"/>
          <w:szCs w:val="22"/>
        </w:rPr>
        <w:t>The following Bill was read the third time and ordered sent to the House:</w:t>
      </w:r>
    </w:p>
    <w:p w14:paraId="5376EAA5" w14:textId="77777777" w:rsidR="00D21EAF" w:rsidRPr="00D21EAF" w:rsidRDefault="00D21EAF" w:rsidP="00D21EAF">
      <w:pPr>
        <w:suppressAutoHyphens/>
        <w:rPr>
          <w:caps/>
          <w:szCs w:val="22"/>
        </w:rPr>
      </w:pPr>
      <w:r w:rsidRPr="00D21EAF">
        <w:rPr>
          <w:szCs w:val="22"/>
        </w:rPr>
        <w:tab/>
        <w:t>S. 603</w:t>
      </w:r>
      <w:r w:rsidRPr="00D21EAF">
        <w:rPr>
          <w:szCs w:val="22"/>
        </w:rPr>
        <w:fldChar w:fldCharType="begin"/>
      </w:r>
      <w:r w:rsidRPr="00D21EAF">
        <w:rPr>
          <w:szCs w:val="22"/>
        </w:rPr>
        <w:instrText xml:space="preserve"> XE "S. 603" \b </w:instrText>
      </w:r>
      <w:r w:rsidRPr="00D21EAF">
        <w:rPr>
          <w:szCs w:val="22"/>
        </w:rPr>
        <w:fldChar w:fldCharType="end"/>
      </w:r>
      <w:r w:rsidRPr="00D21EAF">
        <w:rPr>
          <w:szCs w:val="22"/>
        </w:rPr>
        <w:t xml:space="preserve"> -- Senator Climer:  </w:t>
      </w:r>
      <w:r w:rsidRPr="00D21EAF">
        <w:rPr>
          <w:caps/>
          <w:szCs w:val="22"/>
        </w:rPr>
        <w:t>A BILL TO AMEND THE SOUTH CAROLINA CODE OF LAWS BY AMENDING SECTION 46</w:t>
      </w:r>
      <w:r w:rsidRPr="00D21EAF">
        <w:rPr>
          <w:caps/>
          <w:szCs w:val="22"/>
        </w:rPr>
        <w:noBreakHyphen/>
        <w:t>41</w:t>
      </w:r>
      <w:r w:rsidRPr="00D21EAF">
        <w:rPr>
          <w:caps/>
          <w:szCs w:val="22"/>
        </w:rPr>
        <w:noBreakHyphen/>
        <w:t>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w:t>
      </w:r>
      <w:r w:rsidRPr="00D21EAF">
        <w:rPr>
          <w:caps/>
          <w:szCs w:val="22"/>
        </w:rPr>
        <w:noBreakHyphen/>
        <w:t>41</w:t>
      </w:r>
      <w:r w:rsidRPr="00D21EAF">
        <w:rPr>
          <w:caps/>
          <w:szCs w:val="22"/>
        </w:rPr>
        <w:noBreakHyphen/>
        <w:t>250, RELATING TO THE SOUTH CAROLINA GRAIN AND COTTON PRODUCERS GUARANTY FUND, SO AS TO INCLUDE COTTON.</w:t>
      </w:r>
    </w:p>
    <w:p w14:paraId="14149C61" w14:textId="77777777" w:rsidR="00D21EAF" w:rsidRPr="00D21EAF" w:rsidRDefault="00D21EAF" w:rsidP="00D21EAF">
      <w:pPr>
        <w:suppressAutoHyphens/>
        <w:rPr>
          <w:szCs w:val="22"/>
        </w:rPr>
      </w:pPr>
    </w:p>
    <w:p w14:paraId="75BFDFF2" w14:textId="77777777" w:rsidR="00D21EAF" w:rsidRPr="00D21EAF" w:rsidRDefault="00D21EAF" w:rsidP="00D21EAF">
      <w:pPr>
        <w:jc w:val="center"/>
        <w:rPr>
          <w:b/>
          <w:color w:val="auto"/>
          <w:szCs w:val="22"/>
        </w:rPr>
      </w:pPr>
      <w:r w:rsidRPr="00D21EAF">
        <w:rPr>
          <w:b/>
          <w:color w:val="auto"/>
          <w:szCs w:val="22"/>
        </w:rPr>
        <w:t>AMENDED, READ THE THIRD TIME</w:t>
      </w:r>
    </w:p>
    <w:p w14:paraId="5CFF3548" w14:textId="77777777" w:rsidR="00D21EAF" w:rsidRPr="00D21EAF" w:rsidRDefault="00D21EAF" w:rsidP="00D21EAF">
      <w:pPr>
        <w:jc w:val="center"/>
        <w:rPr>
          <w:b/>
          <w:color w:val="auto"/>
          <w:szCs w:val="22"/>
        </w:rPr>
      </w:pPr>
      <w:r w:rsidRPr="00D21EAF">
        <w:rPr>
          <w:b/>
          <w:color w:val="auto"/>
          <w:szCs w:val="22"/>
        </w:rPr>
        <w:t>SENT TO THE HOUSE</w:t>
      </w:r>
    </w:p>
    <w:p w14:paraId="45ABFA6D" w14:textId="77777777" w:rsidR="00D21EAF" w:rsidRPr="00D21EAF" w:rsidRDefault="00D21EAF" w:rsidP="00D21EAF">
      <w:pPr>
        <w:suppressAutoHyphens/>
        <w:rPr>
          <w:szCs w:val="22"/>
        </w:rPr>
      </w:pPr>
      <w:r w:rsidRPr="00D21EAF">
        <w:rPr>
          <w:szCs w:val="22"/>
        </w:rPr>
        <w:tab/>
        <w:t>S. 108</w:t>
      </w:r>
      <w:r w:rsidRPr="00D21EAF">
        <w:rPr>
          <w:szCs w:val="22"/>
        </w:rPr>
        <w:fldChar w:fldCharType="begin"/>
      </w:r>
      <w:r w:rsidRPr="00D21EAF">
        <w:rPr>
          <w:szCs w:val="22"/>
        </w:rPr>
        <w:instrText xml:space="preserve"> XE "S. 108" \b </w:instrText>
      </w:r>
      <w:r w:rsidRPr="00D21EAF">
        <w:rPr>
          <w:szCs w:val="22"/>
        </w:rPr>
        <w:fldChar w:fldCharType="end"/>
      </w:r>
      <w:r w:rsidRPr="00D21EAF">
        <w:rPr>
          <w:szCs w:val="22"/>
        </w:rPr>
        <w:t xml:space="preserve"> -- Senators Davis, Scott, Kimbrell, Climer, Senn, Young, Fanning, Reichenbach, Peeler, Alexander, Cash, Malloy, Garrett, Rice, Cromer, McElveen, Loftis, Stephens, Corbin, Campsen and Adams:  </w:t>
      </w:r>
      <w:r w:rsidRPr="00D21EAF">
        <w:rPr>
          <w:caps/>
          <w:szCs w:val="22"/>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71B2F752" w14:textId="77777777" w:rsidR="00D21EAF" w:rsidRPr="00D21EAF" w:rsidRDefault="00D21EAF" w:rsidP="00D21EAF">
      <w:pPr>
        <w:rPr>
          <w:szCs w:val="22"/>
        </w:rPr>
      </w:pPr>
      <w:r w:rsidRPr="00D21EAF">
        <w:rPr>
          <w:szCs w:val="22"/>
        </w:rPr>
        <w:tab/>
        <w:t>The Senate proceeded to the consideration of the Bill.</w:t>
      </w:r>
    </w:p>
    <w:p w14:paraId="79C6E8D1" w14:textId="77777777" w:rsidR="00D21EAF" w:rsidRPr="00D21EAF" w:rsidRDefault="00D21EAF" w:rsidP="00D21EAF">
      <w:pPr>
        <w:tabs>
          <w:tab w:val="right" w:pos="8640"/>
        </w:tabs>
        <w:rPr>
          <w:szCs w:val="22"/>
        </w:rPr>
      </w:pPr>
    </w:p>
    <w:p w14:paraId="5EDE86A5" w14:textId="762F6CD7" w:rsidR="00D21EAF" w:rsidRPr="00D21EAF" w:rsidRDefault="00D21EAF" w:rsidP="00D21EAF">
      <w:pPr>
        <w:rPr>
          <w:szCs w:val="22"/>
        </w:rPr>
      </w:pPr>
      <w:bookmarkStart w:id="10" w:name="instruction_2338b81f5"/>
      <w:r w:rsidRPr="00D21EAF">
        <w:rPr>
          <w:szCs w:val="22"/>
        </w:rPr>
        <w:tab/>
        <w:t xml:space="preserve">Senators McELVEEN, GAMBRELL, DAVIS, HARPOOTLIAN, REICHENBACH, M. JOHNSON, ADAMS, K. JOHNSON, </w:t>
      </w:r>
      <w:r w:rsidR="00C63B13" w:rsidRPr="00D21EAF">
        <w:rPr>
          <w:szCs w:val="22"/>
        </w:rPr>
        <w:t xml:space="preserve">RICE, </w:t>
      </w:r>
      <w:proofErr w:type="gramStart"/>
      <w:r w:rsidR="00C63B13" w:rsidRPr="00D21EAF">
        <w:rPr>
          <w:szCs w:val="22"/>
        </w:rPr>
        <w:t>PEELER</w:t>
      </w:r>
      <w:proofErr w:type="gramEnd"/>
      <w:r w:rsidRPr="00D21EAF">
        <w:rPr>
          <w:szCs w:val="22"/>
        </w:rPr>
        <w:t xml:space="preserve"> and GARRETT proposed the following amendment (SF-</w:t>
      </w:r>
      <w:proofErr w:type="spellStart"/>
      <w:r w:rsidRPr="00D21EAF">
        <w:rPr>
          <w:szCs w:val="22"/>
        </w:rPr>
        <w:t>108.CH0004S</w:t>
      </w:r>
      <w:proofErr w:type="spellEnd"/>
      <w:r w:rsidRPr="00D21EAF">
        <w:rPr>
          <w:szCs w:val="22"/>
        </w:rPr>
        <w:t>)</w:t>
      </w:r>
      <w:r w:rsidRPr="00D21EAF">
        <w:rPr>
          <w:snapToGrid w:val="0"/>
          <w:szCs w:val="22"/>
        </w:rPr>
        <w:t>, which was adopted</w:t>
      </w:r>
      <w:r w:rsidRPr="00D21EAF">
        <w:rPr>
          <w:szCs w:val="22"/>
        </w:rPr>
        <w:t>:</w:t>
      </w:r>
    </w:p>
    <w:p w14:paraId="19E0575D" w14:textId="77777777" w:rsidR="00D21EAF" w:rsidRPr="00D21EAF" w:rsidRDefault="00D21EAF" w:rsidP="00D21EAF">
      <w:pPr>
        <w:rPr>
          <w:color w:val="auto"/>
          <w:szCs w:val="22"/>
        </w:rPr>
      </w:pPr>
      <w:r w:rsidRPr="00D21EAF">
        <w:rPr>
          <w:color w:val="auto"/>
          <w:szCs w:val="22"/>
        </w:rPr>
        <w:tab/>
        <w:t>Amend the bill, as and if amended, SECTION 1, by striking Section 9-1-1770</w:t>
      </w:r>
      <w:bookmarkStart w:id="11" w:name="ss_T9C1N1770SD_lv1_ed1c43180"/>
      <w:r w:rsidRPr="00D21EAF">
        <w:rPr>
          <w:color w:val="auto"/>
          <w:szCs w:val="22"/>
        </w:rPr>
        <w:t>(</w:t>
      </w:r>
      <w:bookmarkEnd w:id="11"/>
      <w:r w:rsidRPr="00D21EAF">
        <w:rPr>
          <w:color w:val="auto"/>
          <w:szCs w:val="22"/>
        </w:rPr>
        <w:t>D)</w:t>
      </w:r>
      <w:bookmarkStart w:id="12" w:name="ss_T9C1N1770S1_lv2_1197cebb2"/>
      <w:r w:rsidRPr="00D21EAF">
        <w:rPr>
          <w:color w:val="auto"/>
          <w:szCs w:val="22"/>
          <w:u w:val="single"/>
        </w:rPr>
        <w:t>(</w:t>
      </w:r>
      <w:bookmarkEnd w:id="12"/>
      <w:r w:rsidRPr="00D21EAF">
        <w:rPr>
          <w:color w:val="auto"/>
          <w:szCs w:val="22"/>
          <w:u w:val="single"/>
        </w:rPr>
        <w:t>1)</w:t>
      </w:r>
      <w:r w:rsidRPr="00D21EAF">
        <w:rPr>
          <w:color w:val="auto"/>
          <w:szCs w:val="22"/>
        </w:rPr>
        <w:t xml:space="preserve"> and </w:t>
      </w:r>
      <w:bookmarkStart w:id="13" w:name="ss_T9C1N1770S2_lv2_19111cc9f"/>
      <w:r w:rsidRPr="00D21EAF">
        <w:rPr>
          <w:color w:val="auto"/>
          <w:szCs w:val="22"/>
          <w:u w:val="single"/>
        </w:rPr>
        <w:t>(</w:t>
      </w:r>
      <w:bookmarkEnd w:id="13"/>
      <w:r w:rsidRPr="00D21EAF">
        <w:rPr>
          <w:color w:val="auto"/>
          <w:szCs w:val="22"/>
          <w:u w:val="single"/>
        </w:rPr>
        <w:t>2)</w:t>
      </w:r>
      <w:r w:rsidRPr="00D21EAF">
        <w:rPr>
          <w:color w:val="auto"/>
          <w:szCs w:val="22"/>
        </w:rPr>
        <w:t xml:space="preserve"> and inserting:</w:t>
      </w:r>
    </w:p>
    <w:sdt>
      <w:sdtPr>
        <w:rPr>
          <w:rFonts w:eastAsia="Calibri"/>
          <w:color w:val="auto"/>
          <w:szCs w:val="22"/>
          <w:u w:val="single"/>
        </w:rPr>
        <w:alias w:val="Cannot be edited"/>
        <w:tag w:val="Cannot be edited"/>
        <w:id w:val="-987324091"/>
        <w:placeholder>
          <w:docPart w:val="5AFDA20FDCEC443696548BC1ECDB663A"/>
        </w:placeholder>
      </w:sdtPr>
      <w:sdtEndPr/>
      <w:sdtContent>
        <w:p w14:paraId="4E844215" w14:textId="77777777" w:rsidR="00D21EAF" w:rsidRPr="00D21EAF" w:rsidRDefault="00D21EAF" w:rsidP="00D21EAF">
          <w:pPr>
            <w:rPr>
              <w:rFonts w:eastAsia="Calibri"/>
              <w:color w:val="auto"/>
              <w:szCs w:val="22"/>
            </w:rPr>
          </w:pPr>
          <w:r w:rsidRPr="00D21EAF">
            <w:rPr>
              <w:rFonts w:eastAsia="Calibri"/>
              <w:color w:val="auto"/>
              <w:szCs w:val="22"/>
              <w:u w:val="single"/>
            </w:rPr>
            <w:t>(1) For the purposes of this subsection, the term “first responder” means an emergency medical services provider or volunteer provider, a law enforcement officer or volunteer officer who meets the requirements of Section 23-23-10(E)(1) of the Code of Laws and who is certified by the South Carolina Law Enforcement Training Council, a fire department worker or volunteer worker, a coroner, or a deputy coroner directly engaged in examining, treating, or directing persons during an emergency.</w:t>
          </w:r>
        </w:p>
        <w:p w14:paraId="42E7FB6B"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willful negligence, suicide, or intentionally self-inflicted bodily injury, there must be paid to the member’s designated beneficiary a one time, lump sum benefit payment of seventy five thousand dollars. </w:t>
          </w:r>
        </w:p>
        <w:bookmarkEnd w:id="10" w:displacedByCustomXml="next"/>
      </w:sdtContent>
    </w:sdt>
    <w:p w14:paraId="58A4FEE7" w14:textId="77777777" w:rsidR="00D21EAF" w:rsidRPr="00D21EAF" w:rsidRDefault="00D21EAF" w:rsidP="00D21EAF">
      <w:pPr>
        <w:rPr>
          <w:color w:val="auto"/>
          <w:szCs w:val="22"/>
        </w:rPr>
      </w:pPr>
      <w:r w:rsidRPr="009509E5">
        <w:rPr>
          <w:color w:val="auto"/>
          <w:szCs w:val="22"/>
        </w:rPr>
        <w:tab/>
        <w:t>Amend</w:t>
      </w:r>
      <w:bookmarkStart w:id="14" w:name="instruction_b05075b35"/>
      <w:r w:rsidRPr="00D21EAF">
        <w:rPr>
          <w:color w:val="auto"/>
          <w:szCs w:val="22"/>
        </w:rPr>
        <w:t xml:space="preserve"> the bill further, SECTION 1, Section 9-1-1770(D), by adding an item to read:</w:t>
      </w:r>
    </w:p>
    <w:sdt>
      <w:sdtPr>
        <w:rPr>
          <w:rFonts w:eastAsia="Calibri"/>
          <w:color w:val="auto"/>
          <w:szCs w:val="22"/>
          <w:u w:val="single"/>
        </w:rPr>
        <w:alias w:val="Cannot be edited"/>
        <w:tag w:val="Cannot be edited"/>
        <w:id w:val="271442941"/>
        <w:placeholder>
          <w:docPart w:val="5AFDA20FDCEC443696548BC1ECDB663A"/>
        </w:placeholder>
      </w:sdtPr>
      <w:sdtEndPr/>
      <w:sdtContent>
        <w:p w14:paraId="4CD3C540"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15" w:name="ss_T9C1N1770S6_lv2_21e998911I"/>
          <w:r w:rsidRPr="00D21EAF">
            <w:rPr>
              <w:rFonts w:eastAsia="Calibri"/>
              <w:color w:val="auto"/>
              <w:szCs w:val="22"/>
              <w:u w:val="single"/>
            </w:rPr>
            <w:t>(</w:t>
          </w:r>
          <w:bookmarkEnd w:id="15"/>
          <w:r w:rsidRPr="00D21EAF">
            <w:rPr>
              <w:rFonts w:eastAsia="Calibri"/>
              <w:color w:val="auto"/>
              <w:szCs w:val="22"/>
              <w:u w:val="single"/>
            </w:rPr>
            <w:t>6) Payments made pursuant to this subsection to a beneficiary of an emergency medical services provider volunteer, a law enforcement officer volunteer, or a fire department volunteer must be paid from the State Accident Fund with a verification and disbursement process identical to the manner in items (2) through (4).</w:t>
          </w:r>
        </w:p>
        <w:p w14:paraId="73430037" w14:textId="77777777" w:rsidR="00D21EAF" w:rsidRPr="00D21EAF" w:rsidRDefault="00D21EAF" w:rsidP="00D21EAF">
          <w:pPr>
            <w:rPr>
              <w:rFonts w:eastAsia="Calibri"/>
              <w:color w:val="auto"/>
              <w:szCs w:val="22"/>
            </w:rPr>
          </w:pPr>
          <w:r w:rsidRPr="00D21EAF">
            <w:rPr>
              <w:rFonts w:eastAsia="Calibri"/>
              <w:color w:val="auto"/>
              <w:szCs w:val="22"/>
              <w:u w:val="single" w:color="000000" w:themeColor="text1"/>
            </w:rPr>
            <w:tab/>
          </w:r>
          <w:r w:rsidRPr="00D21EAF">
            <w:rPr>
              <w:rFonts w:eastAsia="Calibri"/>
              <w:color w:val="auto"/>
              <w:szCs w:val="22"/>
              <w:u w:val="single" w:color="000000" w:themeColor="text1"/>
            </w:rPr>
            <w:tab/>
          </w:r>
          <w:bookmarkStart w:id="16" w:name="ss_T9C1N1770S7_lv2_73bec25b3I"/>
          <w:r w:rsidRPr="00D21EAF">
            <w:rPr>
              <w:rFonts w:eastAsia="Calibri"/>
              <w:color w:val="auto"/>
              <w:szCs w:val="22"/>
              <w:u w:val="single" w:color="000000" w:themeColor="text1"/>
            </w:rPr>
            <w:t>(</w:t>
          </w:r>
          <w:bookmarkEnd w:id="16"/>
          <w:r w:rsidRPr="00D21EAF">
            <w:rPr>
              <w:rFonts w:eastAsia="Calibri"/>
              <w:color w:val="auto"/>
              <w:szCs w:val="22"/>
              <w:u w:val="single" w:color="000000" w:themeColor="text1"/>
            </w:rPr>
            <w:t>7) Any benefits paid pursuant to this subsection are not subject to subrogation, assignment, set-off, or lien claimed pursuant to Section 42-1-560.</w:t>
          </w:r>
        </w:p>
        <w:bookmarkEnd w:id="14" w:displacedByCustomXml="next"/>
      </w:sdtContent>
    </w:sdt>
    <w:p w14:paraId="6C6C2142" w14:textId="77777777" w:rsidR="00D21EAF" w:rsidRPr="00D21EAF" w:rsidRDefault="00D21EAF" w:rsidP="00D21EAF">
      <w:pPr>
        <w:rPr>
          <w:color w:val="auto"/>
          <w:szCs w:val="22"/>
        </w:rPr>
      </w:pPr>
      <w:r w:rsidRPr="00D21EAF">
        <w:rPr>
          <w:color w:val="auto"/>
          <w:szCs w:val="22"/>
        </w:rPr>
        <w:tab/>
        <w:t>Amend</w:t>
      </w:r>
      <w:bookmarkStart w:id="17" w:name="instruction_f12d0f5d6"/>
      <w:r w:rsidRPr="00D21EAF">
        <w:rPr>
          <w:color w:val="auto"/>
          <w:szCs w:val="22"/>
        </w:rPr>
        <w:t xml:space="preserve"> the bill further, SECTION 2, by striking Section 9-11-120</w:t>
      </w:r>
      <w:bookmarkStart w:id="18" w:name="ss_T9C11N120SE_lv1_eb56192ac"/>
      <w:r w:rsidRPr="00D21EAF">
        <w:rPr>
          <w:color w:val="auto"/>
          <w:szCs w:val="22"/>
        </w:rPr>
        <w:t>(</w:t>
      </w:r>
      <w:bookmarkEnd w:id="18"/>
      <w:r w:rsidRPr="00D21EAF">
        <w:rPr>
          <w:color w:val="auto"/>
          <w:szCs w:val="22"/>
        </w:rPr>
        <w:t>E)</w:t>
      </w:r>
      <w:bookmarkStart w:id="19" w:name="ss_T9C11N120S1_lv2_f894a3df6"/>
      <w:r w:rsidRPr="00D21EAF">
        <w:rPr>
          <w:color w:val="auto"/>
          <w:szCs w:val="22"/>
          <w:u w:val="single"/>
        </w:rPr>
        <w:t>(</w:t>
      </w:r>
      <w:bookmarkEnd w:id="19"/>
      <w:r w:rsidRPr="00D21EAF">
        <w:rPr>
          <w:color w:val="auto"/>
          <w:szCs w:val="22"/>
          <w:u w:val="single"/>
        </w:rPr>
        <w:t>1)</w:t>
      </w:r>
      <w:r w:rsidRPr="00D21EAF">
        <w:rPr>
          <w:color w:val="auto"/>
          <w:szCs w:val="22"/>
        </w:rPr>
        <w:t xml:space="preserve"> and </w:t>
      </w:r>
      <w:bookmarkStart w:id="20" w:name="ss_T9C11N120S2_lv2_954869f5a"/>
      <w:r w:rsidRPr="00D21EAF">
        <w:rPr>
          <w:color w:val="auto"/>
          <w:szCs w:val="22"/>
          <w:u w:val="single"/>
        </w:rPr>
        <w:t>(</w:t>
      </w:r>
      <w:bookmarkEnd w:id="20"/>
      <w:r w:rsidRPr="00D21EAF">
        <w:rPr>
          <w:color w:val="auto"/>
          <w:szCs w:val="22"/>
          <w:u w:val="single"/>
        </w:rPr>
        <w:t>2)</w:t>
      </w:r>
      <w:r w:rsidRPr="00D21EAF">
        <w:rPr>
          <w:color w:val="auto"/>
          <w:szCs w:val="22"/>
        </w:rPr>
        <w:t xml:space="preserve"> and inserting:</w:t>
      </w:r>
    </w:p>
    <w:sdt>
      <w:sdtPr>
        <w:rPr>
          <w:rFonts w:eastAsia="Calibri"/>
          <w:color w:val="auto"/>
          <w:szCs w:val="22"/>
          <w:u w:val="single"/>
        </w:rPr>
        <w:alias w:val="Cannot be edited"/>
        <w:tag w:val="Cannot be edited"/>
        <w:id w:val="675850098"/>
        <w:placeholder>
          <w:docPart w:val="5AFDA20FDCEC443696548BC1ECDB663A"/>
        </w:placeholder>
      </w:sdtPr>
      <w:sdtEndPr/>
      <w:sdtContent>
        <w:p w14:paraId="0B44D4BF" w14:textId="77777777" w:rsidR="00D21EAF" w:rsidRPr="00D21EAF" w:rsidRDefault="00D21EAF" w:rsidP="00D21EAF">
          <w:pPr>
            <w:rPr>
              <w:rFonts w:eastAsia="Calibri"/>
              <w:color w:val="auto"/>
              <w:szCs w:val="22"/>
            </w:rPr>
          </w:pPr>
          <w:r w:rsidRPr="00D21EAF">
            <w:rPr>
              <w:rFonts w:eastAsia="Calibri"/>
              <w:color w:val="auto"/>
              <w:szCs w:val="22"/>
              <w:u w:val="single"/>
            </w:rPr>
            <w:t>(1) For the purposes of this subsection, the term “first responder” means an emergency medical services provider or volunteer provider, a law enforcement officer or volunteer officer who meets the requirements of Section 23-23-10(E)(1) of the Code of Laws and who is certified by the South Carolina Law Enforcement Training Council, a fire department worker or volunteer worker, a coroner, or a deputy coroner directly engaged in examining, treating, or directing persons during an emergency.</w:t>
          </w:r>
        </w:p>
        <w:p w14:paraId="6AA248EC"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willful negligence, suicide, or intentionally self-inflicted bodily injury, there must be paid to the member’s designated beneficiary a one time, lump sum benefit payment of seventy five thousand dollars. </w:t>
          </w:r>
        </w:p>
        <w:bookmarkEnd w:id="17" w:displacedByCustomXml="next"/>
      </w:sdtContent>
    </w:sdt>
    <w:p w14:paraId="6ED48602" w14:textId="77777777" w:rsidR="00D21EAF" w:rsidRPr="00D21EAF" w:rsidRDefault="00D21EAF" w:rsidP="00D21EAF">
      <w:pPr>
        <w:rPr>
          <w:color w:val="auto"/>
          <w:szCs w:val="22"/>
        </w:rPr>
      </w:pPr>
      <w:r w:rsidRPr="009509E5">
        <w:rPr>
          <w:color w:val="auto"/>
          <w:szCs w:val="22"/>
        </w:rPr>
        <w:tab/>
        <w:t>Amend</w:t>
      </w:r>
      <w:bookmarkStart w:id="21" w:name="instruction_9ed155659"/>
      <w:r w:rsidRPr="00D21EAF">
        <w:rPr>
          <w:color w:val="auto"/>
          <w:szCs w:val="22"/>
        </w:rPr>
        <w:t xml:space="preserve"> the bill further, SECTION 2, Section 9-11-120(E), by adding an item to read:</w:t>
      </w:r>
    </w:p>
    <w:sdt>
      <w:sdtPr>
        <w:rPr>
          <w:rFonts w:eastAsia="Calibri"/>
          <w:color w:val="auto"/>
          <w:szCs w:val="22"/>
          <w:u w:val="single"/>
        </w:rPr>
        <w:alias w:val="Cannot be edited"/>
        <w:tag w:val="Cannot be edited"/>
        <w:id w:val="-1160775854"/>
        <w:placeholder>
          <w:docPart w:val="5AFDA20FDCEC443696548BC1ECDB663A"/>
        </w:placeholder>
      </w:sdtPr>
      <w:sdtEndPr/>
      <w:sdtContent>
        <w:p w14:paraId="6A25F9BA"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22" w:name="ss_T9C11N120S6_lv2_ff6acbf15I"/>
          <w:r w:rsidRPr="00D21EAF">
            <w:rPr>
              <w:rFonts w:eastAsia="Calibri"/>
              <w:color w:val="auto"/>
              <w:szCs w:val="22"/>
              <w:u w:val="single"/>
            </w:rPr>
            <w:t>(</w:t>
          </w:r>
          <w:bookmarkEnd w:id="22"/>
          <w:r w:rsidRPr="00D21EAF">
            <w:rPr>
              <w:rFonts w:eastAsia="Calibri"/>
              <w:color w:val="auto"/>
              <w:szCs w:val="22"/>
              <w:u w:val="single"/>
            </w:rPr>
            <w:t>6) Payments made pursuant to this subsection to a beneficiary of an emergency medical services provider volunteer, a law enforcement officer volunteer, or a fire department volunteer must be paid from the State Accident Fund with a verification and disbursement process identical to the manner in items (2) through (4).</w:t>
          </w:r>
        </w:p>
        <w:p w14:paraId="4DEA5047" w14:textId="77777777" w:rsidR="00D21EAF" w:rsidRPr="00D21EAF" w:rsidRDefault="00D21EAF" w:rsidP="00D21EAF">
          <w:pPr>
            <w:rPr>
              <w:rFonts w:eastAsia="Calibri"/>
              <w:color w:val="auto"/>
              <w:szCs w:val="22"/>
            </w:rPr>
          </w:pPr>
          <w:r w:rsidRPr="00D21EAF">
            <w:rPr>
              <w:rFonts w:eastAsia="Calibri"/>
              <w:color w:val="auto"/>
              <w:szCs w:val="22"/>
              <w:u w:val="single" w:color="000000" w:themeColor="text1"/>
            </w:rPr>
            <w:tab/>
          </w:r>
          <w:r w:rsidRPr="00D21EAF">
            <w:rPr>
              <w:rFonts w:eastAsia="Calibri"/>
              <w:color w:val="auto"/>
              <w:szCs w:val="22"/>
              <w:u w:val="single" w:color="000000" w:themeColor="text1"/>
            </w:rPr>
            <w:tab/>
          </w:r>
          <w:bookmarkStart w:id="23" w:name="ss_T9C11N120S7_lv2_59e17367cI"/>
          <w:r w:rsidRPr="00D21EAF">
            <w:rPr>
              <w:rFonts w:eastAsia="Calibri"/>
              <w:color w:val="auto"/>
              <w:szCs w:val="22"/>
              <w:u w:val="single" w:color="000000" w:themeColor="text1"/>
            </w:rPr>
            <w:t>(</w:t>
          </w:r>
          <w:bookmarkEnd w:id="23"/>
          <w:r w:rsidRPr="00D21EAF">
            <w:rPr>
              <w:rFonts w:eastAsia="Calibri"/>
              <w:color w:val="auto"/>
              <w:szCs w:val="22"/>
              <w:u w:val="single" w:color="000000" w:themeColor="text1"/>
            </w:rPr>
            <w:t>7) Any benefits paid pursuant to this subsection are not subject to subrogation, assignment, set-off, or lien claimed pursuant to Section 42-1-560.</w:t>
          </w:r>
        </w:p>
        <w:bookmarkEnd w:id="21" w:displacedByCustomXml="next"/>
      </w:sdtContent>
    </w:sdt>
    <w:p w14:paraId="3116895D" w14:textId="77777777" w:rsidR="00D21EAF" w:rsidRPr="00D21EAF" w:rsidRDefault="00D21EAF" w:rsidP="00D21EAF">
      <w:pPr>
        <w:rPr>
          <w:color w:val="auto"/>
          <w:szCs w:val="22"/>
        </w:rPr>
      </w:pPr>
      <w:r w:rsidRPr="00D21EAF">
        <w:rPr>
          <w:color w:val="auto"/>
          <w:szCs w:val="22"/>
        </w:rPr>
        <w:tab/>
        <w:t>Renumber sections to conform.</w:t>
      </w:r>
    </w:p>
    <w:p w14:paraId="48A078E5" w14:textId="77777777" w:rsidR="00D21EAF" w:rsidRPr="00D21EAF" w:rsidRDefault="00D21EAF" w:rsidP="00D21EAF">
      <w:pPr>
        <w:rPr>
          <w:color w:val="auto"/>
          <w:szCs w:val="22"/>
        </w:rPr>
      </w:pPr>
      <w:r w:rsidRPr="00D21EAF">
        <w:rPr>
          <w:color w:val="auto"/>
          <w:szCs w:val="22"/>
        </w:rPr>
        <w:tab/>
        <w:t>Amend title to conform.</w:t>
      </w:r>
    </w:p>
    <w:p w14:paraId="4F4AC74D" w14:textId="77777777" w:rsidR="00D21EAF" w:rsidRPr="00D21EAF" w:rsidRDefault="00D21EAF" w:rsidP="00D21EAF">
      <w:pPr>
        <w:rPr>
          <w:color w:val="auto"/>
          <w:szCs w:val="22"/>
        </w:rPr>
      </w:pPr>
    </w:p>
    <w:p w14:paraId="02CCB436" w14:textId="77777777" w:rsidR="00D21EAF" w:rsidRPr="00D21EAF" w:rsidRDefault="00D21EAF" w:rsidP="00D21EAF">
      <w:pPr>
        <w:rPr>
          <w:color w:val="auto"/>
          <w:szCs w:val="22"/>
        </w:rPr>
      </w:pPr>
      <w:r w:rsidRPr="00D21EAF">
        <w:rPr>
          <w:color w:val="auto"/>
          <w:szCs w:val="22"/>
        </w:rPr>
        <w:tab/>
        <w:t>Senator McELVEEN explained the amendment.</w:t>
      </w:r>
    </w:p>
    <w:p w14:paraId="022A29ED" w14:textId="77777777" w:rsidR="00D21EAF" w:rsidRPr="00D21EAF" w:rsidRDefault="00D21EAF" w:rsidP="00D21EAF">
      <w:pPr>
        <w:rPr>
          <w:color w:val="auto"/>
          <w:szCs w:val="22"/>
        </w:rPr>
      </w:pPr>
    </w:p>
    <w:p w14:paraId="26972651" w14:textId="77777777" w:rsidR="00D21EAF" w:rsidRPr="00D21EAF" w:rsidRDefault="00D21EAF" w:rsidP="00D21EAF">
      <w:pPr>
        <w:rPr>
          <w:color w:val="auto"/>
          <w:szCs w:val="22"/>
        </w:rPr>
      </w:pPr>
      <w:r w:rsidRPr="00D21EAF">
        <w:rPr>
          <w:color w:val="auto"/>
          <w:szCs w:val="22"/>
        </w:rPr>
        <w:tab/>
        <w:t>The amendment was adopted.</w:t>
      </w:r>
    </w:p>
    <w:p w14:paraId="0FA5CB43" w14:textId="77777777" w:rsidR="00D21EAF" w:rsidRPr="00D21EAF" w:rsidRDefault="00D21EAF" w:rsidP="00D21EAF">
      <w:pPr>
        <w:rPr>
          <w:color w:val="auto"/>
          <w:szCs w:val="22"/>
        </w:rPr>
      </w:pPr>
    </w:p>
    <w:p w14:paraId="6673935E" w14:textId="77777777" w:rsidR="00D21EAF" w:rsidRPr="00D21EAF" w:rsidRDefault="00D21EAF" w:rsidP="00D21EAF">
      <w:pPr>
        <w:tabs>
          <w:tab w:val="right" w:pos="8640"/>
        </w:tabs>
        <w:rPr>
          <w:szCs w:val="22"/>
        </w:rPr>
      </w:pPr>
      <w:r w:rsidRPr="00D21EAF">
        <w:rPr>
          <w:szCs w:val="22"/>
        </w:rPr>
        <w:tab/>
        <w:t>The question then being third reading of the Bill, as amended.</w:t>
      </w:r>
    </w:p>
    <w:p w14:paraId="7AE968AB" w14:textId="77777777" w:rsidR="00D21EAF" w:rsidRDefault="00D21EAF" w:rsidP="00D21EAF">
      <w:pPr>
        <w:tabs>
          <w:tab w:val="right" w:pos="8640"/>
        </w:tabs>
        <w:rPr>
          <w:szCs w:val="22"/>
        </w:rPr>
      </w:pPr>
    </w:p>
    <w:p w14:paraId="16E7A163" w14:textId="77777777" w:rsidR="00D21EAF" w:rsidRDefault="00D21EAF" w:rsidP="00D21EAF">
      <w:pPr>
        <w:tabs>
          <w:tab w:val="right" w:pos="8640"/>
        </w:tabs>
        <w:rPr>
          <w:szCs w:val="22"/>
        </w:rPr>
      </w:pPr>
    </w:p>
    <w:p w14:paraId="2973949A" w14:textId="77777777" w:rsidR="00D21EAF" w:rsidRPr="00D21EAF" w:rsidRDefault="00D21EAF" w:rsidP="00D21EAF">
      <w:pPr>
        <w:tabs>
          <w:tab w:val="right" w:pos="8640"/>
        </w:tabs>
        <w:rPr>
          <w:szCs w:val="22"/>
        </w:rPr>
      </w:pPr>
    </w:p>
    <w:p w14:paraId="67615B0F" w14:textId="77777777" w:rsidR="00D21EAF" w:rsidRPr="00D21EAF" w:rsidRDefault="00D21EAF" w:rsidP="00D21EAF">
      <w:pPr>
        <w:tabs>
          <w:tab w:val="right" w:pos="8640"/>
        </w:tabs>
        <w:rPr>
          <w:szCs w:val="22"/>
        </w:rPr>
      </w:pPr>
      <w:r w:rsidRPr="00D21EAF">
        <w:rPr>
          <w:szCs w:val="22"/>
        </w:rPr>
        <w:tab/>
        <w:t>The "ayes" and "nays" were demanded and taken, resulting as follows:</w:t>
      </w:r>
    </w:p>
    <w:p w14:paraId="1CEF40DE" w14:textId="77777777" w:rsidR="00D21EAF" w:rsidRPr="00D21EAF" w:rsidRDefault="00D21EAF" w:rsidP="00D21EAF">
      <w:pPr>
        <w:tabs>
          <w:tab w:val="right" w:pos="8640"/>
        </w:tabs>
        <w:jc w:val="center"/>
        <w:rPr>
          <w:b/>
          <w:szCs w:val="22"/>
        </w:rPr>
      </w:pPr>
      <w:r w:rsidRPr="00D21EAF">
        <w:rPr>
          <w:b/>
          <w:szCs w:val="22"/>
        </w:rPr>
        <w:t>Ayes 41; Nays 0</w:t>
      </w:r>
    </w:p>
    <w:p w14:paraId="21984623" w14:textId="77777777" w:rsidR="00D21EAF" w:rsidRPr="00D21EAF" w:rsidRDefault="00D21EAF" w:rsidP="00D21EAF">
      <w:pPr>
        <w:tabs>
          <w:tab w:val="right" w:pos="8640"/>
        </w:tabs>
        <w:rPr>
          <w:szCs w:val="22"/>
        </w:rPr>
      </w:pPr>
    </w:p>
    <w:p w14:paraId="69C77D1C" w14:textId="77777777" w:rsidR="00D21EAF" w:rsidRPr="00D21EAF" w:rsidRDefault="00D21EAF" w:rsidP="00D21EAF">
      <w:pPr>
        <w:tabs>
          <w:tab w:val="clear" w:pos="216"/>
          <w:tab w:val="clear" w:pos="432"/>
          <w:tab w:val="clear" w:pos="648"/>
          <w:tab w:val="left" w:pos="720"/>
          <w:tab w:val="center" w:pos="4320"/>
          <w:tab w:val="right" w:pos="8640"/>
        </w:tabs>
        <w:jc w:val="center"/>
        <w:rPr>
          <w:b/>
          <w:szCs w:val="22"/>
        </w:rPr>
      </w:pPr>
      <w:r w:rsidRPr="00D21EAF">
        <w:rPr>
          <w:b/>
          <w:szCs w:val="22"/>
        </w:rPr>
        <w:t>AYES</w:t>
      </w:r>
    </w:p>
    <w:p w14:paraId="2517978E"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Adams</w:t>
      </w:r>
      <w:r w:rsidRPr="00D21EAF">
        <w:rPr>
          <w:szCs w:val="22"/>
        </w:rPr>
        <w:tab/>
        <w:t>Alexander</w:t>
      </w:r>
      <w:r w:rsidRPr="00D21EAF">
        <w:rPr>
          <w:szCs w:val="22"/>
        </w:rPr>
        <w:tab/>
        <w:t>Allen</w:t>
      </w:r>
    </w:p>
    <w:p w14:paraId="151DEA25"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Bennett</w:t>
      </w:r>
      <w:r w:rsidRPr="00D21EAF">
        <w:rPr>
          <w:szCs w:val="22"/>
        </w:rPr>
        <w:tab/>
        <w:t>Campsen</w:t>
      </w:r>
      <w:r w:rsidRPr="00D21EAF">
        <w:rPr>
          <w:szCs w:val="22"/>
        </w:rPr>
        <w:tab/>
        <w:t>Cash</w:t>
      </w:r>
    </w:p>
    <w:p w14:paraId="37AC52D3"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Climer</w:t>
      </w:r>
      <w:r w:rsidRPr="00D21EAF">
        <w:rPr>
          <w:szCs w:val="22"/>
        </w:rPr>
        <w:tab/>
        <w:t>Corbin</w:t>
      </w:r>
      <w:r w:rsidRPr="00D21EAF">
        <w:rPr>
          <w:szCs w:val="22"/>
        </w:rPr>
        <w:tab/>
        <w:t>Cromer</w:t>
      </w:r>
    </w:p>
    <w:p w14:paraId="68F24A22"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Davis</w:t>
      </w:r>
      <w:r w:rsidRPr="00D21EAF">
        <w:rPr>
          <w:szCs w:val="22"/>
        </w:rPr>
        <w:tab/>
        <w:t>Fanning</w:t>
      </w:r>
      <w:r w:rsidRPr="00D21EAF">
        <w:rPr>
          <w:szCs w:val="22"/>
        </w:rPr>
        <w:tab/>
        <w:t>Gambrell</w:t>
      </w:r>
    </w:p>
    <w:p w14:paraId="3212E041"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Garrett</w:t>
      </w:r>
      <w:r w:rsidRPr="00D21EAF">
        <w:rPr>
          <w:szCs w:val="22"/>
        </w:rPr>
        <w:tab/>
        <w:t>Goldfinch</w:t>
      </w:r>
      <w:r w:rsidRPr="00D21EAF">
        <w:rPr>
          <w:szCs w:val="22"/>
        </w:rPr>
        <w:tab/>
        <w:t>Grooms</w:t>
      </w:r>
    </w:p>
    <w:p w14:paraId="1931F8A7"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Harpootlian</w:t>
      </w:r>
      <w:r w:rsidRPr="00D21EAF">
        <w:rPr>
          <w:szCs w:val="22"/>
        </w:rPr>
        <w:tab/>
        <w:t>Hembree</w:t>
      </w:r>
      <w:r w:rsidRPr="00D21EAF">
        <w:rPr>
          <w:szCs w:val="22"/>
        </w:rPr>
        <w:tab/>
        <w:t>Hutto</w:t>
      </w:r>
    </w:p>
    <w:p w14:paraId="2D1CECBF"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21EAF">
        <w:rPr>
          <w:szCs w:val="22"/>
        </w:rPr>
        <w:t>Jackson</w:t>
      </w:r>
      <w:r w:rsidRPr="00D21EAF">
        <w:rPr>
          <w:szCs w:val="22"/>
        </w:rPr>
        <w:tab/>
      </w:r>
      <w:r w:rsidRPr="00D21EAF">
        <w:rPr>
          <w:i/>
          <w:szCs w:val="22"/>
        </w:rPr>
        <w:t>Johnson, Kevin</w:t>
      </w:r>
      <w:r w:rsidRPr="00D21EAF">
        <w:rPr>
          <w:i/>
          <w:szCs w:val="22"/>
        </w:rPr>
        <w:tab/>
        <w:t>Johnson, Michael</w:t>
      </w:r>
    </w:p>
    <w:p w14:paraId="49B31934"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Kimbrell</w:t>
      </w:r>
      <w:r w:rsidRPr="00D21EAF">
        <w:rPr>
          <w:szCs w:val="22"/>
        </w:rPr>
        <w:tab/>
        <w:t>Kimpson</w:t>
      </w:r>
      <w:r w:rsidRPr="00D21EAF">
        <w:rPr>
          <w:szCs w:val="22"/>
        </w:rPr>
        <w:tab/>
        <w:t>Loftis</w:t>
      </w:r>
    </w:p>
    <w:p w14:paraId="76DAB41B"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Malloy</w:t>
      </w:r>
      <w:r w:rsidRPr="00D21EAF">
        <w:rPr>
          <w:szCs w:val="22"/>
        </w:rPr>
        <w:tab/>
        <w:t>Martin</w:t>
      </w:r>
      <w:r w:rsidRPr="00D21EAF">
        <w:rPr>
          <w:szCs w:val="22"/>
        </w:rPr>
        <w:tab/>
        <w:t>Massey</w:t>
      </w:r>
    </w:p>
    <w:p w14:paraId="3F3C764E"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Matthews</w:t>
      </w:r>
      <w:r w:rsidRPr="00D21EAF">
        <w:rPr>
          <w:szCs w:val="22"/>
        </w:rPr>
        <w:tab/>
        <w:t>McElveen</w:t>
      </w:r>
      <w:r w:rsidRPr="00D21EAF">
        <w:rPr>
          <w:szCs w:val="22"/>
        </w:rPr>
        <w:tab/>
        <w:t>McLeod</w:t>
      </w:r>
    </w:p>
    <w:p w14:paraId="0D9369F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Peeler</w:t>
      </w:r>
      <w:r w:rsidRPr="00D21EAF">
        <w:rPr>
          <w:szCs w:val="22"/>
        </w:rPr>
        <w:tab/>
        <w:t>Rankin</w:t>
      </w:r>
      <w:r w:rsidRPr="00D21EAF">
        <w:rPr>
          <w:szCs w:val="22"/>
        </w:rPr>
        <w:tab/>
        <w:t>Reichenbach</w:t>
      </w:r>
    </w:p>
    <w:p w14:paraId="6B5554E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Rice</w:t>
      </w:r>
      <w:r w:rsidRPr="00D21EAF">
        <w:rPr>
          <w:szCs w:val="22"/>
        </w:rPr>
        <w:tab/>
        <w:t>Sabb</w:t>
      </w:r>
      <w:r w:rsidRPr="00D21EAF">
        <w:rPr>
          <w:szCs w:val="22"/>
        </w:rPr>
        <w:tab/>
        <w:t>Setzler</w:t>
      </w:r>
    </w:p>
    <w:p w14:paraId="43A77E95"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Shealy</w:t>
      </w:r>
      <w:r w:rsidRPr="00D21EAF">
        <w:rPr>
          <w:szCs w:val="22"/>
        </w:rPr>
        <w:tab/>
        <w:t>Stephens</w:t>
      </w:r>
      <w:r w:rsidRPr="00D21EAF">
        <w:rPr>
          <w:szCs w:val="22"/>
        </w:rPr>
        <w:tab/>
        <w:t>Turner</w:t>
      </w:r>
    </w:p>
    <w:p w14:paraId="0BAFF16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Williams</w:t>
      </w:r>
      <w:r w:rsidRPr="00D21EAF">
        <w:rPr>
          <w:szCs w:val="22"/>
        </w:rPr>
        <w:tab/>
        <w:t>Young</w:t>
      </w:r>
    </w:p>
    <w:p w14:paraId="77CD8729"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2C72250"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21EAF">
        <w:rPr>
          <w:b/>
          <w:szCs w:val="22"/>
        </w:rPr>
        <w:t>Total--41</w:t>
      </w:r>
    </w:p>
    <w:p w14:paraId="1452ECC5" w14:textId="77777777" w:rsidR="00D21EAF" w:rsidRDefault="00D21EAF" w:rsidP="00D21EAF">
      <w:pPr>
        <w:tabs>
          <w:tab w:val="clear" w:pos="216"/>
          <w:tab w:val="clear" w:pos="432"/>
          <w:tab w:val="clear" w:pos="648"/>
          <w:tab w:val="left" w:pos="720"/>
          <w:tab w:val="center" w:pos="4320"/>
          <w:tab w:val="right" w:pos="8640"/>
        </w:tabs>
        <w:jc w:val="center"/>
        <w:rPr>
          <w:b/>
          <w:szCs w:val="22"/>
        </w:rPr>
      </w:pPr>
    </w:p>
    <w:p w14:paraId="4C7C18A0" w14:textId="52189682" w:rsidR="00D21EAF" w:rsidRPr="00D21EAF" w:rsidRDefault="00D21EAF" w:rsidP="00D21EAF">
      <w:pPr>
        <w:tabs>
          <w:tab w:val="clear" w:pos="216"/>
          <w:tab w:val="clear" w:pos="432"/>
          <w:tab w:val="clear" w:pos="648"/>
          <w:tab w:val="left" w:pos="720"/>
          <w:tab w:val="center" w:pos="4320"/>
          <w:tab w:val="right" w:pos="8640"/>
        </w:tabs>
        <w:jc w:val="center"/>
        <w:rPr>
          <w:b/>
          <w:szCs w:val="22"/>
        </w:rPr>
      </w:pPr>
      <w:r w:rsidRPr="00D21EAF">
        <w:rPr>
          <w:b/>
          <w:szCs w:val="22"/>
        </w:rPr>
        <w:t>NAYS</w:t>
      </w:r>
    </w:p>
    <w:p w14:paraId="4FC9897E" w14:textId="77777777" w:rsidR="00D21EAF" w:rsidRPr="00D21EAF" w:rsidRDefault="00D21EAF" w:rsidP="00D21EAF">
      <w:pPr>
        <w:tabs>
          <w:tab w:val="clear" w:pos="216"/>
          <w:tab w:val="clear" w:pos="432"/>
          <w:tab w:val="clear" w:pos="648"/>
          <w:tab w:val="left" w:pos="720"/>
          <w:tab w:val="center" w:pos="4320"/>
          <w:tab w:val="right" w:pos="8640"/>
        </w:tabs>
        <w:jc w:val="center"/>
        <w:rPr>
          <w:b/>
          <w:szCs w:val="22"/>
        </w:rPr>
      </w:pPr>
    </w:p>
    <w:p w14:paraId="01AC78AD" w14:textId="77777777" w:rsidR="00D21EAF" w:rsidRPr="00D21EAF" w:rsidRDefault="00D21EAF" w:rsidP="00D21EAF">
      <w:pPr>
        <w:tabs>
          <w:tab w:val="clear" w:pos="216"/>
          <w:tab w:val="clear" w:pos="432"/>
          <w:tab w:val="clear" w:pos="648"/>
          <w:tab w:val="left" w:pos="720"/>
          <w:tab w:val="center" w:pos="4320"/>
          <w:tab w:val="right" w:pos="8640"/>
        </w:tabs>
        <w:jc w:val="center"/>
        <w:rPr>
          <w:b/>
          <w:szCs w:val="22"/>
        </w:rPr>
      </w:pPr>
      <w:r w:rsidRPr="00D21EAF">
        <w:rPr>
          <w:b/>
          <w:szCs w:val="22"/>
        </w:rPr>
        <w:t>Total--0</w:t>
      </w:r>
    </w:p>
    <w:p w14:paraId="509E266A" w14:textId="77777777" w:rsidR="00D21EAF" w:rsidRPr="00D21EAF" w:rsidRDefault="00D21EAF" w:rsidP="00D21EAF">
      <w:pPr>
        <w:tabs>
          <w:tab w:val="right" w:pos="8640"/>
        </w:tabs>
        <w:rPr>
          <w:szCs w:val="22"/>
        </w:rPr>
      </w:pPr>
    </w:p>
    <w:p w14:paraId="5E3498BC" w14:textId="77777777" w:rsidR="00D21EAF" w:rsidRPr="00D21EAF" w:rsidRDefault="00D21EAF" w:rsidP="00D21EAF">
      <w:pPr>
        <w:tabs>
          <w:tab w:val="right" w:pos="8640"/>
        </w:tabs>
        <w:rPr>
          <w:szCs w:val="22"/>
        </w:rPr>
      </w:pPr>
      <w:r w:rsidRPr="00D21EAF">
        <w:rPr>
          <w:szCs w:val="22"/>
        </w:rPr>
        <w:tab/>
        <w:t xml:space="preserve">There being no further amendments, the Bill, as amended, was read the third time, </w:t>
      </w:r>
      <w:proofErr w:type="gramStart"/>
      <w:r w:rsidRPr="00D21EAF">
        <w:rPr>
          <w:szCs w:val="22"/>
        </w:rPr>
        <w:t>passed</w:t>
      </w:r>
      <w:proofErr w:type="gramEnd"/>
      <w:r w:rsidRPr="00D21EAF">
        <w:rPr>
          <w:szCs w:val="22"/>
        </w:rPr>
        <w:t xml:space="preserve"> and ordered sent to the House.</w:t>
      </w:r>
    </w:p>
    <w:p w14:paraId="22D4482E" w14:textId="77777777" w:rsidR="00D21EAF" w:rsidRPr="00D21EAF" w:rsidRDefault="00D21EAF" w:rsidP="00D21EAF">
      <w:pPr>
        <w:tabs>
          <w:tab w:val="right" w:pos="8640"/>
        </w:tabs>
        <w:rPr>
          <w:szCs w:val="22"/>
        </w:rPr>
      </w:pPr>
    </w:p>
    <w:p w14:paraId="44E1C50F" w14:textId="77777777" w:rsidR="00D21EAF" w:rsidRPr="00D21EAF" w:rsidRDefault="00D21EAF" w:rsidP="00D21EAF">
      <w:pPr>
        <w:jc w:val="center"/>
        <w:rPr>
          <w:b/>
          <w:color w:val="auto"/>
          <w:szCs w:val="22"/>
        </w:rPr>
      </w:pPr>
      <w:r w:rsidRPr="00D21EAF">
        <w:rPr>
          <w:b/>
          <w:color w:val="auto"/>
          <w:szCs w:val="22"/>
        </w:rPr>
        <w:t>AMENDMENT PROPOSED, CARRIED OVER</w:t>
      </w:r>
    </w:p>
    <w:p w14:paraId="24519AB5" w14:textId="77777777" w:rsidR="00D21EAF" w:rsidRPr="00D21EAF" w:rsidRDefault="00D21EAF" w:rsidP="00D21EAF">
      <w:pPr>
        <w:suppressAutoHyphens/>
        <w:rPr>
          <w:szCs w:val="22"/>
        </w:rPr>
      </w:pPr>
      <w:r w:rsidRPr="00D21EAF">
        <w:rPr>
          <w:color w:val="auto"/>
          <w:szCs w:val="22"/>
        </w:rPr>
        <w:tab/>
        <w:t>S. 284</w:t>
      </w:r>
      <w:r w:rsidRPr="00D21EAF">
        <w:rPr>
          <w:color w:val="auto"/>
          <w:szCs w:val="22"/>
        </w:rPr>
        <w:fldChar w:fldCharType="begin"/>
      </w:r>
      <w:r w:rsidRPr="00D21EAF">
        <w:rPr>
          <w:color w:val="auto"/>
          <w:szCs w:val="22"/>
        </w:rPr>
        <w:instrText xml:space="preserve"> XE "S. 284" \b </w:instrText>
      </w:r>
      <w:r w:rsidRPr="00D21EAF">
        <w:rPr>
          <w:color w:val="auto"/>
          <w:szCs w:val="22"/>
        </w:rPr>
        <w:fldChar w:fldCharType="end"/>
      </w:r>
      <w:r w:rsidRPr="00D21EAF">
        <w:rPr>
          <w:color w:val="auto"/>
          <w:szCs w:val="22"/>
        </w:rPr>
        <w:t xml:space="preserve"> -- Senators Davis, Turner, Jackson, Scott, Kimpson, Senn </w:t>
      </w:r>
      <w:r w:rsidRPr="00D21EAF">
        <w:rPr>
          <w:szCs w:val="22"/>
        </w:rPr>
        <w:t xml:space="preserve">and Campsen:  </w:t>
      </w:r>
      <w:r w:rsidRPr="00D21EAF">
        <w:rPr>
          <w:caps/>
          <w:szCs w:val="22"/>
        </w:rPr>
        <w:t>A BILL TO AMEND THE SOUTH CAROLINA CODE OF LAWS BY AMENDING SECTION 6</w:t>
      </w:r>
      <w:r w:rsidRPr="00D21EAF">
        <w:rPr>
          <w:caps/>
          <w:szCs w:val="22"/>
        </w:rPr>
        <w:noBreakHyphen/>
        <w:t>1</w:t>
      </w:r>
      <w:r w:rsidRPr="00D21EAF">
        <w:rPr>
          <w:caps/>
          <w:szCs w:val="22"/>
        </w:rPr>
        <w:noBreakHyphen/>
        <w:t>530, RELATING TO USE OF REVENUE FROM LOCAL ACCOMMODATIONS TAX, SO AS TO PROVIDE THAT THE DEVELOPMENT OF WORKFORCE HOUSING IS ONE OF THE PURPOSES FOR WHICH LOCAL ACCOMMODATIONS TAXES MAY BE USED; BY AMENDING SECTION 6</w:t>
      </w:r>
      <w:r w:rsidRPr="00D21EAF">
        <w:rPr>
          <w:caps/>
          <w:szCs w:val="22"/>
        </w:rPr>
        <w:noBreakHyphen/>
        <w:t>1</w:t>
      </w:r>
      <w:r w:rsidRPr="00D21EAF">
        <w:rPr>
          <w:caps/>
          <w:szCs w:val="22"/>
        </w:rPr>
        <w:noBreakHyphen/>
        <w:t>730, RELATING TO USE OF REVENUE FROM LOCAL HOSPITALITY TAX, SO AS TO PROVIDE THAT THE DEVELOPMENT OF WORKFORCE HOUSING IS ONE OF THE PURPOSES FOR WHICH LOCAL HOSPITALITY TAXES MAY BE USED; BY AMENDING SECTION 6</w:t>
      </w:r>
      <w:r w:rsidRPr="00D21EAF">
        <w:rPr>
          <w:caps/>
          <w:szCs w:val="22"/>
        </w:rPr>
        <w:noBreakHyphen/>
        <w:t>4</w:t>
      </w:r>
      <w:r w:rsidRPr="00D21EAF">
        <w:rPr>
          <w:caps/>
          <w:szCs w:val="22"/>
        </w:rPr>
        <w:noBreakHyphen/>
        <w:t>10, RELATING TO A SPECIAL FUND FOR TOURISM, MANAGEMENT AND USE OF SPECIAL FUND, SO AS TO PROVIDE THAT THE DEVELOPMENT OF WORKFORCE HOUSING IS ONE OF THE PURPOSES FOR WHICH THE SPECIAL FUND MAY BE USED; AND BY AMENDING SECTION 6</w:t>
      </w:r>
      <w:r w:rsidRPr="00D21EAF">
        <w:rPr>
          <w:caps/>
          <w:szCs w:val="22"/>
        </w:rPr>
        <w:noBreakHyphen/>
        <w:t>4</w:t>
      </w:r>
      <w:r w:rsidRPr="00D21EAF">
        <w:rPr>
          <w:caps/>
          <w:szCs w:val="22"/>
        </w:rPr>
        <w:noBreakHyphen/>
        <w:t>15, RELATING TO USE OF REVENUES TO FINANCE BONDS, SO AS TO PROVIDE THAT THE DEVELOPMENT OF WORKFORCE HOUSING IS ONE OF THE PURPOSES FOR WHICH BONDS MAY BE ISSUED.</w:t>
      </w:r>
    </w:p>
    <w:p w14:paraId="69A8C574" w14:textId="77777777" w:rsidR="00D21EAF" w:rsidRPr="00D21EAF" w:rsidRDefault="00D21EAF" w:rsidP="00D21EAF">
      <w:pPr>
        <w:rPr>
          <w:szCs w:val="22"/>
        </w:rPr>
      </w:pPr>
      <w:r w:rsidRPr="00D21EAF">
        <w:rPr>
          <w:szCs w:val="22"/>
        </w:rPr>
        <w:tab/>
        <w:t>The Senate proceeded to the consideration of the Bill.</w:t>
      </w:r>
    </w:p>
    <w:p w14:paraId="0AABD9B9" w14:textId="77777777" w:rsidR="00D21EAF" w:rsidRPr="00D21EAF" w:rsidRDefault="00D21EAF" w:rsidP="00D21EAF">
      <w:pPr>
        <w:tabs>
          <w:tab w:val="right" w:pos="8640"/>
        </w:tabs>
        <w:rPr>
          <w:szCs w:val="22"/>
        </w:rPr>
      </w:pPr>
    </w:p>
    <w:p w14:paraId="7DCC34DE" w14:textId="0A503A1A" w:rsidR="00D21EAF" w:rsidRPr="00D21EAF" w:rsidRDefault="00D21EAF" w:rsidP="00D21EAF">
      <w:pPr>
        <w:rPr>
          <w:color w:val="auto"/>
          <w:szCs w:val="22"/>
        </w:rPr>
      </w:pPr>
      <w:bookmarkStart w:id="24" w:name="instruction_2d54533f9"/>
      <w:r w:rsidRPr="00D21EAF">
        <w:rPr>
          <w:color w:val="auto"/>
          <w:szCs w:val="22"/>
        </w:rPr>
        <w:tab/>
        <w:t>Senator BENNETT proposed the following amendment (SR-</w:t>
      </w:r>
      <w:proofErr w:type="spellStart"/>
      <w:r w:rsidRPr="00D21EAF">
        <w:rPr>
          <w:color w:val="auto"/>
          <w:szCs w:val="22"/>
        </w:rPr>
        <w:t>284.JG0005S</w:t>
      </w:r>
      <w:proofErr w:type="spellEnd"/>
      <w:r w:rsidR="00C63B13" w:rsidRPr="00D21EAF">
        <w:rPr>
          <w:color w:val="auto"/>
          <w:szCs w:val="22"/>
        </w:rPr>
        <w:t>), which</w:t>
      </w:r>
      <w:r w:rsidRPr="00D21EAF">
        <w:rPr>
          <w:color w:val="auto"/>
          <w:szCs w:val="22"/>
        </w:rPr>
        <w:t xml:space="preserve"> was proposed:</w:t>
      </w:r>
    </w:p>
    <w:p w14:paraId="1E151E5D" w14:textId="77777777" w:rsidR="00D21EAF" w:rsidRPr="00D21EAF" w:rsidRDefault="00D21EAF" w:rsidP="00D21EAF">
      <w:pPr>
        <w:rPr>
          <w:color w:val="auto"/>
          <w:szCs w:val="22"/>
        </w:rPr>
      </w:pPr>
      <w:r w:rsidRPr="00D21EAF">
        <w:rPr>
          <w:color w:val="auto"/>
          <w:szCs w:val="22"/>
        </w:rPr>
        <w:tab/>
        <w:t>Amend the bill, as and if amended, SECTION 1, by striking Section 6-1-530</w:t>
      </w:r>
      <w:bookmarkStart w:id="25" w:name="ss_T6C1N530SA_lv1_51e36a257"/>
      <w:r w:rsidRPr="00D21EAF">
        <w:rPr>
          <w:color w:val="auto"/>
          <w:szCs w:val="22"/>
        </w:rPr>
        <w:t>(</w:t>
      </w:r>
      <w:bookmarkEnd w:id="25"/>
      <w:r w:rsidRPr="00D21EAF">
        <w:rPr>
          <w:color w:val="auto"/>
          <w:szCs w:val="22"/>
        </w:rPr>
        <w:t>A)</w:t>
      </w:r>
      <w:bookmarkStart w:id="26" w:name="ss_T6C1N530S7_lv2_d15a33d8a"/>
      <w:r w:rsidRPr="00D21EAF">
        <w:rPr>
          <w:color w:val="auto"/>
          <w:szCs w:val="22"/>
          <w:u w:val="single"/>
        </w:rPr>
        <w:t>(</w:t>
      </w:r>
      <w:bookmarkEnd w:id="26"/>
      <w:r w:rsidRPr="00D21EAF">
        <w:rPr>
          <w:color w:val="auto"/>
          <w:szCs w:val="22"/>
          <w:u w:val="single"/>
        </w:rPr>
        <w:t>7)</w:t>
      </w:r>
      <w:r w:rsidRPr="00D21EAF">
        <w:rPr>
          <w:color w:val="auto"/>
          <w:szCs w:val="22"/>
        </w:rPr>
        <w:t xml:space="preserve"> and inserting:</w:t>
      </w:r>
    </w:p>
    <w:sdt>
      <w:sdtPr>
        <w:rPr>
          <w:rFonts w:eastAsia="Calibri"/>
          <w:color w:val="auto"/>
          <w:szCs w:val="22"/>
          <w:u w:val="single"/>
        </w:rPr>
        <w:alias w:val="Cannot be edited"/>
        <w:tag w:val="Cannot be edited"/>
        <w:id w:val="1217390802"/>
        <w:placeholder>
          <w:docPart w:val="A23F1E1B8ADE4A1AB9D81B4D9283B661"/>
        </w:placeholder>
      </w:sdtPr>
      <w:sdtEndPr/>
      <w:sdtContent>
        <w:p w14:paraId="2B3A970D"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t>(7) development of workforce housing, which must include programs to promote home ownership.</w:t>
          </w:r>
        </w:p>
        <w:bookmarkEnd w:id="24" w:displacedByCustomXml="next"/>
      </w:sdtContent>
    </w:sdt>
    <w:p w14:paraId="01C18938" w14:textId="77777777" w:rsidR="00D21EAF" w:rsidRPr="00D21EAF" w:rsidRDefault="00D21EAF" w:rsidP="00D21EAF">
      <w:pPr>
        <w:rPr>
          <w:color w:val="auto"/>
          <w:szCs w:val="22"/>
        </w:rPr>
      </w:pPr>
      <w:r w:rsidRPr="009509E5">
        <w:rPr>
          <w:color w:val="auto"/>
          <w:szCs w:val="22"/>
        </w:rPr>
        <w:tab/>
        <w:t>Amend</w:t>
      </w:r>
      <w:bookmarkStart w:id="27" w:name="instruction_c32df7ad6"/>
      <w:r w:rsidRPr="00D21EAF">
        <w:rPr>
          <w:color w:val="auto"/>
          <w:szCs w:val="22"/>
        </w:rPr>
        <w:t xml:space="preserve"> the bill further, SECTION 2, by striking Section 6-1-730</w:t>
      </w:r>
      <w:bookmarkStart w:id="28" w:name="ss_T6C1N730SA_lv1_b07cf3ea6"/>
      <w:r w:rsidRPr="00D21EAF">
        <w:rPr>
          <w:color w:val="auto"/>
          <w:szCs w:val="22"/>
        </w:rPr>
        <w:t>(</w:t>
      </w:r>
      <w:bookmarkEnd w:id="28"/>
      <w:r w:rsidRPr="00D21EAF">
        <w:rPr>
          <w:color w:val="auto"/>
          <w:szCs w:val="22"/>
        </w:rPr>
        <w:t>A)</w:t>
      </w:r>
      <w:bookmarkStart w:id="29" w:name="ss_T6C1N730S9_lv2_a11fa5a1a"/>
      <w:r w:rsidRPr="00D21EAF">
        <w:rPr>
          <w:color w:val="auto"/>
          <w:szCs w:val="22"/>
          <w:u w:val="single"/>
        </w:rPr>
        <w:t>(</w:t>
      </w:r>
      <w:bookmarkEnd w:id="29"/>
      <w:r w:rsidRPr="00D21EAF">
        <w:rPr>
          <w:color w:val="auto"/>
          <w:szCs w:val="22"/>
          <w:u w:val="single"/>
        </w:rPr>
        <w:t>9)</w:t>
      </w:r>
      <w:r w:rsidRPr="00D21EAF">
        <w:rPr>
          <w:color w:val="auto"/>
          <w:szCs w:val="22"/>
        </w:rPr>
        <w:t xml:space="preserve"> and inserting:</w:t>
      </w:r>
    </w:p>
    <w:sdt>
      <w:sdtPr>
        <w:rPr>
          <w:rFonts w:eastAsia="Calibri"/>
          <w:color w:val="auto"/>
          <w:szCs w:val="22"/>
          <w:u w:val="single"/>
        </w:rPr>
        <w:alias w:val="Cannot be edited"/>
        <w:tag w:val="Cannot be edited"/>
        <w:id w:val="293031218"/>
        <w:placeholder>
          <w:docPart w:val="A23F1E1B8ADE4A1AB9D81B4D9283B661"/>
        </w:placeholder>
      </w:sdtPr>
      <w:sdtEndPr/>
      <w:sdtContent>
        <w:p w14:paraId="78B9E55C"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t>(9) development of workforce housing, which must include programs to promote home ownership.</w:t>
          </w:r>
        </w:p>
        <w:bookmarkEnd w:id="27" w:displacedByCustomXml="next"/>
      </w:sdtContent>
    </w:sdt>
    <w:p w14:paraId="0EA0E739" w14:textId="77777777" w:rsidR="00D21EAF" w:rsidRPr="00D21EAF" w:rsidRDefault="00D21EAF" w:rsidP="00D21EAF">
      <w:pPr>
        <w:rPr>
          <w:color w:val="auto"/>
          <w:szCs w:val="22"/>
        </w:rPr>
      </w:pPr>
      <w:r w:rsidRPr="009509E5">
        <w:rPr>
          <w:color w:val="auto"/>
          <w:szCs w:val="22"/>
        </w:rPr>
        <w:tab/>
        <w:t>Amend</w:t>
      </w:r>
      <w:bookmarkStart w:id="30" w:name="instruction_d1148f50e"/>
      <w:r w:rsidRPr="00D21EAF">
        <w:rPr>
          <w:color w:val="auto"/>
          <w:szCs w:val="22"/>
        </w:rPr>
        <w:t xml:space="preserve"> the bill further, SECTION 3, by striking Section 6-4-10</w:t>
      </w:r>
      <w:bookmarkStart w:id="31" w:name="ss_T6C4N10S4_lv1_ee6da48ae"/>
      <w:bookmarkStart w:id="32" w:name="up_b7b797566"/>
      <w:r w:rsidRPr="00D21EAF">
        <w:rPr>
          <w:color w:val="auto"/>
          <w:szCs w:val="22"/>
        </w:rPr>
        <w:t>(</w:t>
      </w:r>
      <w:bookmarkEnd w:id="31"/>
      <w:bookmarkEnd w:id="32"/>
      <w:r w:rsidRPr="00D21EAF">
        <w:rPr>
          <w:color w:val="auto"/>
          <w:szCs w:val="22"/>
        </w:rPr>
        <w:t>4)</w:t>
      </w:r>
      <w:bookmarkStart w:id="33" w:name="ss_T6C4N10Sb_lv2_0d0a0f006"/>
      <w:r w:rsidRPr="00D21EAF">
        <w:rPr>
          <w:color w:val="auto"/>
          <w:szCs w:val="22"/>
        </w:rPr>
        <w:t>(</w:t>
      </w:r>
      <w:bookmarkEnd w:id="33"/>
      <w:r w:rsidRPr="00D21EAF">
        <w:rPr>
          <w:color w:val="auto"/>
          <w:szCs w:val="22"/>
        </w:rPr>
        <w:t>b)</w:t>
      </w:r>
      <w:bookmarkStart w:id="34" w:name="ss_T6C4N10Sviii_lv3_002f42c59"/>
      <w:r w:rsidRPr="00D21EAF">
        <w:rPr>
          <w:color w:val="auto"/>
          <w:szCs w:val="22"/>
        </w:rPr>
        <w:t>(</w:t>
      </w:r>
      <w:bookmarkEnd w:id="34"/>
      <w:r w:rsidRPr="00D21EAF">
        <w:rPr>
          <w:color w:val="auto"/>
          <w:szCs w:val="22"/>
        </w:rPr>
        <w:t xml:space="preserve">viii) and </w:t>
      </w:r>
      <w:bookmarkStart w:id="35" w:name="ss_T6C4N10Six_lv3_43a3b68aa"/>
      <w:r w:rsidRPr="00D21EAF">
        <w:rPr>
          <w:color w:val="auto"/>
          <w:szCs w:val="22"/>
          <w:u w:val="single"/>
        </w:rPr>
        <w:t>(</w:t>
      </w:r>
      <w:bookmarkEnd w:id="35"/>
      <w:r w:rsidRPr="00D21EAF">
        <w:rPr>
          <w:color w:val="auto"/>
          <w:szCs w:val="22"/>
          <w:u w:val="single"/>
        </w:rPr>
        <w:t>ix)</w:t>
      </w:r>
      <w:r w:rsidRPr="00D21EAF">
        <w:rPr>
          <w:color w:val="auto"/>
          <w:szCs w:val="22"/>
        </w:rPr>
        <w:t xml:space="preserve"> and inserting:</w:t>
      </w:r>
    </w:p>
    <w:sdt>
      <w:sdtPr>
        <w:rPr>
          <w:rFonts w:eastAsia="Calibri"/>
          <w:color w:val="auto"/>
          <w:szCs w:val="22"/>
        </w:rPr>
        <w:alias w:val="Cannot be edited"/>
        <w:tag w:val="Cannot be edited"/>
        <w:id w:val="-975064844"/>
        <w:placeholder>
          <w:docPart w:val="A23F1E1B8ADE4A1AB9D81B4D9283B661"/>
        </w:placeholder>
      </w:sdtPr>
      <w:sdtEndPr/>
      <w:sdtContent>
        <w:p w14:paraId="4DD3365F"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r w:rsidRPr="00D21EAF">
            <w:rPr>
              <w:rFonts w:eastAsia="Calibri"/>
              <w:color w:val="auto"/>
              <w:szCs w:val="22"/>
            </w:rPr>
            <w:tab/>
            <w:t>(viii) operating visitor information centers</w:t>
          </w:r>
          <w:r w:rsidRPr="00D21EAF">
            <w:rPr>
              <w:rFonts w:eastAsia="Calibri"/>
              <w:strike/>
              <w:color w:val="auto"/>
              <w:szCs w:val="22"/>
            </w:rPr>
            <w:t>.</w:t>
          </w:r>
          <w:r w:rsidRPr="00D21EAF">
            <w:rPr>
              <w:rFonts w:eastAsia="Calibri"/>
              <w:color w:val="auto"/>
              <w:szCs w:val="22"/>
              <w:u w:val="single"/>
            </w:rPr>
            <w:t>; or</w:t>
          </w:r>
        </w:p>
        <w:p w14:paraId="3AD9AAFC"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t>(ix) development of workforce housing, which must include programs to promote home ownership.</w:t>
          </w:r>
        </w:p>
        <w:bookmarkEnd w:id="30" w:displacedByCustomXml="next"/>
      </w:sdtContent>
    </w:sdt>
    <w:p w14:paraId="4B816288" w14:textId="77777777" w:rsidR="00D21EAF" w:rsidRPr="00D21EAF" w:rsidRDefault="00D21EAF" w:rsidP="00D21EAF">
      <w:pPr>
        <w:rPr>
          <w:color w:val="auto"/>
          <w:szCs w:val="22"/>
        </w:rPr>
      </w:pPr>
      <w:r w:rsidRPr="009509E5">
        <w:rPr>
          <w:color w:val="auto"/>
          <w:szCs w:val="22"/>
        </w:rPr>
        <w:tab/>
        <w:t>Amend</w:t>
      </w:r>
      <w:bookmarkStart w:id="36" w:name="instruction_1d94e8ef2"/>
      <w:r w:rsidRPr="00D21EAF">
        <w:rPr>
          <w:color w:val="auto"/>
          <w:szCs w:val="22"/>
        </w:rPr>
        <w:t xml:space="preserve"> the bill further, SECTION 3, by striking Section 6-4-10(4)</w:t>
      </w:r>
      <w:bookmarkStart w:id="37" w:name="ss_T6C4N10Sc_lv2_f0c762398"/>
      <w:r w:rsidRPr="00D21EAF">
        <w:rPr>
          <w:color w:val="auto"/>
          <w:szCs w:val="22"/>
        </w:rPr>
        <w:t>(</w:t>
      </w:r>
      <w:bookmarkEnd w:id="37"/>
      <w:r w:rsidRPr="00D21EAF">
        <w:rPr>
          <w:color w:val="auto"/>
          <w:szCs w:val="22"/>
        </w:rPr>
        <w:t>c)</w:t>
      </w:r>
      <w:bookmarkStart w:id="38" w:name="ss_T6C4N10Sii_lv3_30055fea1"/>
      <w:r w:rsidRPr="00D21EAF">
        <w:rPr>
          <w:color w:val="auto"/>
          <w:szCs w:val="22"/>
        </w:rPr>
        <w:t>(</w:t>
      </w:r>
      <w:bookmarkEnd w:id="38"/>
      <w:r w:rsidRPr="00D21EAF">
        <w:rPr>
          <w:color w:val="auto"/>
          <w:szCs w:val="22"/>
        </w:rPr>
        <w:t>ii) and inserting:</w:t>
      </w:r>
    </w:p>
    <w:sdt>
      <w:sdtPr>
        <w:rPr>
          <w:rFonts w:eastAsia="Calibri"/>
          <w:color w:val="auto"/>
          <w:szCs w:val="22"/>
        </w:rPr>
        <w:alias w:val="Cannot be edited"/>
        <w:tag w:val="Cannot be edited"/>
        <w:id w:val="462006711"/>
        <w:placeholder>
          <w:docPart w:val="A23F1E1B8ADE4A1AB9D81B4D9283B661"/>
        </w:placeholder>
      </w:sdtPr>
      <w:sdtEndPr/>
      <w:sdtContent>
        <w:p w14:paraId="3DADE535"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r w:rsidRPr="00D21EAF">
            <w:rPr>
              <w:rFonts w:eastAsia="Calibri"/>
              <w:color w:val="auto"/>
              <w:szCs w:val="22"/>
            </w:rPr>
            <w:tab/>
            <w:t xml:space="preserve">(ii) Notwithstanding the provisions of </w:t>
          </w:r>
          <w:proofErr w:type="spellStart"/>
          <w:r w:rsidRPr="00D21EAF">
            <w:rPr>
              <w:rFonts w:eastAsia="Calibri"/>
              <w:color w:val="auto"/>
              <w:szCs w:val="22"/>
            </w:rPr>
            <w:t>subsubitem</w:t>
          </w:r>
          <w:proofErr w:type="spellEnd"/>
          <w:r w:rsidRPr="00D21EAF">
            <w:rPr>
              <w:rFonts w:eastAsia="Calibri"/>
              <w:color w:val="auto"/>
              <w:szCs w:val="22"/>
            </w:rPr>
            <w:t xml:space="preserve"> (</w:t>
          </w:r>
          <w:proofErr w:type="spellStart"/>
          <w:r w:rsidRPr="00D21EAF">
            <w:rPr>
              <w:rFonts w:eastAsia="Calibri"/>
              <w:color w:val="auto"/>
              <w:szCs w:val="22"/>
            </w:rPr>
            <w:t>i</w:t>
          </w:r>
          <w:proofErr w:type="spellEnd"/>
          <w:r w:rsidRPr="00D21EAF">
            <w:rPr>
              <w:rFonts w:eastAsia="Calibri"/>
              <w:color w:val="auto"/>
              <w:szCs w:val="22"/>
            </w:rPr>
            <w:t>), upon a two</w:t>
          </w:r>
          <w:r w:rsidRPr="00D21EAF">
            <w:rPr>
              <w:rFonts w:eastAsia="Calibri"/>
              <w:color w:val="auto"/>
              <w:szCs w:val="22"/>
            </w:rPr>
            <w:noBreakHyphen/>
            <w:t>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w:t>
          </w:r>
          <w:r w:rsidRPr="00D21EAF">
            <w:rPr>
              <w:rFonts w:eastAsia="Calibri"/>
              <w:color w:val="auto"/>
              <w:szCs w:val="22"/>
              <w:u w:val="single"/>
            </w:rPr>
            <w:t xml:space="preserve"> or development of workforce housing, which must include programs to promote home ownership</w:t>
          </w:r>
          <w:r w:rsidRPr="00D21EAF">
            <w:rPr>
              <w:rFonts w:eastAsia="Calibri"/>
              <w:color w:val="auto"/>
              <w:szCs w:val="22"/>
            </w:rPr>
            <w:t>. The county or municipality annually shall notify the oversight committee, established pursuant to Section 6</w:t>
          </w:r>
          <w:r w:rsidRPr="00D21EAF">
            <w:rPr>
              <w:rFonts w:eastAsia="Calibri"/>
              <w:color w:val="auto"/>
              <w:szCs w:val="22"/>
            </w:rPr>
            <w:noBreakHyphen/>
            <w:t>4</w:t>
          </w:r>
          <w:r w:rsidRPr="00D21EAF">
            <w:rPr>
              <w:rFonts w:eastAsia="Calibri"/>
              <w:color w:val="auto"/>
              <w:szCs w:val="22"/>
            </w:rPr>
            <w:noBreakHyphen/>
            <w:t>35, of the basic activity of the committed funds, including beginning balance, deposits, expenditures, and ending balance.</w:t>
          </w:r>
        </w:p>
        <w:bookmarkEnd w:id="36" w:displacedByCustomXml="next"/>
      </w:sdtContent>
    </w:sdt>
    <w:p w14:paraId="533EE803" w14:textId="77777777" w:rsidR="00D21EAF" w:rsidRPr="00D21EAF" w:rsidRDefault="00D21EAF" w:rsidP="00D21EAF">
      <w:pPr>
        <w:rPr>
          <w:color w:val="auto"/>
          <w:szCs w:val="22"/>
        </w:rPr>
      </w:pPr>
      <w:r w:rsidRPr="00D21EAF">
        <w:rPr>
          <w:color w:val="auto"/>
          <w:szCs w:val="22"/>
        </w:rPr>
        <w:tab/>
        <w:t>Amend</w:t>
      </w:r>
      <w:bookmarkStart w:id="39" w:name="instruction_ce99fd869"/>
      <w:r w:rsidRPr="00D21EAF">
        <w:rPr>
          <w:color w:val="auto"/>
          <w:szCs w:val="22"/>
        </w:rPr>
        <w:t xml:space="preserve"> the bill further, SECTION 4, Section 6-4-15, by striking the first undesignated paragraph and inserting:</w:t>
      </w:r>
    </w:p>
    <w:sdt>
      <w:sdtPr>
        <w:rPr>
          <w:rFonts w:eastAsia="Calibri"/>
          <w:color w:val="auto"/>
          <w:szCs w:val="22"/>
        </w:rPr>
        <w:alias w:val="Cannot be edited"/>
        <w:tag w:val="Cannot be edited"/>
        <w:id w:val="-1403604635"/>
        <w:placeholder>
          <w:docPart w:val="A23F1E1B8ADE4A1AB9D81B4D9283B661"/>
        </w:placeholder>
      </w:sdtPr>
      <w:sdtEndPr/>
      <w:sdtContent>
        <w:p w14:paraId="2F57990D" w14:textId="77777777" w:rsidR="00D21EAF" w:rsidRPr="00D21EAF" w:rsidRDefault="00D21EAF" w:rsidP="00D21EAF">
          <w:pPr>
            <w:rPr>
              <w:rFonts w:eastAsia="Calibri"/>
              <w:color w:val="auto"/>
              <w:szCs w:val="22"/>
            </w:rPr>
          </w:pPr>
          <w:r w:rsidRPr="00D21EAF">
            <w:rPr>
              <w:rFonts w:eastAsia="Calibri"/>
              <w:color w:val="auto"/>
              <w:szCs w:val="22"/>
            </w:rPr>
            <w:tab/>
          </w:r>
          <w:bookmarkStart w:id="40" w:name="up_9e24ebc7e"/>
          <w:r w:rsidRPr="00D21EAF">
            <w:rPr>
              <w:rFonts w:eastAsia="Calibri"/>
              <w:color w:val="auto"/>
              <w:szCs w:val="22"/>
            </w:rPr>
            <w:t>A</w:t>
          </w:r>
          <w:bookmarkEnd w:id="40"/>
          <w:r w:rsidRPr="00D21EAF">
            <w:rPr>
              <w:rFonts w:eastAsia="Calibri"/>
              <w:color w:val="auto"/>
              <w:szCs w:val="22"/>
            </w:rPr>
            <w:t xml:space="preserve"> municipality or county may issue bonds, </w:t>
          </w:r>
          <w:proofErr w:type="gramStart"/>
          <w:r w:rsidRPr="00D21EAF">
            <w:rPr>
              <w:rFonts w:eastAsia="Calibri"/>
              <w:color w:val="auto"/>
              <w:szCs w:val="22"/>
            </w:rPr>
            <w:t>enter into</w:t>
          </w:r>
          <w:proofErr w:type="gramEnd"/>
          <w:r w:rsidRPr="00D21EAF">
            <w:rPr>
              <w:rFonts w:eastAsia="Calibri"/>
              <w:color w:val="auto"/>
              <w:szCs w:val="22"/>
            </w:rPr>
            <w:t xml:space="preserve"> other financial obligations, or create reserves to secure obligations to finance all or a portion of the cost of constructing facilities for civic activities, the arts, </w:t>
          </w:r>
          <w:r w:rsidRPr="00D21EAF">
            <w:rPr>
              <w:rFonts w:eastAsia="Calibri"/>
              <w:strike/>
              <w:color w:val="auto"/>
              <w:szCs w:val="22"/>
            </w:rPr>
            <w:t>and</w:t>
          </w:r>
          <w:r w:rsidRPr="00D21EAF">
            <w:rPr>
              <w:rFonts w:eastAsia="Calibri"/>
              <w:color w:val="auto"/>
              <w:szCs w:val="22"/>
            </w:rPr>
            <w:t xml:space="preserve"> cultural events</w:t>
          </w:r>
          <w:r w:rsidRPr="00D21EAF">
            <w:rPr>
              <w:rFonts w:eastAsia="Calibri"/>
              <w:color w:val="auto"/>
              <w:szCs w:val="22"/>
              <w:u w:val="single"/>
            </w:rPr>
            <w:t>, or workforce housing, which must include programs to promote home ownership</w:t>
          </w:r>
          <w:r w:rsidRPr="00D21EAF">
            <w:rPr>
              <w:rFonts w:eastAsia="Calibri"/>
              <w:color w:val="auto"/>
              <w:szCs w:val="22"/>
            </w:rPr>
            <w:t xml:space="preserve">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bookmarkEnd w:id="39" w:displacedByCustomXml="next"/>
      </w:sdtContent>
    </w:sdt>
    <w:p w14:paraId="4E975905" w14:textId="77777777" w:rsidR="00D21EAF" w:rsidRPr="00D21EAF" w:rsidRDefault="00D21EAF" w:rsidP="00D21EAF">
      <w:pPr>
        <w:rPr>
          <w:color w:val="auto"/>
          <w:szCs w:val="22"/>
        </w:rPr>
      </w:pPr>
      <w:r w:rsidRPr="00D21EAF">
        <w:rPr>
          <w:color w:val="auto"/>
          <w:szCs w:val="22"/>
        </w:rPr>
        <w:tab/>
        <w:t>Renumber sections to conform.</w:t>
      </w:r>
    </w:p>
    <w:p w14:paraId="1F3EF1BB" w14:textId="77777777" w:rsidR="00D21EAF" w:rsidRPr="00D21EAF" w:rsidRDefault="00D21EAF" w:rsidP="00D21EAF">
      <w:pPr>
        <w:rPr>
          <w:color w:val="auto"/>
          <w:szCs w:val="22"/>
        </w:rPr>
      </w:pPr>
      <w:r w:rsidRPr="00D21EAF">
        <w:rPr>
          <w:color w:val="auto"/>
          <w:szCs w:val="22"/>
        </w:rPr>
        <w:tab/>
        <w:t>Amend title to conform.</w:t>
      </w:r>
    </w:p>
    <w:p w14:paraId="4CCC4F66" w14:textId="77777777" w:rsidR="00D21EAF" w:rsidRPr="00D21EAF" w:rsidRDefault="00D21EAF" w:rsidP="00D21EAF">
      <w:pPr>
        <w:rPr>
          <w:color w:val="auto"/>
          <w:szCs w:val="22"/>
        </w:rPr>
      </w:pPr>
    </w:p>
    <w:p w14:paraId="550EEC4C" w14:textId="77777777" w:rsidR="00D21EAF" w:rsidRPr="00D21EAF" w:rsidRDefault="00D21EAF" w:rsidP="00D21EAF">
      <w:pPr>
        <w:rPr>
          <w:color w:val="auto"/>
          <w:szCs w:val="22"/>
        </w:rPr>
      </w:pPr>
      <w:r w:rsidRPr="00D21EAF">
        <w:rPr>
          <w:color w:val="auto"/>
          <w:szCs w:val="22"/>
        </w:rPr>
        <w:tab/>
        <w:t>Senator BENNETT explained the amendment.</w:t>
      </w:r>
    </w:p>
    <w:p w14:paraId="388BFD32" w14:textId="77777777" w:rsidR="00D21EAF" w:rsidRPr="00D21EAF" w:rsidRDefault="00D21EAF" w:rsidP="00D21EAF">
      <w:pPr>
        <w:tabs>
          <w:tab w:val="right" w:pos="8640"/>
        </w:tabs>
        <w:rPr>
          <w:szCs w:val="22"/>
        </w:rPr>
      </w:pPr>
    </w:p>
    <w:p w14:paraId="6D7D3BFB" w14:textId="77777777" w:rsidR="00D21EAF" w:rsidRDefault="00D21EAF" w:rsidP="00D21EAF">
      <w:pPr>
        <w:tabs>
          <w:tab w:val="right" w:pos="8640"/>
        </w:tabs>
        <w:rPr>
          <w:szCs w:val="22"/>
        </w:rPr>
      </w:pPr>
      <w:r w:rsidRPr="00D21EAF">
        <w:rPr>
          <w:szCs w:val="22"/>
        </w:rPr>
        <w:tab/>
        <w:t>On motion of Senator BENNETT, the Bill was carried over.</w:t>
      </w:r>
    </w:p>
    <w:p w14:paraId="1EF3187C" w14:textId="77777777" w:rsidR="00D21EAF" w:rsidRPr="00D21EAF" w:rsidRDefault="00D21EAF" w:rsidP="00D21EAF">
      <w:pPr>
        <w:tabs>
          <w:tab w:val="right" w:pos="8640"/>
        </w:tabs>
        <w:rPr>
          <w:szCs w:val="22"/>
        </w:rPr>
      </w:pPr>
    </w:p>
    <w:p w14:paraId="7872FDB2" w14:textId="77777777" w:rsidR="00D21EAF" w:rsidRPr="00D21EAF" w:rsidRDefault="00D21EAF" w:rsidP="00D21EAF">
      <w:pPr>
        <w:jc w:val="center"/>
        <w:rPr>
          <w:b/>
          <w:color w:val="auto"/>
          <w:szCs w:val="22"/>
        </w:rPr>
      </w:pPr>
      <w:r w:rsidRPr="00D21EAF">
        <w:rPr>
          <w:b/>
          <w:color w:val="auto"/>
          <w:szCs w:val="22"/>
        </w:rPr>
        <w:t>READ THE THIRD TIME</w:t>
      </w:r>
    </w:p>
    <w:p w14:paraId="6E7B9D0F" w14:textId="77777777" w:rsidR="00D21EAF" w:rsidRPr="00D21EAF" w:rsidRDefault="00D21EAF" w:rsidP="00D21EAF">
      <w:pPr>
        <w:jc w:val="center"/>
        <w:rPr>
          <w:b/>
          <w:color w:val="auto"/>
          <w:szCs w:val="22"/>
        </w:rPr>
      </w:pPr>
      <w:r w:rsidRPr="00D21EAF">
        <w:rPr>
          <w:b/>
          <w:color w:val="auto"/>
          <w:szCs w:val="22"/>
        </w:rPr>
        <w:t>SENT TO THE HOUSE</w:t>
      </w:r>
    </w:p>
    <w:p w14:paraId="17452AFC" w14:textId="77777777" w:rsidR="00D21EAF" w:rsidRPr="00D21EAF" w:rsidRDefault="00D21EAF" w:rsidP="00D21EAF">
      <w:pPr>
        <w:tabs>
          <w:tab w:val="right" w:pos="8640"/>
        </w:tabs>
        <w:rPr>
          <w:color w:val="auto"/>
          <w:szCs w:val="22"/>
        </w:rPr>
      </w:pPr>
      <w:r w:rsidRPr="00D21EAF">
        <w:rPr>
          <w:b/>
          <w:color w:val="auto"/>
          <w:szCs w:val="22"/>
        </w:rPr>
        <w:tab/>
      </w:r>
      <w:r w:rsidRPr="00D21EAF">
        <w:rPr>
          <w:color w:val="auto"/>
          <w:szCs w:val="22"/>
        </w:rPr>
        <w:t>The following Bills were read the third time and ordered sent to the House:</w:t>
      </w:r>
    </w:p>
    <w:p w14:paraId="538EB3A0" w14:textId="77777777" w:rsidR="00D21EAF" w:rsidRPr="00D21EAF" w:rsidRDefault="00D21EAF" w:rsidP="00D21EAF">
      <w:pPr>
        <w:suppressAutoHyphens/>
        <w:rPr>
          <w:szCs w:val="22"/>
        </w:rPr>
      </w:pPr>
      <w:r w:rsidRPr="00D21EAF">
        <w:rPr>
          <w:szCs w:val="22"/>
        </w:rPr>
        <w:tab/>
        <w:t>S. 557</w:t>
      </w:r>
      <w:r w:rsidRPr="00D21EAF">
        <w:rPr>
          <w:szCs w:val="22"/>
        </w:rPr>
        <w:fldChar w:fldCharType="begin"/>
      </w:r>
      <w:r w:rsidRPr="00D21EAF">
        <w:rPr>
          <w:szCs w:val="22"/>
        </w:rPr>
        <w:instrText xml:space="preserve"> XE "S. 557" \b </w:instrText>
      </w:r>
      <w:r w:rsidRPr="00D21EAF">
        <w:rPr>
          <w:szCs w:val="22"/>
        </w:rPr>
        <w:fldChar w:fldCharType="end"/>
      </w:r>
      <w:r w:rsidRPr="00D21EAF">
        <w:rPr>
          <w:szCs w:val="22"/>
        </w:rPr>
        <w:t xml:space="preserve"> -- Senators M. Johnson, Peeler, Kimbrell, Adams, Rice, Rankin, Reichenbach, Young, Loftis, Climer, Garrett, Alexander and Campsen:  </w:t>
      </w:r>
      <w:r w:rsidRPr="00D21EAF">
        <w:rPr>
          <w:caps/>
          <w:szCs w:val="22"/>
        </w:rPr>
        <w:t>A BILL TO AMEND THE SOUTH CAROLINA CODE OF LAWS BY AMENDING SECTION 12-6-3477, RELATING TO THE APPRENTICE INCOME TAX CREDIT, SO AS TO INCREASE THE AMOUNT OF THE CREDIT AND THE NUMBER OF YEARS IN WHICH IT MAY BE CLAIMED.</w:t>
      </w:r>
    </w:p>
    <w:p w14:paraId="248DF62A" w14:textId="77777777" w:rsidR="00D21EAF" w:rsidRPr="00D21EAF" w:rsidRDefault="00D21EAF" w:rsidP="00D21EAF">
      <w:pPr>
        <w:suppressAutoHyphens/>
        <w:rPr>
          <w:szCs w:val="22"/>
        </w:rPr>
      </w:pPr>
    </w:p>
    <w:p w14:paraId="75297874" w14:textId="77777777" w:rsidR="00D21EAF" w:rsidRPr="00D21EAF" w:rsidRDefault="00D21EAF" w:rsidP="00D21EAF">
      <w:pPr>
        <w:suppressAutoHyphens/>
        <w:rPr>
          <w:szCs w:val="22"/>
        </w:rPr>
      </w:pPr>
      <w:r w:rsidRPr="00D21EAF">
        <w:rPr>
          <w:szCs w:val="22"/>
        </w:rPr>
        <w:tab/>
        <w:t>S. 581</w:t>
      </w:r>
      <w:r w:rsidRPr="00D21EAF">
        <w:rPr>
          <w:szCs w:val="22"/>
        </w:rPr>
        <w:fldChar w:fldCharType="begin"/>
      </w:r>
      <w:r w:rsidRPr="00D21EAF">
        <w:rPr>
          <w:szCs w:val="22"/>
        </w:rPr>
        <w:instrText xml:space="preserve"> XE "S. 581" \b </w:instrText>
      </w:r>
      <w:r w:rsidRPr="00D21EAF">
        <w:rPr>
          <w:szCs w:val="22"/>
        </w:rPr>
        <w:fldChar w:fldCharType="end"/>
      </w:r>
      <w:r w:rsidRPr="00D21EAF">
        <w:rPr>
          <w:szCs w:val="22"/>
        </w:rPr>
        <w:t xml:space="preserve"> -- Senators Hembree, Campsen, McElveen, Goldfinch, Senn, Grooms and Corbin:  </w:t>
      </w:r>
      <w:r w:rsidRPr="00D21EAF">
        <w:rPr>
          <w:caps/>
          <w:szCs w:val="22"/>
        </w:rPr>
        <w:t>A BILL TO AMEND THE SOUTH CAROLINA CODE OF LAWS BY ADDING SECTION 1</w:t>
      </w:r>
      <w:r w:rsidRPr="00D21EAF">
        <w:rPr>
          <w:caps/>
          <w:szCs w:val="22"/>
        </w:rPr>
        <w:noBreakHyphen/>
        <w:t>1</w:t>
      </w:r>
      <w:r w:rsidRPr="00D21EAF">
        <w:rPr>
          <w:caps/>
          <w:szCs w:val="22"/>
        </w:rPr>
        <w:noBreakHyphen/>
        <w:t>661 SO AS TO NAME THE VENUS FLYTRAP THE OFFICIAL CARNIVOROUS PLANT OF THE STATE.</w:t>
      </w:r>
    </w:p>
    <w:p w14:paraId="52FEFA1E" w14:textId="77777777" w:rsidR="00D21EAF" w:rsidRPr="00D21EAF" w:rsidRDefault="00D21EAF" w:rsidP="00D21EAF">
      <w:pPr>
        <w:rPr>
          <w:szCs w:val="22"/>
        </w:rPr>
      </w:pPr>
      <w:r w:rsidRPr="00D21EAF">
        <w:rPr>
          <w:szCs w:val="22"/>
        </w:rPr>
        <w:tab/>
        <w:t>The Senate proceeded to the consideration of the Bill.</w:t>
      </w:r>
    </w:p>
    <w:p w14:paraId="1ACE3408" w14:textId="77777777" w:rsidR="00D21EAF" w:rsidRPr="00D21EAF" w:rsidRDefault="00D21EAF" w:rsidP="00D21EAF">
      <w:pPr>
        <w:tabs>
          <w:tab w:val="right" w:pos="8640"/>
        </w:tabs>
        <w:rPr>
          <w:szCs w:val="22"/>
        </w:rPr>
      </w:pPr>
    </w:p>
    <w:p w14:paraId="73AED64B" w14:textId="77777777" w:rsidR="00D21EAF" w:rsidRPr="00D21EAF" w:rsidRDefault="00D21EAF" w:rsidP="00D21EAF">
      <w:pPr>
        <w:tabs>
          <w:tab w:val="right" w:pos="8640"/>
        </w:tabs>
        <w:rPr>
          <w:szCs w:val="22"/>
        </w:rPr>
      </w:pPr>
      <w:r w:rsidRPr="00D21EAF">
        <w:rPr>
          <w:szCs w:val="22"/>
        </w:rPr>
        <w:tab/>
        <w:t>The question then being third reading of the Bill.</w:t>
      </w:r>
    </w:p>
    <w:p w14:paraId="155FEEB7" w14:textId="77777777" w:rsidR="00D21EAF" w:rsidRPr="00D21EAF" w:rsidRDefault="00D21EAF" w:rsidP="00D21EAF">
      <w:pPr>
        <w:tabs>
          <w:tab w:val="right" w:pos="8640"/>
        </w:tabs>
        <w:rPr>
          <w:szCs w:val="22"/>
        </w:rPr>
      </w:pPr>
    </w:p>
    <w:p w14:paraId="1C559283" w14:textId="77777777" w:rsidR="00D21EAF" w:rsidRPr="00D21EAF" w:rsidRDefault="00D21EAF" w:rsidP="00D21EAF">
      <w:pPr>
        <w:tabs>
          <w:tab w:val="right" w:pos="8640"/>
        </w:tabs>
        <w:rPr>
          <w:szCs w:val="22"/>
        </w:rPr>
      </w:pPr>
      <w:r w:rsidRPr="00D21EAF">
        <w:rPr>
          <w:szCs w:val="22"/>
        </w:rPr>
        <w:tab/>
        <w:t>The "ayes" and "nays" were demanded and taken, resulting as follows:</w:t>
      </w:r>
    </w:p>
    <w:p w14:paraId="19E26FA1" w14:textId="77777777" w:rsidR="00D21EAF" w:rsidRPr="00D21EAF" w:rsidRDefault="00D21EAF" w:rsidP="00D21EAF">
      <w:pPr>
        <w:tabs>
          <w:tab w:val="right" w:pos="8640"/>
        </w:tabs>
        <w:jc w:val="center"/>
        <w:rPr>
          <w:b/>
          <w:szCs w:val="22"/>
        </w:rPr>
      </w:pPr>
      <w:r w:rsidRPr="00D21EAF">
        <w:rPr>
          <w:b/>
          <w:szCs w:val="22"/>
        </w:rPr>
        <w:t>Ayes 35; Nays 5</w:t>
      </w:r>
    </w:p>
    <w:p w14:paraId="1EE12445" w14:textId="77777777" w:rsidR="00D21EAF" w:rsidRPr="00D21EAF" w:rsidRDefault="00D21EAF" w:rsidP="00D21EAF">
      <w:pPr>
        <w:tabs>
          <w:tab w:val="right" w:pos="8640"/>
        </w:tabs>
        <w:rPr>
          <w:szCs w:val="22"/>
        </w:rPr>
      </w:pPr>
    </w:p>
    <w:p w14:paraId="3E39280F" w14:textId="77777777" w:rsidR="00D21EAF" w:rsidRPr="00D21EAF" w:rsidRDefault="00D21EAF" w:rsidP="00D21EAF">
      <w:pPr>
        <w:tabs>
          <w:tab w:val="clear" w:pos="216"/>
          <w:tab w:val="clear" w:pos="432"/>
          <w:tab w:val="clear" w:pos="648"/>
          <w:tab w:val="left" w:pos="720"/>
          <w:tab w:val="center" w:pos="4320"/>
          <w:tab w:val="right" w:pos="8640"/>
        </w:tabs>
        <w:jc w:val="center"/>
        <w:rPr>
          <w:b/>
          <w:szCs w:val="22"/>
        </w:rPr>
      </w:pPr>
      <w:r w:rsidRPr="00D21EAF">
        <w:rPr>
          <w:b/>
          <w:szCs w:val="22"/>
        </w:rPr>
        <w:t>AYES</w:t>
      </w:r>
    </w:p>
    <w:p w14:paraId="31C29BBF"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Adams</w:t>
      </w:r>
      <w:r w:rsidRPr="00D21EAF">
        <w:rPr>
          <w:szCs w:val="22"/>
        </w:rPr>
        <w:tab/>
        <w:t>Allen</w:t>
      </w:r>
      <w:r w:rsidRPr="00D21EAF">
        <w:rPr>
          <w:szCs w:val="22"/>
        </w:rPr>
        <w:tab/>
        <w:t>Bennett</w:t>
      </w:r>
    </w:p>
    <w:p w14:paraId="11DDAF21"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Campsen</w:t>
      </w:r>
      <w:r w:rsidRPr="00D21EAF">
        <w:rPr>
          <w:szCs w:val="22"/>
        </w:rPr>
        <w:tab/>
        <w:t>Cash</w:t>
      </w:r>
      <w:r w:rsidRPr="00D21EAF">
        <w:rPr>
          <w:szCs w:val="22"/>
        </w:rPr>
        <w:tab/>
        <w:t>Climer</w:t>
      </w:r>
    </w:p>
    <w:p w14:paraId="00943612"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Corbin</w:t>
      </w:r>
      <w:r w:rsidRPr="00D21EAF">
        <w:rPr>
          <w:szCs w:val="22"/>
        </w:rPr>
        <w:tab/>
        <w:t>Cromer</w:t>
      </w:r>
      <w:r w:rsidRPr="00D21EAF">
        <w:rPr>
          <w:szCs w:val="22"/>
        </w:rPr>
        <w:tab/>
        <w:t>Davis</w:t>
      </w:r>
    </w:p>
    <w:p w14:paraId="50EB030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Fanning</w:t>
      </w:r>
      <w:r w:rsidRPr="00D21EAF">
        <w:rPr>
          <w:szCs w:val="22"/>
        </w:rPr>
        <w:tab/>
        <w:t>Gambrell</w:t>
      </w:r>
      <w:r w:rsidRPr="00D21EAF">
        <w:rPr>
          <w:szCs w:val="22"/>
        </w:rPr>
        <w:tab/>
        <w:t>Garrett</w:t>
      </w:r>
    </w:p>
    <w:p w14:paraId="62E080CE"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Goldfinch</w:t>
      </w:r>
      <w:r w:rsidRPr="00D21EAF">
        <w:rPr>
          <w:szCs w:val="22"/>
        </w:rPr>
        <w:tab/>
        <w:t>Grooms</w:t>
      </w:r>
      <w:r w:rsidRPr="00D21EAF">
        <w:rPr>
          <w:szCs w:val="22"/>
        </w:rPr>
        <w:tab/>
        <w:t>Harpootlian</w:t>
      </w:r>
    </w:p>
    <w:p w14:paraId="59BA52E6"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Hembree</w:t>
      </w:r>
      <w:r w:rsidRPr="00D21EAF">
        <w:rPr>
          <w:szCs w:val="22"/>
        </w:rPr>
        <w:tab/>
        <w:t>Hutto</w:t>
      </w:r>
      <w:r w:rsidRPr="00D21EAF">
        <w:rPr>
          <w:szCs w:val="22"/>
        </w:rPr>
        <w:tab/>
        <w:t>Jackson</w:t>
      </w:r>
    </w:p>
    <w:p w14:paraId="5C0B2941"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i/>
          <w:szCs w:val="22"/>
        </w:rPr>
        <w:t>Johnson, Kevin</w:t>
      </w:r>
      <w:r w:rsidRPr="00D21EAF">
        <w:rPr>
          <w:i/>
          <w:szCs w:val="22"/>
        </w:rPr>
        <w:tab/>
        <w:t>Johnson, Michael</w:t>
      </w:r>
      <w:r w:rsidRPr="00D21EAF">
        <w:rPr>
          <w:i/>
          <w:szCs w:val="22"/>
        </w:rPr>
        <w:tab/>
      </w:r>
      <w:r w:rsidRPr="00D21EAF">
        <w:rPr>
          <w:szCs w:val="22"/>
        </w:rPr>
        <w:t>Kimbrell</w:t>
      </w:r>
    </w:p>
    <w:p w14:paraId="333A8B70"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Kimpson</w:t>
      </w:r>
      <w:r w:rsidRPr="00D21EAF">
        <w:rPr>
          <w:szCs w:val="22"/>
        </w:rPr>
        <w:tab/>
        <w:t>Loftis</w:t>
      </w:r>
      <w:r w:rsidRPr="00D21EAF">
        <w:rPr>
          <w:szCs w:val="22"/>
        </w:rPr>
        <w:tab/>
        <w:t>Massey</w:t>
      </w:r>
    </w:p>
    <w:p w14:paraId="680425F2"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Matthews</w:t>
      </w:r>
      <w:r w:rsidRPr="00D21EAF">
        <w:rPr>
          <w:szCs w:val="22"/>
        </w:rPr>
        <w:tab/>
        <w:t>McElveen</w:t>
      </w:r>
      <w:r w:rsidRPr="00D21EAF">
        <w:rPr>
          <w:szCs w:val="22"/>
        </w:rPr>
        <w:tab/>
        <w:t>McLeod</w:t>
      </w:r>
    </w:p>
    <w:p w14:paraId="0230A217"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Rankin</w:t>
      </w:r>
      <w:r w:rsidRPr="00D21EAF">
        <w:rPr>
          <w:szCs w:val="22"/>
        </w:rPr>
        <w:tab/>
        <w:t>Reichenbach</w:t>
      </w:r>
      <w:r w:rsidRPr="00D21EAF">
        <w:rPr>
          <w:szCs w:val="22"/>
        </w:rPr>
        <w:tab/>
        <w:t>Rice</w:t>
      </w:r>
    </w:p>
    <w:p w14:paraId="1EC6F26C"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Shealy</w:t>
      </w:r>
      <w:r w:rsidRPr="00D21EAF">
        <w:rPr>
          <w:szCs w:val="22"/>
        </w:rPr>
        <w:tab/>
        <w:t>Stephens</w:t>
      </w:r>
      <w:r w:rsidRPr="00D21EAF">
        <w:rPr>
          <w:szCs w:val="22"/>
        </w:rPr>
        <w:tab/>
        <w:t>Turner</w:t>
      </w:r>
    </w:p>
    <w:p w14:paraId="514ED734"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Williams</w:t>
      </w:r>
      <w:r w:rsidRPr="00D21EAF">
        <w:rPr>
          <w:szCs w:val="22"/>
        </w:rPr>
        <w:tab/>
        <w:t>Young</w:t>
      </w:r>
    </w:p>
    <w:p w14:paraId="58A2B8AF"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59406C2"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21EAF">
        <w:rPr>
          <w:b/>
          <w:szCs w:val="22"/>
        </w:rPr>
        <w:t>Total--35</w:t>
      </w:r>
    </w:p>
    <w:p w14:paraId="4AD443FA" w14:textId="77777777" w:rsidR="00D21EAF" w:rsidRPr="00D21EAF" w:rsidRDefault="00D21EAF" w:rsidP="00D21EAF">
      <w:pPr>
        <w:tabs>
          <w:tab w:val="right" w:pos="8640"/>
        </w:tabs>
        <w:rPr>
          <w:szCs w:val="22"/>
        </w:rPr>
      </w:pPr>
    </w:p>
    <w:p w14:paraId="4C409F44" w14:textId="77777777" w:rsidR="00D21EAF" w:rsidRPr="00D21EAF" w:rsidRDefault="00D21EAF" w:rsidP="00D21EAF">
      <w:pPr>
        <w:tabs>
          <w:tab w:val="clear" w:pos="216"/>
          <w:tab w:val="clear" w:pos="432"/>
          <w:tab w:val="clear" w:pos="648"/>
          <w:tab w:val="left" w:pos="720"/>
          <w:tab w:val="center" w:pos="4320"/>
          <w:tab w:val="right" w:pos="8640"/>
        </w:tabs>
        <w:jc w:val="center"/>
        <w:rPr>
          <w:b/>
          <w:szCs w:val="22"/>
        </w:rPr>
      </w:pPr>
      <w:r w:rsidRPr="00D21EAF">
        <w:rPr>
          <w:b/>
          <w:szCs w:val="22"/>
        </w:rPr>
        <w:t>NAYS</w:t>
      </w:r>
    </w:p>
    <w:p w14:paraId="662ADE8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Alexander</w:t>
      </w:r>
      <w:r w:rsidRPr="00D21EAF">
        <w:rPr>
          <w:szCs w:val="22"/>
        </w:rPr>
        <w:tab/>
        <w:t>Malloy</w:t>
      </w:r>
      <w:r w:rsidRPr="00D21EAF">
        <w:rPr>
          <w:szCs w:val="22"/>
        </w:rPr>
        <w:tab/>
        <w:t>Martin</w:t>
      </w:r>
    </w:p>
    <w:p w14:paraId="15A8A1D0"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21EAF">
        <w:rPr>
          <w:szCs w:val="22"/>
        </w:rPr>
        <w:t>Peeler</w:t>
      </w:r>
      <w:r w:rsidRPr="00D21EAF">
        <w:rPr>
          <w:szCs w:val="22"/>
        </w:rPr>
        <w:tab/>
        <w:t>Sabb</w:t>
      </w:r>
    </w:p>
    <w:p w14:paraId="01547332"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FD3F558"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21EAF">
        <w:rPr>
          <w:b/>
          <w:szCs w:val="22"/>
        </w:rPr>
        <w:t>Total--5</w:t>
      </w:r>
    </w:p>
    <w:p w14:paraId="217802F2" w14:textId="77777777" w:rsidR="00D21EAF" w:rsidRPr="00D21EAF" w:rsidRDefault="00D21EAF" w:rsidP="00D21EAF">
      <w:pPr>
        <w:tabs>
          <w:tab w:val="right" w:pos="8640"/>
        </w:tabs>
        <w:rPr>
          <w:szCs w:val="22"/>
        </w:rPr>
      </w:pPr>
    </w:p>
    <w:p w14:paraId="1415B1F4" w14:textId="7EF34449" w:rsidR="00D21EAF" w:rsidRPr="00D21EAF" w:rsidRDefault="00D21EAF" w:rsidP="00D21EAF">
      <w:pPr>
        <w:tabs>
          <w:tab w:val="right" w:pos="8640"/>
        </w:tabs>
        <w:rPr>
          <w:szCs w:val="22"/>
        </w:rPr>
      </w:pPr>
      <w:r w:rsidRPr="00D21EAF">
        <w:rPr>
          <w:szCs w:val="22"/>
        </w:rPr>
        <w:tab/>
      </w:r>
      <w:r w:rsidR="00C63B13" w:rsidRPr="00D21EAF">
        <w:rPr>
          <w:szCs w:val="22"/>
        </w:rPr>
        <w:t>The Bill</w:t>
      </w:r>
      <w:r w:rsidRPr="00D21EAF">
        <w:rPr>
          <w:szCs w:val="22"/>
        </w:rPr>
        <w:t xml:space="preserve"> was read the third time, </w:t>
      </w:r>
      <w:proofErr w:type="gramStart"/>
      <w:r w:rsidRPr="00D21EAF">
        <w:rPr>
          <w:szCs w:val="22"/>
        </w:rPr>
        <w:t>passed</w:t>
      </w:r>
      <w:proofErr w:type="gramEnd"/>
      <w:r w:rsidRPr="00D21EAF">
        <w:rPr>
          <w:szCs w:val="22"/>
        </w:rPr>
        <w:t xml:space="preserve"> and ordered sent to the House.</w:t>
      </w:r>
    </w:p>
    <w:p w14:paraId="1F58AA08" w14:textId="77777777" w:rsidR="00D21EAF" w:rsidRPr="00D21EAF" w:rsidRDefault="00D21EAF" w:rsidP="00D21EAF">
      <w:pPr>
        <w:tabs>
          <w:tab w:val="right" w:pos="8640"/>
        </w:tabs>
        <w:rPr>
          <w:szCs w:val="22"/>
        </w:rPr>
      </w:pPr>
    </w:p>
    <w:p w14:paraId="277FC292" w14:textId="77777777" w:rsidR="00D21EAF" w:rsidRPr="00D21EAF" w:rsidRDefault="00D21EAF" w:rsidP="00D21EAF">
      <w:pPr>
        <w:jc w:val="center"/>
        <w:rPr>
          <w:b/>
          <w:color w:val="auto"/>
          <w:szCs w:val="22"/>
        </w:rPr>
      </w:pPr>
      <w:r w:rsidRPr="00D21EAF">
        <w:rPr>
          <w:b/>
          <w:color w:val="auto"/>
          <w:szCs w:val="22"/>
        </w:rPr>
        <w:t>READ THE THIRD TIME</w:t>
      </w:r>
    </w:p>
    <w:p w14:paraId="6B582C12" w14:textId="77777777" w:rsidR="00D21EAF" w:rsidRPr="00D21EAF" w:rsidRDefault="00D21EAF" w:rsidP="00D21EAF">
      <w:pPr>
        <w:jc w:val="center"/>
        <w:rPr>
          <w:b/>
          <w:color w:val="auto"/>
          <w:szCs w:val="22"/>
        </w:rPr>
      </w:pPr>
      <w:r w:rsidRPr="00D21EAF">
        <w:rPr>
          <w:b/>
          <w:color w:val="auto"/>
          <w:szCs w:val="22"/>
        </w:rPr>
        <w:t>SENT TO THE HOUSE</w:t>
      </w:r>
    </w:p>
    <w:p w14:paraId="309FAC9B" w14:textId="77777777" w:rsidR="00D21EAF" w:rsidRPr="00D21EAF" w:rsidRDefault="00D21EAF" w:rsidP="00D21EAF">
      <w:pPr>
        <w:tabs>
          <w:tab w:val="right" w:pos="8640"/>
        </w:tabs>
        <w:rPr>
          <w:color w:val="auto"/>
          <w:szCs w:val="22"/>
        </w:rPr>
      </w:pPr>
      <w:r w:rsidRPr="00D21EAF">
        <w:rPr>
          <w:b/>
          <w:color w:val="auto"/>
          <w:szCs w:val="22"/>
        </w:rPr>
        <w:tab/>
      </w:r>
      <w:r w:rsidRPr="00D21EAF">
        <w:rPr>
          <w:color w:val="auto"/>
          <w:szCs w:val="22"/>
        </w:rPr>
        <w:t>The following Bill was read the third time and ordered sent to the House:</w:t>
      </w:r>
    </w:p>
    <w:p w14:paraId="78AD947E" w14:textId="77777777" w:rsidR="00D21EAF" w:rsidRPr="00D21EAF" w:rsidRDefault="00D21EAF" w:rsidP="00D21EAF">
      <w:pPr>
        <w:suppressAutoHyphens/>
        <w:rPr>
          <w:szCs w:val="22"/>
        </w:rPr>
      </w:pPr>
      <w:r w:rsidRPr="00D21EAF">
        <w:rPr>
          <w:szCs w:val="22"/>
        </w:rPr>
        <w:tab/>
      </w:r>
      <w:r w:rsidRPr="00D21EAF">
        <w:rPr>
          <w:szCs w:val="22"/>
        </w:rPr>
        <w:tab/>
        <w:t>S. 602</w:t>
      </w:r>
      <w:r w:rsidRPr="00D21EAF">
        <w:rPr>
          <w:szCs w:val="22"/>
        </w:rPr>
        <w:fldChar w:fldCharType="begin"/>
      </w:r>
      <w:r w:rsidRPr="00D21EAF">
        <w:rPr>
          <w:szCs w:val="22"/>
        </w:rPr>
        <w:instrText xml:space="preserve"> XE "S. 602" \b </w:instrText>
      </w:r>
      <w:r w:rsidRPr="00D21EAF">
        <w:rPr>
          <w:szCs w:val="22"/>
        </w:rPr>
        <w:fldChar w:fldCharType="end"/>
      </w:r>
      <w:r w:rsidRPr="00D21EAF">
        <w:rPr>
          <w:szCs w:val="22"/>
        </w:rPr>
        <w:t xml:space="preserve"> -- Senators Shealy, Alexander, Peeler, Garrett, Reichenbach, Rice, Hembree, Bennett, Cromer, Campsen, Massey, Cash, M. Johnson, Climer, Turner, Grooms, Talley, Gustafson, Davis, Setzler, Senn, Hutto and McElveen:  </w:t>
      </w:r>
      <w:r w:rsidRPr="00D21EAF">
        <w:rPr>
          <w:caps/>
          <w:szCs w:val="22"/>
        </w:rPr>
        <w:t>A BILL TO AMEND THE SOUTH CAROLINA CODE OF LAWS BY AMENDING SECTION 1</w:t>
      </w:r>
      <w:r w:rsidRPr="00D21EAF">
        <w:rPr>
          <w:caps/>
          <w:szCs w:val="22"/>
        </w:rPr>
        <w:noBreakHyphen/>
        <w:t>30</w:t>
      </w:r>
      <w:r w:rsidRPr="00D21EAF">
        <w:rPr>
          <w:caps/>
          <w:szCs w:val="22"/>
        </w:rPr>
        <w:noBreakHyphen/>
        <w:t>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36268BFA" w14:textId="77777777" w:rsidR="00D21EAF" w:rsidRPr="00D21EAF" w:rsidRDefault="00D21EAF" w:rsidP="00D21EAF">
      <w:pPr>
        <w:tabs>
          <w:tab w:val="right" w:pos="8640"/>
        </w:tabs>
        <w:rPr>
          <w:szCs w:val="22"/>
        </w:rPr>
      </w:pPr>
    </w:p>
    <w:p w14:paraId="7FD4C65D" w14:textId="77777777" w:rsidR="00D21EAF" w:rsidRPr="00D21EAF" w:rsidRDefault="00D21EAF" w:rsidP="00D21EAF">
      <w:pPr>
        <w:jc w:val="center"/>
        <w:rPr>
          <w:b/>
          <w:color w:val="auto"/>
          <w:szCs w:val="22"/>
        </w:rPr>
      </w:pPr>
      <w:r w:rsidRPr="00D21EAF">
        <w:rPr>
          <w:b/>
          <w:color w:val="auto"/>
          <w:szCs w:val="22"/>
        </w:rPr>
        <w:t>AMENDED, READ THE THIRD TIME</w:t>
      </w:r>
    </w:p>
    <w:p w14:paraId="20CAE81B" w14:textId="77777777" w:rsidR="00D21EAF" w:rsidRPr="00D21EAF" w:rsidRDefault="00D21EAF" w:rsidP="00D21EAF">
      <w:pPr>
        <w:jc w:val="center"/>
        <w:rPr>
          <w:b/>
          <w:color w:val="auto"/>
          <w:szCs w:val="22"/>
        </w:rPr>
      </w:pPr>
      <w:r w:rsidRPr="00D21EAF">
        <w:rPr>
          <w:b/>
          <w:color w:val="auto"/>
          <w:szCs w:val="22"/>
        </w:rPr>
        <w:t xml:space="preserve"> SENT TO THE HOUSE</w:t>
      </w:r>
    </w:p>
    <w:p w14:paraId="23371346" w14:textId="77777777" w:rsidR="00D21EAF" w:rsidRPr="00D21EAF" w:rsidRDefault="00D21EAF" w:rsidP="00D21EAF">
      <w:pPr>
        <w:suppressAutoHyphens/>
        <w:rPr>
          <w:szCs w:val="22"/>
        </w:rPr>
      </w:pPr>
      <w:r w:rsidRPr="00D21EAF">
        <w:rPr>
          <w:szCs w:val="22"/>
        </w:rPr>
        <w:tab/>
        <w:t>S. 612</w:t>
      </w:r>
      <w:r w:rsidRPr="00D21EAF">
        <w:rPr>
          <w:szCs w:val="22"/>
        </w:rPr>
        <w:fldChar w:fldCharType="begin"/>
      </w:r>
      <w:r w:rsidRPr="00D21EAF">
        <w:rPr>
          <w:szCs w:val="22"/>
        </w:rPr>
        <w:instrText xml:space="preserve"> XE "S. 612" \b </w:instrText>
      </w:r>
      <w:r w:rsidRPr="00D21EAF">
        <w:rPr>
          <w:szCs w:val="22"/>
        </w:rPr>
        <w:fldChar w:fldCharType="end"/>
      </w:r>
      <w:r w:rsidRPr="00D21EAF">
        <w:rPr>
          <w:szCs w:val="22"/>
        </w:rPr>
        <w:t xml:space="preserve"> -- Senators Shealy, Gustafson and McElveen:  </w:t>
      </w:r>
      <w:r w:rsidRPr="00D21EAF">
        <w:rPr>
          <w:caps/>
          <w:szCs w:val="22"/>
        </w:rPr>
        <w:t>A BILL TO AMEND THE SOUTH CAROLINA CODE OF LAWS BY AMENDING SECTION 63</w:t>
      </w:r>
      <w:r w:rsidRPr="00D21EAF">
        <w:rPr>
          <w:caps/>
          <w:szCs w:val="22"/>
        </w:rPr>
        <w:noBreakHyphen/>
        <w:t>7</w:t>
      </w:r>
      <w:r w:rsidRPr="00D21EAF">
        <w:rPr>
          <w:caps/>
          <w:szCs w:val="22"/>
        </w:rPr>
        <w:noBreakHyphen/>
        <w:t>10, RELATING TO THE PURPOSE OF THE SOUTH CAROLINA CHILDREN’S CODE, SO AS TO PROVIDE CHILD WELFARE SERVICE PRINCIPLES; AND BY AMENDING SECTION 63</w:t>
      </w:r>
      <w:r w:rsidRPr="00D21EAF">
        <w:rPr>
          <w:caps/>
          <w:szCs w:val="22"/>
        </w:rPr>
        <w:noBreakHyphen/>
        <w:t>7</w:t>
      </w:r>
      <w:r w:rsidRPr="00D21EAF">
        <w:rPr>
          <w:caps/>
          <w:szCs w:val="22"/>
        </w:rPr>
        <w:noBreakHyphen/>
        <w:t>920, RELATING TO INVESTIGATIONS AND CASE DETERMINATION, SO AS TO PROVIDE GUIDELINES FOR INVESTIGATION AND REPORTING IN THE CASE OF A REPORT OF SUSPECTED CHILD ABUSE OR NEGLECT.</w:t>
      </w:r>
    </w:p>
    <w:p w14:paraId="12EB3881" w14:textId="77777777" w:rsidR="00D21EAF" w:rsidRPr="00D21EAF" w:rsidRDefault="00D21EAF" w:rsidP="00D21EAF">
      <w:pPr>
        <w:rPr>
          <w:szCs w:val="22"/>
        </w:rPr>
      </w:pPr>
      <w:r w:rsidRPr="00D21EAF">
        <w:rPr>
          <w:szCs w:val="22"/>
        </w:rPr>
        <w:tab/>
        <w:t>The Senate proceeded to the consideration of the Bill.</w:t>
      </w:r>
    </w:p>
    <w:p w14:paraId="64E358B2" w14:textId="77777777" w:rsidR="00D21EAF" w:rsidRPr="00D21EAF" w:rsidRDefault="00D21EAF" w:rsidP="00D21EAF">
      <w:pPr>
        <w:tabs>
          <w:tab w:val="right" w:pos="8640"/>
        </w:tabs>
        <w:rPr>
          <w:szCs w:val="22"/>
        </w:rPr>
      </w:pPr>
    </w:p>
    <w:p w14:paraId="00CE8879" w14:textId="77777777" w:rsidR="00D21EAF" w:rsidRPr="00D21EAF" w:rsidRDefault="00D21EAF" w:rsidP="00D21EAF">
      <w:pPr>
        <w:rPr>
          <w:color w:val="auto"/>
          <w:szCs w:val="22"/>
        </w:rPr>
      </w:pPr>
      <w:bookmarkStart w:id="41" w:name="instruction_fad415a5d"/>
      <w:r w:rsidRPr="00D21EAF">
        <w:rPr>
          <w:color w:val="auto"/>
          <w:szCs w:val="22"/>
        </w:rPr>
        <w:tab/>
        <w:t>Senator MALLOY proposed the following amendment (</w:t>
      </w:r>
      <w:proofErr w:type="spellStart"/>
      <w:r w:rsidRPr="00D21EAF">
        <w:rPr>
          <w:color w:val="auto"/>
          <w:szCs w:val="22"/>
        </w:rPr>
        <w:t>SMIN-612.AA0002S</w:t>
      </w:r>
      <w:proofErr w:type="spellEnd"/>
      <w:r w:rsidRPr="00D21EAF">
        <w:rPr>
          <w:color w:val="auto"/>
          <w:szCs w:val="22"/>
        </w:rPr>
        <w:t>)</w:t>
      </w:r>
      <w:r w:rsidRPr="00D21EAF">
        <w:rPr>
          <w:snapToGrid w:val="0"/>
          <w:color w:val="auto"/>
          <w:szCs w:val="22"/>
        </w:rPr>
        <w:t>, which was adopted</w:t>
      </w:r>
      <w:r w:rsidRPr="00D21EAF">
        <w:rPr>
          <w:color w:val="auto"/>
          <w:szCs w:val="22"/>
        </w:rPr>
        <w:t>:</w:t>
      </w:r>
    </w:p>
    <w:p w14:paraId="0E563B57" w14:textId="77777777" w:rsidR="00D21EAF" w:rsidRPr="00D21EAF" w:rsidRDefault="00D21EAF" w:rsidP="00D21EAF">
      <w:pPr>
        <w:rPr>
          <w:color w:val="auto"/>
          <w:szCs w:val="22"/>
        </w:rPr>
      </w:pPr>
      <w:r w:rsidRPr="00D21EAF">
        <w:rPr>
          <w:color w:val="auto"/>
          <w:szCs w:val="22"/>
        </w:rPr>
        <w:tab/>
        <w:t>Amend the bill, as and if amended, SECTION 1, by striking Section 63-7-10(C) and inserting:</w:t>
      </w:r>
    </w:p>
    <w:sdt>
      <w:sdtPr>
        <w:rPr>
          <w:rFonts w:eastAsia="Calibri"/>
          <w:color w:val="auto"/>
          <w:szCs w:val="22"/>
          <w:u w:val="single"/>
        </w:rPr>
        <w:alias w:val="Cannot be edited"/>
        <w:tag w:val="Cannot be edited"/>
        <w:id w:val="1953050362"/>
        <w:placeholder>
          <w:docPart w:val="2C131D0B20364C7ABF6BB482A02BD17F"/>
        </w:placeholder>
      </w:sdtPr>
      <w:sdtEndPr/>
      <w:sdtContent>
        <w:p w14:paraId="1D2F209F"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t xml:space="preserve">(C) All child welfare intervention by the State has as its primary goal the welfare and safety of the child. </w:t>
          </w:r>
        </w:p>
        <w:bookmarkEnd w:id="41" w:displacedByCustomXml="next"/>
      </w:sdtContent>
    </w:sdt>
    <w:p w14:paraId="34033297" w14:textId="77777777" w:rsidR="00D21EAF" w:rsidRPr="00D21EAF" w:rsidRDefault="00D21EAF" w:rsidP="00D21EAF">
      <w:pPr>
        <w:rPr>
          <w:color w:val="auto"/>
          <w:szCs w:val="22"/>
        </w:rPr>
      </w:pPr>
      <w:r w:rsidRPr="00D21EAF">
        <w:rPr>
          <w:color w:val="auto"/>
          <w:szCs w:val="22"/>
        </w:rPr>
        <w:tab/>
        <w:t>Renumber sections to conform.</w:t>
      </w:r>
    </w:p>
    <w:p w14:paraId="79B89D3C" w14:textId="77777777" w:rsidR="00D21EAF" w:rsidRPr="00D21EAF" w:rsidRDefault="00D21EAF" w:rsidP="00D21EAF">
      <w:pPr>
        <w:rPr>
          <w:color w:val="auto"/>
          <w:szCs w:val="22"/>
        </w:rPr>
      </w:pPr>
      <w:r w:rsidRPr="00D21EAF">
        <w:rPr>
          <w:color w:val="auto"/>
          <w:szCs w:val="22"/>
        </w:rPr>
        <w:tab/>
        <w:t>Amend title to conform.</w:t>
      </w:r>
    </w:p>
    <w:p w14:paraId="3A750F34" w14:textId="77777777" w:rsidR="00D21EAF" w:rsidRPr="00D21EAF" w:rsidRDefault="00D21EAF" w:rsidP="00D21EAF">
      <w:pPr>
        <w:rPr>
          <w:color w:val="C00000"/>
          <w:szCs w:val="22"/>
        </w:rPr>
      </w:pPr>
    </w:p>
    <w:p w14:paraId="37D51EA0" w14:textId="77777777" w:rsidR="00D21EAF" w:rsidRPr="00D21EAF" w:rsidRDefault="00D21EAF" w:rsidP="00D21EAF">
      <w:pPr>
        <w:rPr>
          <w:color w:val="auto"/>
          <w:szCs w:val="22"/>
        </w:rPr>
      </w:pPr>
      <w:r w:rsidRPr="00D21EAF">
        <w:rPr>
          <w:color w:val="auto"/>
          <w:szCs w:val="22"/>
        </w:rPr>
        <w:tab/>
        <w:t>Senator MALLOY explained the amendment.</w:t>
      </w:r>
    </w:p>
    <w:p w14:paraId="7B7C4BA3" w14:textId="77777777" w:rsidR="00D21EAF" w:rsidRPr="00D21EAF" w:rsidRDefault="00D21EAF" w:rsidP="00D21EAF">
      <w:pPr>
        <w:rPr>
          <w:color w:val="auto"/>
          <w:szCs w:val="22"/>
        </w:rPr>
      </w:pPr>
      <w:r w:rsidRPr="00D21EAF">
        <w:rPr>
          <w:color w:val="auto"/>
          <w:szCs w:val="22"/>
        </w:rPr>
        <w:tab/>
        <w:t>The amendment was adopted.</w:t>
      </w:r>
    </w:p>
    <w:p w14:paraId="6A6E9CE8" w14:textId="77777777" w:rsidR="00D21EAF" w:rsidRPr="00D21EAF" w:rsidRDefault="00D21EAF" w:rsidP="00D21EAF">
      <w:pPr>
        <w:rPr>
          <w:color w:val="auto"/>
          <w:szCs w:val="22"/>
        </w:rPr>
      </w:pPr>
    </w:p>
    <w:p w14:paraId="30865151" w14:textId="489E5C86" w:rsidR="00D21EAF" w:rsidRPr="00D21EAF" w:rsidRDefault="00D21EAF" w:rsidP="00D21EAF">
      <w:pPr>
        <w:rPr>
          <w:color w:val="auto"/>
          <w:szCs w:val="22"/>
        </w:rPr>
      </w:pPr>
      <w:bookmarkStart w:id="42" w:name="instruction_affeb331a"/>
      <w:r w:rsidRPr="00D21EAF">
        <w:rPr>
          <w:color w:val="auto"/>
          <w:szCs w:val="22"/>
        </w:rPr>
        <w:tab/>
        <w:t>Senator Malloy proposed the following amendment (</w:t>
      </w:r>
      <w:proofErr w:type="spellStart"/>
      <w:r w:rsidRPr="00D21EAF">
        <w:rPr>
          <w:color w:val="auto"/>
          <w:szCs w:val="22"/>
        </w:rPr>
        <w:t>SMIN-612.AA0003S</w:t>
      </w:r>
      <w:proofErr w:type="spellEnd"/>
      <w:r w:rsidRPr="00D21EAF">
        <w:rPr>
          <w:color w:val="auto"/>
          <w:szCs w:val="22"/>
        </w:rPr>
        <w:t>), which was withdrawn:</w:t>
      </w:r>
    </w:p>
    <w:p w14:paraId="2BEA4C85" w14:textId="77777777" w:rsidR="00D21EAF" w:rsidRPr="00D21EAF" w:rsidRDefault="00D21EAF" w:rsidP="00D21EAF">
      <w:pPr>
        <w:rPr>
          <w:color w:val="auto"/>
          <w:szCs w:val="22"/>
        </w:rPr>
      </w:pPr>
      <w:r w:rsidRPr="00D21EAF">
        <w:rPr>
          <w:color w:val="auto"/>
          <w:szCs w:val="22"/>
        </w:rPr>
        <w:tab/>
        <w:t>Amend the bill, as and if amended, SECTION 2, by striking Section 63-7-920</w:t>
      </w:r>
      <w:bookmarkStart w:id="43" w:name="ss_T63C7N920SA_lv1_93fdb648a"/>
      <w:r w:rsidRPr="00D21EAF">
        <w:rPr>
          <w:color w:val="auto"/>
          <w:szCs w:val="22"/>
        </w:rPr>
        <w:t>(</w:t>
      </w:r>
      <w:bookmarkEnd w:id="43"/>
      <w:r w:rsidRPr="00D21EAF">
        <w:rPr>
          <w:color w:val="auto"/>
          <w:szCs w:val="22"/>
        </w:rPr>
        <w:t>A)</w:t>
      </w:r>
      <w:bookmarkStart w:id="44" w:name="ss_T63C7N920S3_lv2_1bc13d702"/>
      <w:r w:rsidRPr="00D21EAF">
        <w:rPr>
          <w:color w:val="auto"/>
          <w:szCs w:val="22"/>
        </w:rPr>
        <w:t>(</w:t>
      </w:r>
      <w:bookmarkEnd w:id="44"/>
      <w:r w:rsidRPr="00D21EAF">
        <w:rPr>
          <w:color w:val="auto"/>
          <w:szCs w:val="22"/>
        </w:rPr>
        <w:t>3) and inserting:</w:t>
      </w:r>
    </w:p>
    <w:sdt>
      <w:sdtPr>
        <w:rPr>
          <w:rFonts w:eastAsia="Calibri"/>
          <w:color w:val="auto"/>
          <w:szCs w:val="22"/>
        </w:rPr>
        <w:alias w:val="Cannot be edited"/>
        <w:tag w:val="Cannot be edited"/>
        <w:id w:val="1032228903"/>
        <w:placeholder>
          <w:docPart w:val="74C989D2A9F94B2FAF2F8C85E1463993"/>
        </w:placeholder>
      </w:sdtPr>
      <w:sdtEndPr/>
      <w:sdtContent>
        <w:p w14:paraId="568657B7" w14:textId="77777777" w:rsidR="00D21EAF" w:rsidRPr="00D21EAF" w:rsidRDefault="00D21EAF" w:rsidP="00D21EAF">
          <w:pPr>
            <w:rPr>
              <w:rFonts w:eastAsia="Calibri"/>
              <w:color w:val="auto"/>
              <w:szCs w:val="22"/>
              <w:u w:val="single"/>
            </w:rPr>
          </w:pPr>
          <w:r w:rsidRPr="00D21EAF">
            <w:rPr>
              <w:rFonts w:eastAsia="Calibri"/>
              <w:color w:val="auto"/>
              <w:szCs w:val="22"/>
            </w:rPr>
            <w:tab/>
          </w:r>
          <w:r w:rsidRPr="00D21EAF">
            <w:rPr>
              <w:rFonts w:eastAsia="Calibri"/>
              <w:color w:val="auto"/>
              <w:szCs w:val="22"/>
            </w:rPr>
            <w:tab/>
            <w:t xml:space="preserve">(3) </w:t>
          </w:r>
          <w:r w:rsidRPr="00D21EAF">
            <w:rPr>
              <w:rFonts w:eastAsia="Calibri"/>
              <w:color w:val="auto"/>
              <w:szCs w:val="22"/>
              <w:u w:val="single"/>
            </w:rPr>
            <w:t>The finding must be made no later than forty</w:t>
          </w:r>
          <w:r w:rsidRPr="00D21EAF">
            <w:rPr>
              <w:rFonts w:eastAsia="Calibri"/>
              <w:color w:val="auto"/>
              <w:szCs w:val="22"/>
              <w:u w:val="single"/>
            </w:rPr>
            <w:noBreakHyphen/>
            <w:t xml:space="preserve">five days from the receipt of the report. </w:t>
          </w:r>
        </w:p>
        <w:bookmarkEnd w:id="42" w:displacedByCustomXml="next"/>
      </w:sdtContent>
    </w:sdt>
    <w:p w14:paraId="7ADFF9AB" w14:textId="77777777" w:rsidR="00D21EAF" w:rsidRPr="00D21EAF" w:rsidRDefault="00D21EAF" w:rsidP="00D21EAF">
      <w:pPr>
        <w:rPr>
          <w:color w:val="auto"/>
          <w:szCs w:val="22"/>
        </w:rPr>
      </w:pPr>
      <w:r w:rsidRPr="00D21EAF">
        <w:rPr>
          <w:color w:val="auto"/>
          <w:szCs w:val="22"/>
        </w:rPr>
        <w:tab/>
        <w:t>Renumber sections to conform.</w:t>
      </w:r>
    </w:p>
    <w:p w14:paraId="7D7A0E6D" w14:textId="77777777" w:rsidR="00D21EAF" w:rsidRPr="00D21EAF" w:rsidRDefault="00D21EAF" w:rsidP="00D21EAF">
      <w:pPr>
        <w:rPr>
          <w:color w:val="auto"/>
          <w:szCs w:val="22"/>
        </w:rPr>
      </w:pPr>
      <w:r w:rsidRPr="00D21EAF">
        <w:rPr>
          <w:color w:val="auto"/>
          <w:szCs w:val="22"/>
        </w:rPr>
        <w:tab/>
        <w:t>Amend title to conform.</w:t>
      </w:r>
    </w:p>
    <w:p w14:paraId="4E886ECC" w14:textId="77777777" w:rsidR="00D21EAF" w:rsidRPr="00D21EAF" w:rsidRDefault="00D21EAF" w:rsidP="00D21EAF">
      <w:pPr>
        <w:rPr>
          <w:color w:val="auto"/>
          <w:szCs w:val="22"/>
        </w:rPr>
      </w:pPr>
    </w:p>
    <w:p w14:paraId="630F640B" w14:textId="77777777" w:rsidR="00D21EAF" w:rsidRPr="00D21EAF" w:rsidRDefault="00D21EAF" w:rsidP="00D21EAF">
      <w:pPr>
        <w:rPr>
          <w:color w:val="auto"/>
          <w:szCs w:val="22"/>
        </w:rPr>
      </w:pPr>
      <w:r w:rsidRPr="00D21EAF">
        <w:rPr>
          <w:color w:val="auto"/>
          <w:szCs w:val="22"/>
        </w:rPr>
        <w:tab/>
        <w:t>Senator MALLOY explained the amendment.</w:t>
      </w:r>
    </w:p>
    <w:p w14:paraId="607DF554" w14:textId="77777777" w:rsidR="00D21EAF" w:rsidRPr="00D21EAF" w:rsidRDefault="00D21EAF" w:rsidP="00D21EAF">
      <w:pPr>
        <w:rPr>
          <w:color w:val="auto"/>
          <w:szCs w:val="22"/>
        </w:rPr>
      </w:pPr>
    </w:p>
    <w:p w14:paraId="5B39709B" w14:textId="77777777" w:rsidR="00D21EAF" w:rsidRPr="00D21EAF" w:rsidRDefault="00D21EAF" w:rsidP="00D21EAF">
      <w:pPr>
        <w:rPr>
          <w:color w:val="auto"/>
          <w:szCs w:val="22"/>
        </w:rPr>
      </w:pPr>
      <w:r w:rsidRPr="00D21EAF">
        <w:rPr>
          <w:color w:val="auto"/>
          <w:szCs w:val="22"/>
        </w:rPr>
        <w:tab/>
        <w:t>On motion of Senator MALLOY, the amendment was withdrawn.</w:t>
      </w:r>
    </w:p>
    <w:p w14:paraId="45A1C306" w14:textId="77777777" w:rsidR="00D21EAF" w:rsidRPr="00D21EAF" w:rsidRDefault="00D21EAF" w:rsidP="00D21EAF">
      <w:pPr>
        <w:rPr>
          <w:color w:val="auto"/>
          <w:szCs w:val="22"/>
        </w:rPr>
      </w:pPr>
    </w:p>
    <w:p w14:paraId="69C3996A" w14:textId="6EFF0637" w:rsidR="00D21EAF" w:rsidRPr="00D21EAF" w:rsidRDefault="00D21EAF" w:rsidP="00D21EAF">
      <w:pPr>
        <w:rPr>
          <w:szCs w:val="22"/>
        </w:rPr>
      </w:pPr>
      <w:bookmarkStart w:id="45" w:name="instruction_b0b7b8914"/>
      <w:r w:rsidRPr="00D21EAF">
        <w:rPr>
          <w:szCs w:val="22"/>
        </w:rPr>
        <w:tab/>
        <w:t>Senator McELVEEN proposed the following amendment (SR-</w:t>
      </w:r>
      <w:proofErr w:type="spellStart"/>
      <w:r w:rsidRPr="00D21EAF">
        <w:rPr>
          <w:szCs w:val="22"/>
        </w:rPr>
        <w:t>612.JG0004S</w:t>
      </w:r>
      <w:proofErr w:type="spellEnd"/>
      <w:r w:rsidRPr="00D21EAF">
        <w:rPr>
          <w:szCs w:val="22"/>
        </w:rPr>
        <w:t>)</w:t>
      </w:r>
      <w:r w:rsidRPr="00D21EAF">
        <w:rPr>
          <w:snapToGrid w:val="0"/>
          <w:szCs w:val="22"/>
        </w:rPr>
        <w:t>, which was adopted</w:t>
      </w:r>
      <w:r w:rsidRPr="00D21EAF">
        <w:rPr>
          <w:szCs w:val="22"/>
        </w:rPr>
        <w:t>:</w:t>
      </w:r>
    </w:p>
    <w:p w14:paraId="0FE1685A" w14:textId="77777777" w:rsidR="00D21EAF" w:rsidRPr="00D21EAF" w:rsidRDefault="00D21EAF" w:rsidP="00D21EAF">
      <w:pPr>
        <w:rPr>
          <w:color w:val="auto"/>
          <w:szCs w:val="22"/>
        </w:rPr>
      </w:pPr>
      <w:r w:rsidRPr="00D21EAF">
        <w:rPr>
          <w:color w:val="auto"/>
          <w:szCs w:val="22"/>
        </w:rPr>
        <w:tab/>
        <w:t>Amend the bill, as and if amended, SECTION 1, by striking Section 63-7-10</w:t>
      </w:r>
      <w:bookmarkStart w:id="46" w:name="ss_T63C7N10SC_lv1_c7128667d"/>
      <w:r w:rsidRPr="00D21EAF">
        <w:rPr>
          <w:color w:val="auto"/>
          <w:szCs w:val="22"/>
          <w:u w:val="single"/>
        </w:rPr>
        <w:t>(</w:t>
      </w:r>
      <w:bookmarkEnd w:id="46"/>
      <w:r w:rsidRPr="00D21EAF">
        <w:rPr>
          <w:color w:val="auto"/>
          <w:szCs w:val="22"/>
          <w:u w:val="single"/>
        </w:rPr>
        <w:t>C)</w:t>
      </w:r>
      <w:r w:rsidRPr="00D21EAF">
        <w:rPr>
          <w:color w:val="auto"/>
          <w:szCs w:val="22"/>
        </w:rPr>
        <w:t xml:space="preserve"> and inserting:</w:t>
      </w:r>
    </w:p>
    <w:sdt>
      <w:sdtPr>
        <w:rPr>
          <w:rFonts w:eastAsia="Calibri"/>
          <w:color w:val="auto"/>
          <w:szCs w:val="22"/>
          <w:u w:val="single"/>
        </w:rPr>
        <w:alias w:val="Cannot be edited"/>
        <w:tag w:val="Cannot be edited"/>
        <w:id w:val="-1194154743"/>
        <w:placeholder>
          <w:docPart w:val="27D8576E770F43C39F56FA14AF757844"/>
        </w:placeholder>
      </w:sdtPr>
      <w:sdtEndPr/>
      <w:sdtContent>
        <w:p w14:paraId="556D0D4D" w14:textId="77777777" w:rsidR="00D21EAF" w:rsidRPr="00D21EAF" w:rsidRDefault="00D21EAF" w:rsidP="00D21EAF">
          <w:pPr>
            <w:rPr>
              <w:rFonts w:eastAsia="Calibri"/>
              <w:color w:val="auto"/>
              <w:szCs w:val="22"/>
            </w:rPr>
          </w:pPr>
          <w:r w:rsidRPr="00D21EAF">
            <w:rPr>
              <w:rFonts w:eastAsia="Calibri"/>
              <w:color w:val="auto"/>
              <w:szCs w:val="22"/>
              <w:u w:val="single"/>
            </w:rPr>
            <w:tab/>
            <w:t xml:space="preserve">(C) All child welfare intervention by the State has as its primary goal the welfare and safety of the child.  </w:t>
          </w:r>
        </w:p>
        <w:p w14:paraId="53A41D2F" w14:textId="77777777" w:rsidR="00D21EAF" w:rsidRPr="00D21EAF" w:rsidRDefault="00D21EAF" w:rsidP="00D21EAF">
          <w:pPr>
            <w:rPr>
              <w:rFonts w:eastAsia="Calibri"/>
              <w:color w:val="auto"/>
              <w:szCs w:val="22"/>
            </w:rPr>
          </w:pPr>
          <w:r w:rsidRPr="00D21EAF">
            <w:rPr>
              <w:rFonts w:eastAsia="Calibri"/>
              <w:color w:val="auto"/>
              <w:szCs w:val="22"/>
              <w:u w:val="single"/>
            </w:rPr>
            <w:tab/>
          </w:r>
          <w:bookmarkStart w:id="47" w:name="ss_T63C7N10SD_lv1_c8b0675deI"/>
          <w:r w:rsidRPr="00D21EAF">
            <w:rPr>
              <w:rFonts w:eastAsia="Calibri"/>
              <w:color w:val="auto"/>
              <w:szCs w:val="22"/>
              <w:u w:val="single"/>
            </w:rPr>
            <w:t>(</w:t>
          </w:r>
          <w:bookmarkEnd w:id="47"/>
          <w:r w:rsidRPr="00D21EAF">
            <w:rPr>
              <w:rFonts w:eastAsia="Calibri"/>
              <w:color w:val="auto"/>
              <w:szCs w:val="22"/>
              <w:u w:val="single"/>
            </w:rPr>
            <w:t>D) Beginning September 1, 2023, the department must provide to the General Assembly an annual report that enumerates each case accepted for investigation in which the department failed to comply with the timeframes established in this chapter, the amount of time beyond the timeframes established that the department required to complete the proceeding, and the good cause for the department’s inability or failure to comply.</w:t>
          </w:r>
        </w:p>
        <w:bookmarkEnd w:id="45" w:displacedByCustomXml="next"/>
      </w:sdtContent>
    </w:sdt>
    <w:p w14:paraId="5A008896" w14:textId="77777777" w:rsidR="00D21EAF" w:rsidRPr="00D21EAF" w:rsidRDefault="00D21EAF" w:rsidP="00D21EAF">
      <w:pPr>
        <w:rPr>
          <w:color w:val="auto"/>
          <w:szCs w:val="22"/>
        </w:rPr>
      </w:pPr>
      <w:r w:rsidRPr="00D21EAF">
        <w:rPr>
          <w:color w:val="auto"/>
          <w:szCs w:val="22"/>
        </w:rPr>
        <w:tab/>
        <w:t>Renumber sections to conform.</w:t>
      </w:r>
    </w:p>
    <w:p w14:paraId="6184CDA3" w14:textId="77777777" w:rsidR="00D21EAF" w:rsidRPr="00D21EAF" w:rsidRDefault="00D21EAF" w:rsidP="00D21EAF">
      <w:pPr>
        <w:rPr>
          <w:color w:val="auto"/>
          <w:szCs w:val="22"/>
        </w:rPr>
      </w:pPr>
      <w:r w:rsidRPr="00D21EAF">
        <w:rPr>
          <w:color w:val="auto"/>
          <w:szCs w:val="22"/>
        </w:rPr>
        <w:tab/>
        <w:t>Amend title to conform.</w:t>
      </w:r>
    </w:p>
    <w:p w14:paraId="3ED1DCAD" w14:textId="77777777" w:rsidR="00D21EAF" w:rsidRPr="00D21EAF" w:rsidRDefault="00D21EAF" w:rsidP="00D21EAF">
      <w:pPr>
        <w:rPr>
          <w:color w:val="auto"/>
          <w:szCs w:val="22"/>
        </w:rPr>
      </w:pPr>
    </w:p>
    <w:p w14:paraId="140BB95C" w14:textId="77777777" w:rsidR="00D21EAF" w:rsidRPr="00D21EAF" w:rsidRDefault="00D21EAF" w:rsidP="00D21EAF">
      <w:pPr>
        <w:rPr>
          <w:color w:val="auto"/>
          <w:szCs w:val="22"/>
        </w:rPr>
      </w:pPr>
      <w:r w:rsidRPr="00D21EAF">
        <w:rPr>
          <w:color w:val="auto"/>
          <w:szCs w:val="22"/>
        </w:rPr>
        <w:tab/>
        <w:t>Senator SHEALY explained the amendment.</w:t>
      </w:r>
    </w:p>
    <w:p w14:paraId="20D2B01A" w14:textId="77777777" w:rsidR="00D21EAF" w:rsidRPr="00D21EAF" w:rsidRDefault="00D21EAF" w:rsidP="00D21EAF">
      <w:pPr>
        <w:rPr>
          <w:color w:val="auto"/>
          <w:szCs w:val="22"/>
        </w:rPr>
      </w:pPr>
    </w:p>
    <w:p w14:paraId="4DBA9954" w14:textId="77777777" w:rsidR="00D21EAF" w:rsidRPr="00D21EAF" w:rsidRDefault="00D21EAF" w:rsidP="00D21EAF">
      <w:pPr>
        <w:rPr>
          <w:color w:val="auto"/>
          <w:szCs w:val="22"/>
        </w:rPr>
      </w:pPr>
      <w:r w:rsidRPr="00D21EAF">
        <w:rPr>
          <w:color w:val="auto"/>
          <w:szCs w:val="22"/>
        </w:rPr>
        <w:tab/>
        <w:t>The amendment was adopted.</w:t>
      </w:r>
    </w:p>
    <w:p w14:paraId="0A991B16" w14:textId="77777777" w:rsidR="00D21EAF" w:rsidRPr="00D21EAF" w:rsidRDefault="00D21EAF" w:rsidP="00D21EAF">
      <w:pPr>
        <w:rPr>
          <w:color w:val="auto"/>
          <w:szCs w:val="22"/>
        </w:rPr>
      </w:pPr>
    </w:p>
    <w:p w14:paraId="2EB0E03A" w14:textId="77777777" w:rsidR="00D21EAF" w:rsidRPr="00D21EAF" w:rsidRDefault="00D21EAF" w:rsidP="00D21EAF">
      <w:pPr>
        <w:rPr>
          <w:color w:val="auto"/>
          <w:szCs w:val="22"/>
        </w:rPr>
      </w:pPr>
      <w:r w:rsidRPr="00D21EAF">
        <w:rPr>
          <w:color w:val="auto"/>
          <w:szCs w:val="22"/>
        </w:rPr>
        <w:tab/>
        <w:t>The question then being the third reading of the Bill, as amended.</w:t>
      </w:r>
    </w:p>
    <w:p w14:paraId="5296E49D" w14:textId="77777777" w:rsidR="00D21EAF" w:rsidRDefault="00D21EAF" w:rsidP="00D21EAF">
      <w:pPr>
        <w:rPr>
          <w:color w:val="auto"/>
          <w:szCs w:val="22"/>
        </w:rPr>
      </w:pPr>
    </w:p>
    <w:p w14:paraId="6AB07D5E" w14:textId="77777777" w:rsidR="00D21EAF" w:rsidRDefault="00D21EAF" w:rsidP="00D21EAF">
      <w:pPr>
        <w:rPr>
          <w:color w:val="auto"/>
          <w:szCs w:val="22"/>
        </w:rPr>
      </w:pPr>
    </w:p>
    <w:p w14:paraId="49E01618" w14:textId="77777777" w:rsidR="00D21EAF" w:rsidRDefault="00D21EAF" w:rsidP="00D21EAF">
      <w:pPr>
        <w:rPr>
          <w:color w:val="auto"/>
          <w:szCs w:val="22"/>
        </w:rPr>
      </w:pPr>
    </w:p>
    <w:p w14:paraId="3F110EC6" w14:textId="77777777" w:rsidR="00D21EAF" w:rsidRDefault="00D21EAF" w:rsidP="00D21EAF">
      <w:pPr>
        <w:rPr>
          <w:color w:val="auto"/>
          <w:szCs w:val="22"/>
        </w:rPr>
      </w:pPr>
    </w:p>
    <w:p w14:paraId="555FB9E5" w14:textId="77777777" w:rsidR="00D21EAF" w:rsidRPr="00D21EAF" w:rsidRDefault="00D21EAF" w:rsidP="00D21EAF">
      <w:pPr>
        <w:rPr>
          <w:color w:val="auto"/>
          <w:szCs w:val="22"/>
        </w:rPr>
      </w:pPr>
    </w:p>
    <w:p w14:paraId="01CD492F" w14:textId="77777777" w:rsidR="00D21EAF" w:rsidRPr="00D21EAF" w:rsidRDefault="00D21EAF" w:rsidP="00D21EAF">
      <w:pPr>
        <w:rPr>
          <w:color w:val="auto"/>
          <w:szCs w:val="22"/>
        </w:rPr>
      </w:pPr>
      <w:r w:rsidRPr="00D21EAF">
        <w:rPr>
          <w:color w:val="auto"/>
          <w:szCs w:val="22"/>
        </w:rPr>
        <w:tab/>
        <w:t>The "ayes" and "nays" were demanded and taken, resulting as follows:</w:t>
      </w:r>
    </w:p>
    <w:p w14:paraId="3B7D4400" w14:textId="77777777" w:rsidR="00D21EAF" w:rsidRPr="00D21EAF" w:rsidRDefault="00D21EAF" w:rsidP="00D21EAF">
      <w:pPr>
        <w:jc w:val="center"/>
        <w:rPr>
          <w:b/>
          <w:color w:val="auto"/>
          <w:szCs w:val="22"/>
        </w:rPr>
      </w:pPr>
      <w:r w:rsidRPr="00D21EAF">
        <w:rPr>
          <w:b/>
          <w:color w:val="auto"/>
          <w:szCs w:val="22"/>
        </w:rPr>
        <w:t>Ayes 40; Nays 1</w:t>
      </w:r>
    </w:p>
    <w:p w14:paraId="4FA6891F" w14:textId="77777777" w:rsidR="00D21EAF" w:rsidRPr="00D21EAF" w:rsidRDefault="00D21EAF" w:rsidP="00D21EAF">
      <w:pPr>
        <w:rPr>
          <w:color w:val="auto"/>
          <w:szCs w:val="22"/>
        </w:rPr>
      </w:pPr>
    </w:p>
    <w:p w14:paraId="42E741EE"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21EAF">
        <w:rPr>
          <w:b/>
          <w:color w:val="auto"/>
          <w:szCs w:val="22"/>
        </w:rPr>
        <w:t>AYES</w:t>
      </w:r>
    </w:p>
    <w:p w14:paraId="3CD90EDE"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Adams</w:t>
      </w:r>
      <w:r w:rsidRPr="00D21EAF">
        <w:rPr>
          <w:color w:val="auto"/>
          <w:szCs w:val="22"/>
        </w:rPr>
        <w:tab/>
        <w:t>Alexander</w:t>
      </w:r>
      <w:r w:rsidRPr="00D21EAF">
        <w:rPr>
          <w:color w:val="auto"/>
          <w:szCs w:val="22"/>
        </w:rPr>
        <w:tab/>
        <w:t>Allen</w:t>
      </w:r>
    </w:p>
    <w:p w14:paraId="6E1C3875"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Bennett</w:t>
      </w:r>
      <w:r w:rsidRPr="00D21EAF">
        <w:rPr>
          <w:color w:val="auto"/>
          <w:szCs w:val="22"/>
        </w:rPr>
        <w:tab/>
        <w:t>Campsen</w:t>
      </w:r>
      <w:r w:rsidRPr="00D21EAF">
        <w:rPr>
          <w:color w:val="auto"/>
          <w:szCs w:val="22"/>
        </w:rPr>
        <w:tab/>
        <w:t>Cash</w:t>
      </w:r>
    </w:p>
    <w:p w14:paraId="4BAECA3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Climer</w:t>
      </w:r>
      <w:r w:rsidRPr="00D21EAF">
        <w:rPr>
          <w:color w:val="auto"/>
          <w:szCs w:val="22"/>
        </w:rPr>
        <w:tab/>
        <w:t>Cromer</w:t>
      </w:r>
      <w:r w:rsidRPr="00D21EAF">
        <w:rPr>
          <w:color w:val="auto"/>
          <w:szCs w:val="22"/>
        </w:rPr>
        <w:tab/>
        <w:t>Davis</w:t>
      </w:r>
    </w:p>
    <w:p w14:paraId="0B90F84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Fanning</w:t>
      </w:r>
      <w:r w:rsidRPr="00D21EAF">
        <w:rPr>
          <w:color w:val="auto"/>
          <w:szCs w:val="22"/>
        </w:rPr>
        <w:tab/>
        <w:t>Gambrell</w:t>
      </w:r>
      <w:r w:rsidRPr="00D21EAF">
        <w:rPr>
          <w:color w:val="auto"/>
          <w:szCs w:val="22"/>
        </w:rPr>
        <w:tab/>
        <w:t>Garrett</w:t>
      </w:r>
    </w:p>
    <w:p w14:paraId="539264A8"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Goldfinch</w:t>
      </w:r>
      <w:r w:rsidRPr="00D21EAF">
        <w:rPr>
          <w:color w:val="auto"/>
          <w:szCs w:val="22"/>
        </w:rPr>
        <w:tab/>
        <w:t>Grooms</w:t>
      </w:r>
      <w:r w:rsidRPr="00D21EAF">
        <w:rPr>
          <w:color w:val="auto"/>
          <w:szCs w:val="22"/>
        </w:rPr>
        <w:tab/>
        <w:t>Hembree</w:t>
      </w:r>
    </w:p>
    <w:p w14:paraId="322C7432"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D21EAF">
        <w:rPr>
          <w:color w:val="auto"/>
          <w:szCs w:val="22"/>
        </w:rPr>
        <w:t>Hutto</w:t>
      </w:r>
      <w:r w:rsidRPr="00D21EAF">
        <w:rPr>
          <w:color w:val="auto"/>
          <w:szCs w:val="22"/>
        </w:rPr>
        <w:tab/>
        <w:t>Jackson</w:t>
      </w:r>
      <w:r w:rsidRPr="00D21EAF">
        <w:rPr>
          <w:color w:val="auto"/>
          <w:szCs w:val="22"/>
        </w:rPr>
        <w:tab/>
      </w:r>
      <w:r w:rsidRPr="00D21EAF">
        <w:rPr>
          <w:i/>
          <w:color w:val="auto"/>
          <w:szCs w:val="22"/>
        </w:rPr>
        <w:t>Johnson, Kevin</w:t>
      </w:r>
    </w:p>
    <w:p w14:paraId="6E7282F8"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i/>
          <w:color w:val="auto"/>
          <w:szCs w:val="22"/>
        </w:rPr>
        <w:t>Johnson, Michael</w:t>
      </w:r>
      <w:r w:rsidRPr="00D21EAF">
        <w:rPr>
          <w:i/>
          <w:color w:val="auto"/>
          <w:szCs w:val="22"/>
        </w:rPr>
        <w:tab/>
      </w:r>
      <w:r w:rsidRPr="00D21EAF">
        <w:rPr>
          <w:color w:val="auto"/>
          <w:szCs w:val="22"/>
        </w:rPr>
        <w:t>Kimbrell</w:t>
      </w:r>
      <w:r w:rsidRPr="00D21EAF">
        <w:rPr>
          <w:color w:val="auto"/>
          <w:szCs w:val="22"/>
        </w:rPr>
        <w:tab/>
        <w:t>Kimpson</w:t>
      </w:r>
    </w:p>
    <w:p w14:paraId="3A175802"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Loftis</w:t>
      </w:r>
      <w:r w:rsidRPr="00D21EAF">
        <w:rPr>
          <w:color w:val="auto"/>
          <w:szCs w:val="22"/>
        </w:rPr>
        <w:tab/>
        <w:t>Malloy</w:t>
      </w:r>
      <w:r w:rsidRPr="00D21EAF">
        <w:rPr>
          <w:color w:val="auto"/>
          <w:szCs w:val="22"/>
        </w:rPr>
        <w:tab/>
        <w:t>Martin</w:t>
      </w:r>
    </w:p>
    <w:p w14:paraId="2C981E91"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Massey</w:t>
      </w:r>
      <w:r w:rsidRPr="00D21EAF">
        <w:rPr>
          <w:color w:val="auto"/>
          <w:szCs w:val="22"/>
        </w:rPr>
        <w:tab/>
        <w:t>Matthews</w:t>
      </w:r>
      <w:r w:rsidRPr="00D21EAF">
        <w:rPr>
          <w:color w:val="auto"/>
          <w:szCs w:val="22"/>
        </w:rPr>
        <w:tab/>
        <w:t>McElveen</w:t>
      </w:r>
    </w:p>
    <w:p w14:paraId="62D97259"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McLeod</w:t>
      </w:r>
      <w:r w:rsidRPr="00D21EAF">
        <w:rPr>
          <w:color w:val="auto"/>
          <w:szCs w:val="22"/>
        </w:rPr>
        <w:tab/>
        <w:t>Peeler</w:t>
      </w:r>
      <w:r w:rsidRPr="00D21EAF">
        <w:rPr>
          <w:color w:val="auto"/>
          <w:szCs w:val="22"/>
        </w:rPr>
        <w:tab/>
        <w:t>Rankin</w:t>
      </w:r>
    </w:p>
    <w:p w14:paraId="4B0499B9"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Reichenbach</w:t>
      </w:r>
      <w:r w:rsidRPr="00D21EAF">
        <w:rPr>
          <w:color w:val="auto"/>
          <w:szCs w:val="22"/>
        </w:rPr>
        <w:tab/>
        <w:t>Rice</w:t>
      </w:r>
      <w:r w:rsidRPr="00D21EAF">
        <w:rPr>
          <w:color w:val="auto"/>
          <w:szCs w:val="22"/>
        </w:rPr>
        <w:tab/>
        <w:t>Sabb</w:t>
      </w:r>
    </w:p>
    <w:p w14:paraId="0A8A1C70"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Scott</w:t>
      </w:r>
      <w:r w:rsidRPr="00D21EAF">
        <w:rPr>
          <w:color w:val="auto"/>
          <w:szCs w:val="22"/>
        </w:rPr>
        <w:tab/>
        <w:t>Setzler</w:t>
      </w:r>
      <w:r w:rsidRPr="00D21EAF">
        <w:rPr>
          <w:color w:val="auto"/>
          <w:szCs w:val="22"/>
        </w:rPr>
        <w:tab/>
        <w:t>Shealy</w:t>
      </w:r>
    </w:p>
    <w:p w14:paraId="6F719A13"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Stephens</w:t>
      </w:r>
      <w:r w:rsidRPr="00D21EAF">
        <w:rPr>
          <w:color w:val="auto"/>
          <w:szCs w:val="22"/>
        </w:rPr>
        <w:tab/>
        <w:t>Turner</w:t>
      </w:r>
      <w:r w:rsidRPr="00D21EAF">
        <w:rPr>
          <w:color w:val="auto"/>
          <w:szCs w:val="22"/>
        </w:rPr>
        <w:tab/>
        <w:t>Williams</w:t>
      </w:r>
    </w:p>
    <w:p w14:paraId="7430BD3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Young</w:t>
      </w:r>
    </w:p>
    <w:p w14:paraId="0CD8D48F"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55F2E1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21EAF">
        <w:rPr>
          <w:b/>
          <w:color w:val="auto"/>
          <w:szCs w:val="22"/>
        </w:rPr>
        <w:t>Total--40</w:t>
      </w:r>
    </w:p>
    <w:p w14:paraId="5F790944" w14:textId="77777777" w:rsidR="00D21EAF" w:rsidRPr="00D21EAF" w:rsidRDefault="00D21EAF" w:rsidP="00D21EAF">
      <w:pPr>
        <w:rPr>
          <w:color w:val="auto"/>
          <w:szCs w:val="22"/>
        </w:rPr>
      </w:pPr>
    </w:p>
    <w:p w14:paraId="416563EC"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21EAF">
        <w:rPr>
          <w:b/>
          <w:color w:val="auto"/>
          <w:szCs w:val="22"/>
        </w:rPr>
        <w:t>NAYS</w:t>
      </w:r>
    </w:p>
    <w:p w14:paraId="69B735F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21EAF">
        <w:rPr>
          <w:color w:val="auto"/>
          <w:szCs w:val="22"/>
        </w:rPr>
        <w:t>Corbin</w:t>
      </w:r>
    </w:p>
    <w:p w14:paraId="349F2246"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7F29877"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21EAF">
        <w:rPr>
          <w:b/>
          <w:color w:val="auto"/>
          <w:szCs w:val="22"/>
        </w:rPr>
        <w:t>Total--1</w:t>
      </w:r>
    </w:p>
    <w:p w14:paraId="38218FA1" w14:textId="77777777" w:rsidR="00D21EAF" w:rsidRDefault="00D21EAF" w:rsidP="00D21EAF">
      <w:pPr>
        <w:tabs>
          <w:tab w:val="right" w:pos="8640"/>
        </w:tabs>
        <w:rPr>
          <w:szCs w:val="22"/>
        </w:rPr>
      </w:pPr>
      <w:r w:rsidRPr="00D21EAF">
        <w:rPr>
          <w:szCs w:val="22"/>
        </w:rPr>
        <w:tab/>
      </w:r>
    </w:p>
    <w:p w14:paraId="10D0008C" w14:textId="7A8FDD70" w:rsidR="00D21EAF" w:rsidRPr="00D21EAF" w:rsidRDefault="00D21EAF" w:rsidP="00D21EAF">
      <w:pPr>
        <w:tabs>
          <w:tab w:val="right" w:pos="8640"/>
        </w:tabs>
        <w:rPr>
          <w:szCs w:val="22"/>
        </w:rPr>
      </w:pPr>
      <w:r>
        <w:rPr>
          <w:szCs w:val="22"/>
        </w:rPr>
        <w:tab/>
      </w:r>
      <w:r w:rsidRPr="00D21EAF">
        <w:rPr>
          <w:szCs w:val="22"/>
        </w:rPr>
        <w:t xml:space="preserve">There being no further amendments, the Bill, as amended, was read the third time, </w:t>
      </w:r>
      <w:proofErr w:type="gramStart"/>
      <w:r w:rsidRPr="00D21EAF">
        <w:rPr>
          <w:szCs w:val="22"/>
        </w:rPr>
        <w:t>passed</w:t>
      </w:r>
      <w:proofErr w:type="gramEnd"/>
      <w:r w:rsidRPr="00D21EAF">
        <w:rPr>
          <w:szCs w:val="22"/>
        </w:rPr>
        <w:t xml:space="preserve"> and ordered sent to the House.</w:t>
      </w:r>
    </w:p>
    <w:p w14:paraId="16B1C33E" w14:textId="77777777" w:rsidR="00D21EAF" w:rsidRPr="00D21EAF" w:rsidRDefault="00D21EAF" w:rsidP="00D21EAF">
      <w:pPr>
        <w:tabs>
          <w:tab w:val="right" w:pos="8640"/>
        </w:tabs>
        <w:rPr>
          <w:szCs w:val="22"/>
        </w:rPr>
      </w:pPr>
    </w:p>
    <w:p w14:paraId="3C9BE6D5" w14:textId="77777777" w:rsidR="00D21EAF" w:rsidRPr="00D21EAF" w:rsidRDefault="00D21EAF" w:rsidP="00D21EAF">
      <w:pPr>
        <w:tabs>
          <w:tab w:val="right" w:pos="8640"/>
        </w:tabs>
        <w:jc w:val="center"/>
        <w:rPr>
          <w:b/>
          <w:bCs/>
          <w:szCs w:val="22"/>
        </w:rPr>
      </w:pPr>
      <w:r w:rsidRPr="00D21EAF">
        <w:rPr>
          <w:b/>
          <w:bCs/>
          <w:szCs w:val="22"/>
        </w:rPr>
        <w:t>CARRIED OVER</w:t>
      </w:r>
    </w:p>
    <w:p w14:paraId="43F353E4" w14:textId="77777777" w:rsidR="00D21EAF" w:rsidRPr="00D21EAF" w:rsidRDefault="00D21EAF" w:rsidP="00D21EAF">
      <w:pPr>
        <w:suppressAutoHyphens/>
        <w:rPr>
          <w:szCs w:val="22"/>
        </w:rPr>
      </w:pPr>
      <w:r w:rsidRPr="00D21EAF">
        <w:rPr>
          <w:szCs w:val="22"/>
        </w:rPr>
        <w:tab/>
        <w:t>H. 3605</w:t>
      </w:r>
      <w:r w:rsidRPr="00D21EAF">
        <w:rPr>
          <w:szCs w:val="22"/>
        </w:rPr>
        <w:fldChar w:fldCharType="begin"/>
      </w:r>
      <w:r w:rsidRPr="00D21EAF">
        <w:rPr>
          <w:szCs w:val="22"/>
        </w:rPr>
        <w:instrText xml:space="preserve"> XE "H. 3605" \b </w:instrText>
      </w:r>
      <w:r w:rsidRPr="00D21EAF">
        <w:rPr>
          <w:szCs w:val="22"/>
        </w:rPr>
        <w:fldChar w:fldCharType="end"/>
      </w:r>
      <w:r w:rsidRPr="00D21EAF">
        <w:rPr>
          <w:szCs w:val="22"/>
        </w:rPr>
        <w:t xml:space="preserve"> -- Reps. G.M. Smith, Sandifer, Carter, Kirby, Oremus, Magnuson, Pace, Long, Elliott, Burns, May, Beach, Forrest, Blackwell, B. Newton, Caskey and Ligon:  </w:t>
      </w:r>
      <w:r w:rsidRPr="00D21EAF">
        <w:rPr>
          <w:caps/>
          <w:szCs w:val="22"/>
        </w:rPr>
        <w:t>A BILL TO AMEND THE SOUTH CAROLINA CODE OF LAWS BY AMENDING SECTION 40</w:t>
      </w:r>
      <w:r w:rsidRPr="00D21EAF">
        <w:rPr>
          <w:caps/>
          <w:szCs w:val="22"/>
        </w:rPr>
        <w:noBreakHyphen/>
        <w:t>1</w:t>
      </w:r>
      <w:r w:rsidRPr="00D21EAF">
        <w:rPr>
          <w:caps/>
          <w:szCs w:val="22"/>
        </w:rPr>
        <w:noBreakHyphen/>
        <w:t>80, RELATING TO INVESTIGATIONS OF LICENSEES, SO AS TO REQUIRE THE DIRECTOR TO SEND INFORMATION REGARDING AN INVESTIGATION TO THE LICENSEE; BY ADDING SECTION 40</w:t>
      </w:r>
      <w:r w:rsidRPr="00D21EAF">
        <w:rPr>
          <w:caps/>
          <w:szCs w:val="22"/>
        </w:rPr>
        <w:noBreakHyphen/>
        <w:t>1</w:t>
      </w:r>
      <w:r w:rsidRPr="00D21EAF">
        <w:rPr>
          <w:caps/>
          <w:szCs w:val="22"/>
        </w:rPr>
        <w:noBreakHyphen/>
        <w:t>85 SO AS TO ESTABLISH INFORMAL CONFERENCES; BY AMENDING SECTION 40</w:t>
      </w:r>
      <w:r w:rsidRPr="00D21EAF">
        <w:rPr>
          <w:caps/>
          <w:szCs w:val="22"/>
        </w:rPr>
        <w:noBreakHyphen/>
        <w:t>1</w:t>
      </w:r>
      <w:r w:rsidRPr="00D21EAF">
        <w:rPr>
          <w:caps/>
          <w:szCs w:val="22"/>
        </w:rPr>
        <w:noBreakHyphen/>
        <w:t>90, RELATING TO DISCIPLINARY ACTION PROCEEDINGS, SO AS TO ALLOW A LICENSEE TO REQUEST CERTIFICATION OF AN INVESTIGATION FROM THE DIRECTOR; AND BY AMENDING SECTION 40</w:t>
      </w:r>
      <w:r w:rsidRPr="00D21EAF">
        <w:rPr>
          <w:caps/>
          <w:szCs w:val="22"/>
        </w:rPr>
        <w:noBreakHyphen/>
        <w:t>1</w:t>
      </w:r>
      <w:r w:rsidRPr="00D21EAF">
        <w:rPr>
          <w:caps/>
          <w:szCs w:val="22"/>
        </w:rPr>
        <w:noBreakHyphen/>
        <w:t>140, RELATING TO EFFECT OF PRIOR CRIMINAL CONVICTIONS OF APPLICANTS, SO AS TO PROHIBIT THE DENIAL OF A LICENSE BASED SOLELY OR IN PART ON A PRIOR CRIMINAL CONVICTION IN CERTAIN CIRCUMSTANCES.</w:t>
      </w:r>
    </w:p>
    <w:p w14:paraId="68E63BD9" w14:textId="77777777" w:rsidR="00D21EAF" w:rsidRPr="00D21EAF" w:rsidRDefault="00D21EAF" w:rsidP="00D21EAF">
      <w:pPr>
        <w:tabs>
          <w:tab w:val="right" w:pos="8640"/>
        </w:tabs>
        <w:rPr>
          <w:szCs w:val="22"/>
        </w:rPr>
      </w:pPr>
      <w:r w:rsidRPr="00D21EAF">
        <w:rPr>
          <w:szCs w:val="22"/>
        </w:rPr>
        <w:tab/>
        <w:t>On motion of Senator CLIMER, the Bill was carried over.</w:t>
      </w:r>
    </w:p>
    <w:p w14:paraId="6392F4DB" w14:textId="77777777" w:rsidR="00D21EAF" w:rsidRPr="00D21EAF" w:rsidRDefault="00D21EAF" w:rsidP="00D21EAF">
      <w:pPr>
        <w:tabs>
          <w:tab w:val="right" w:pos="8640"/>
        </w:tabs>
        <w:rPr>
          <w:szCs w:val="22"/>
        </w:rPr>
      </w:pPr>
    </w:p>
    <w:p w14:paraId="17C86D86" w14:textId="77777777" w:rsidR="00D21EAF" w:rsidRPr="00D21EAF" w:rsidRDefault="00D21EAF" w:rsidP="00D21EAF">
      <w:pPr>
        <w:jc w:val="center"/>
        <w:rPr>
          <w:b/>
          <w:bCs/>
          <w:szCs w:val="22"/>
        </w:rPr>
      </w:pPr>
      <w:r w:rsidRPr="00D21EAF">
        <w:rPr>
          <w:b/>
          <w:bCs/>
          <w:szCs w:val="22"/>
        </w:rPr>
        <w:t>COMMITTEE AMENDMENT ADOPTED</w:t>
      </w:r>
    </w:p>
    <w:p w14:paraId="7F1E59BC" w14:textId="77777777" w:rsidR="00D21EAF" w:rsidRPr="00D21EAF" w:rsidRDefault="00D21EAF" w:rsidP="00D21EAF">
      <w:pPr>
        <w:jc w:val="center"/>
        <w:rPr>
          <w:b/>
          <w:bCs/>
          <w:szCs w:val="22"/>
        </w:rPr>
      </w:pPr>
      <w:r w:rsidRPr="00D21EAF">
        <w:rPr>
          <w:b/>
          <w:bCs/>
          <w:szCs w:val="22"/>
        </w:rPr>
        <w:t>AMENDED, READ THE SECOND TIME</w:t>
      </w:r>
    </w:p>
    <w:p w14:paraId="4A657A02" w14:textId="77777777" w:rsidR="00D21EAF" w:rsidRPr="00D21EAF" w:rsidRDefault="00D21EAF" w:rsidP="00D21EAF">
      <w:pPr>
        <w:suppressAutoHyphens/>
        <w:rPr>
          <w:szCs w:val="22"/>
        </w:rPr>
      </w:pPr>
      <w:r w:rsidRPr="00D21EAF">
        <w:rPr>
          <w:szCs w:val="22"/>
        </w:rPr>
        <w:tab/>
        <w:t>S. 549</w:t>
      </w:r>
      <w:r w:rsidRPr="00D21EAF">
        <w:rPr>
          <w:szCs w:val="22"/>
        </w:rPr>
        <w:fldChar w:fldCharType="begin"/>
      </w:r>
      <w:r w:rsidRPr="00D21EAF">
        <w:rPr>
          <w:szCs w:val="22"/>
        </w:rPr>
        <w:instrText xml:space="preserve"> XE "S. 549" \b </w:instrText>
      </w:r>
      <w:r w:rsidRPr="00D21EAF">
        <w:rPr>
          <w:szCs w:val="22"/>
        </w:rPr>
        <w:fldChar w:fldCharType="end"/>
      </w:r>
      <w:r w:rsidRPr="00D21EAF">
        <w:rPr>
          <w:szCs w:val="22"/>
        </w:rPr>
        <w:t xml:space="preserve"> -- Senator Grooms:  </w:t>
      </w:r>
      <w:r w:rsidRPr="00D21EAF">
        <w:rPr>
          <w:caps/>
          <w:szCs w:val="22"/>
        </w:rPr>
        <w:t>A BILL TO AMEND THE SOUTH CAROLINA CODE OF LAWS BY AMENDING SECTION 56</w:t>
      </w:r>
      <w:r w:rsidRPr="00D21EAF">
        <w:rPr>
          <w:caps/>
          <w:szCs w:val="22"/>
        </w:rPr>
        <w:noBreakHyphen/>
        <w:t>1</w:t>
      </w:r>
      <w:r w:rsidRPr="00D21EAF">
        <w:rPr>
          <w:caps/>
          <w:szCs w:val="22"/>
        </w:rPr>
        <w:noBreakHyphen/>
        <w:t>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D21EAF">
        <w:rPr>
          <w:caps/>
          <w:szCs w:val="22"/>
        </w:rPr>
        <w:noBreakHyphen/>
        <w:t>1</w:t>
      </w:r>
      <w:r w:rsidRPr="00D21EAF">
        <w:rPr>
          <w:caps/>
          <w:szCs w:val="22"/>
        </w:rPr>
        <w:noBreakHyphen/>
        <w:t>396, RELATING TO DRIVER’S LICENSE SUSPENSION AMNESTY PERIOD, SO AS TO LIMIT THE TYPES OF QUALIFYING SUSPENSIONS; BY AMENDING SECTION 56</w:t>
      </w:r>
      <w:r w:rsidRPr="00D21EAF">
        <w:rPr>
          <w:caps/>
          <w:szCs w:val="22"/>
        </w:rPr>
        <w:noBreakHyphen/>
        <w:t>10</w:t>
      </w:r>
      <w:r w:rsidRPr="00D21EAF">
        <w:rPr>
          <w:caps/>
          <w:szCs w:val="22"/>
        </w:rPr>
        <w:noBreakHyphen/>
        <w:t>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D21EAF">
        <w:rPr>
          <w:caps/>
          <w:szCs w:val="22"/>
        </w:rPr>
        <w:noBreakHyphen/>
        <w:t>10</w:t>
      </w:r>
      <w:r w:rsidRPr="00D21EAF">
        <w:rPr>
          <w:caps/>
          <w:szCs w:val="22"/>
        </w:rPr>
        <w:noBreakHyphen/>
        <w:t>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w:t>
      </w:r>
      <w:r w:rsidRPr="00D21EAF">
        <w:rPr>
          <w:caps/>
          <w:szCs w:val="22"/>
        </w:rPr>
        <w:noBreakHyphen/>
        <w:t>9</w:t>
      </w:r>
      <w:r w:rsidRPr="00D21EAF">
        <w:rPr>
          <w:caps/>
          <w:szCs w:val="22"/>
        </w:rPr>
        <w:noBreakHyphen/>
        <w:t>20, RELATING TO DEFINITIONS FOR THE MOTOR VEHICLE FINANCIAL RESPONSIBILITY ACT, SO AS TO REVISE A REFERENCE IN THE DEFINITION OF “UNINSURED MOTOR VEHICLE”; BY AMENDING SECTION 56</w:t>
      </w:r>
      <w:r w:rsidRPr="00D21EAF">
        <w:rPr>
          <w:caps/>
          <w:szCs w:val="22"/>
        </w:rPr>
        <w:noBreakHyphen/>
        <w:t>3</w:t>
      </w:r>
      <w:r w:rsidRPr="00D21EAF">
        <w:rPr>
          <w:caps/>
          <w:szCs w:val="22"/>
        </w:rPr>
        <w:noBreakHyphen/>
        <w:t>210, RELATING TO TIME PERIOD FOR PROCURING MOTOR VEHICLE REGISTRATION AND LICENSE, TEMPORARY LICENSE PLATES, AND TRANSFER OF LICENSE PLATES, SO AS TO REVISE THE REQUIREMENT FOR A TEMPORARY LICENSE PLATE AND WHO MAY DISTRIBUTE TEMPORARY LICENSE PLATES; BY ADDING SECTION 56</w:t>
      </w:r>
      <w:r w:rsidRPr="00D21EAF">
        <w:rPr>
          <w:caps/>
          <w:szCs w:val="22"/>
        </w:rPr>
        <w:noBreakHyphen/>
        <w:t>3</w:t>
      </w:r>
      <w:r w:rsidRPr="00D21EAF">
        <w:rPr>
          <w:caps/>
          <w:szCs w:val="22"/>
        </w:rPr>
        <w:noBreakHyphen/>
        <w:t>211 SO AS TO PROVIDE FOR THE ISSUANCE OF TEMPORARY LICENSE PLATES TO CERTAIN MOTOR VEHICLES AND FARM TRUCKS; BY ADDING SECTION 56</w:t>
      </w:r>
      <w:r w:rsidRPr="00D21EAF">
        <w:rPr>
          <w:caps/>
          <w:szCs w:val="22"/>
        </w:rPr>
        <w:noBreakHyphen/>
        <w:t>3</w:t>
      </w:r>
      <w:r w:rsidRPr="00D21EAF">
        <w:rPr>
          <w:caps/>
          <w:szCs w:val="22"/>
        </w:rPr>
        <w:noBreakHyphen/>
        <w:t>212 SO AS TO PROVIDE FOR THE ISSUANCE OF TEMPORARY LICENSE PLATES TO CERTAIN MOTOR VEHICLES; BY ADDING SECTION 56</w:t>
      </w:r>
      <w:r w:rsidRPr="00D21EAF">
        <w:rPr>
          <w:caps/>
          <w:szCs w:val="22"/>
        </w:rPr>
        <w:noBreakHyphen/>
        <w:t>3</w:t>
      </w:r>
      <w:r w:rsidRPr="00D21EAF">
        <w:rPr>
          <w:caps/>
          <w:szCs w:val="22"/>
        </w:rPr>
        <w:noBreakHyphen/>
        <w:t>213 SO AS TO PROVIDE THAT THE DEPARTMENT MAY ISSUE SPECIAL PERMITS TO OPERATE CERTAIN MOTOR VEHICLES; BY AMENDING SECTION 56</w:t>
      </w:r>
      <w:r w:rsidRPr="00D21EAF">
        <w:rPr>
          <w:caps/>
          <w:szCs w:val="22"/>
        </w:rPr>
        <w:noBreakHyphen/>
        <w:t>3</w:t>
      </w:r>
      <w:r w:rsidRPr="00D21EAF">
        <w:rPr>
          <w:caps/>
          <w:szCs w:val="22"/>
        </w:rPr>
        <w:noBreakHyphen/>
        <w:t>2340, RELATING TO LICENSED MOTOR VEHICLE DEALERS ISSUING FIRST TIME REGISTRATIONS AND LICENSE PLATES FROM DEALERSHIP; CERTIFICATION OF THIRD</w:t>
      </w:r>
      <w:r w:rsidRPr="00D21EAF">
        <w:rPr>
          <w:caps/>
          <w:szCs w:val="22"/>
        </w:rPr>
        <w:noBreakHyphen/>
        <w:t>PARTY PROVIDERS; AND FEES, SO AS TO REVISE THE ISSUANCE OF TEMPORARY MOTOR VEHICLE REGISTRATIONS AND LICENSE PLATES; BY ADDING SECTION 56</w:t>
      </w:r>
      <w:r w:rsidRPr="00D21EAF">
        <w:rPr>
          <w:caps/>
          <w:szCs w:val="22"/>
        </w:rPr>
        <w:noBreakHyphen/>
        <w:t>3</w:t>
      </w:r>
      <w:r w:rsidRPr="00D21EAF">
        <w:rPr>
          <w:caps/>
          <w:szCs w:val="22"/>
        </w:rPr>
        <w:noBreakHyphen/>
        <w:t>214 SO AS TO PROVIDE THAT THE DEPARTMENT OF MOTOR VEHICLES SHALL IMPLEMENT A QUALITY ASSURANCE PROGRAM TO ENSURE THE INTEGRITY OF THE ELECTRONIC REGISTRATION AND TITLING PROGRAM; BY AMENDING SECTION 8</w:t>
      </w:r>
      <w:r w:rsidRPr="00D21EAF">
        <w:rPr>
          <w:caps/>
          <w:szCs w:val="22"/>
        </w:rPr>
        <w:noBreakHyphen/>
        <w:t>21</w:t>
      </w:r>
      <w:r w:rsidRPr="00D21EAF">
        <w:rPr>
          <w:caps/>
          <w:szCs w:val="22"/>
        </w:rPr>
        <w:noBreakHyphen/>
        <w:t>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w:t>
      </w:r>
      <w:r w:rsidRPr="00D21EAF">
        <w:rPr>
          <w:caps/>
          <w:szCs w:val="22"/>
        </w:rPr>
        <w:noBreakHyphen/>
        <w:t>14</w:t>
      </w:r>
      <w:r w:rsidRPr="00D21EAF">
        <w:rPr>
          <w:caps/>
          <w:szCs w:val="22"/>
        </w:rPr>
        <w:noBreakHyphen/>
        <w:t>30, RELATING TO LICENSE FOR RECREATIONAL VEHICLE DEALER, EXHIBITION LICENSE, FEES, AND PENALTIES, SO AS TO REVISE THE PENALTIES FOR THE UNAUTHORIZED SALE OF RECREATIONAL VEHICLES; BY AMENDING SECTION 56</w:t>
      </w:r>
      <w:r w:rsidRPr="00D21EAF">
        <w:rPr>
          <w:caps/>
          <w:szCs w:val="22"/>
        </w:rPr>
        <w:noBreakHyphen/>
        <w:t>14</w:t>
      </w:r>
      <w:r w:rsidRPr="00D21EAF">
        <w:rPr>
          <w:caps/>
          <w:szCs w:val="22"/>
        </w:rPr>
        <w:noBreakHyphen/>
        <w:t>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w:t>
      </w:r>
      <w:r w:rsidRPr="00D21EAF">
        <w:rPr>
          <w:caps/>
          <w:szCs w:val="22"/>
        </w:rPr>
        <w:noBreakHyphen/>
        <w:t>14</w:t>
      </w:r>
      <w:r w:rsidRPr="00D21EAF">
        <w:rPr>
          <w:caps/>
          <w:szCs w:val="22"/>
        </w:rPr>
        <w:noBreakHyphen/>
        <w:t>50, RELATING TO REQUIREMENTS REGARDING A DEALER’S MAINTENANCE OF BONA FIDE PLACE OF BUSINESS AND PERMANENT SIGNS, SO AS TO PROVIDE FOR BUSINESS OPERATIONS ON PROPERTY ADJACENT TO A LICENSEE’S BONA FIDE ESTABLISHED PLACE OF BUSINESS; BY AMENDING SECTION 56</w:t>
      </w:r>
      <w:r w:rsidRPr="00D21EAF">
        <w:rPr>
          <w:caps/>
          <w:szCs w:val="22"/>
        </w:rPr>
        <w:noBreakHyphen/>
        <w:t>14</w:t>
      </w:r>
      <w:r w:rsidRPr="00D21EAF">
        <w:rPr>
          <w:caps/>
          <w:szCs w:val="22"/>
        </w:rPr>
        <w:noBreakHyphen/>
        <w:t>70, RELATING TO DENIAL, SUSPENSION, OR REVOCATION OF A DEALER LICENSE, SO AS TO REVISE THE REASONS THAT THE DEPARTMENT MAY DENY, SUSPEND, OR REVOKE A LICENSE; BY AMENDING SECTION 56</w:t>
      </w:r>
      <w:r w:rsidRPr="00D21EAF">
        <w:rPr>
          <w:caps/>
          <w:szCs w:val="22"/>
        </w:rPr>
        <w:noBreakHyphen/>
        <w:t>15</w:t>
      </w:r>
      <w:r w:rsidRPr="00D21EAF">
        <w:rPr>
          <w:caps/>
          <w:szCs w:val="22"/>
        </w:rPr>
        <w:noBreakHyphen/>
        <w:t>310, RELATING TO LICENSE REQUIRED, TERM OF LICENSE, FEES, SCOPE OF LICENSE, AND PENALTY FOR VIOLATION, SO AS TO INCREASE THE TIME PERIOD FOR A VALID LICENSE TO THIRTY</w:t>
      </w:r>
      <w:r w:rsidRPr="00D21EAF">
        <w:rPr>
          <w:caps/>
          <w:szCs w:val="22"/>
        </w:rPr>
        <w:noBreakHyphen/>
        <w:t>SIX MONTHS AND TO PROVIDE FOR A CURE PERIOD FOR CERTAIN COMPLAINTS FROM CONSUMERS; BY AMENDING SECTION 56</w:t>
      </w:r>
      <w:r w:rsidRPr="00D21EAF">
        <w:rPr>
          <w:caps/>
          <w:szCs w:val="22"/>
        </w:rPr>
        <w:noBreakHyphen/>
        <w:t>15</w:t>
      </w:r>
      <w:r w:rsidRPr="00D21EAF">
        <w:rPr>
          <w:caps/>
          <w:szCs w:val="22"/>
        </w:rPr>
        <w:noBreakHyphen/>
        <w:t>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w:t>
      </w:r>
      <w:r w:rsidRPr="00D21EAF">
        <w:rPr>
          <w:caps/>
          <w:szCs w:val="22"/>
        </w:rPr>
        <w:noBreakHyphen/>
        <w:t>15</w:t>
      </w:r>
      <w:r w:rsidRPr="00D21EAF">
        <w:rPr>
          <w:caps/>
          <w:szCs w:val="22"/>
        </w:rPr>
        <w:noBreakHyphen/>
        <w:t>330, RELATING TO FACILITIES REQUIRED FOR ISSUANCE OF DEALER’S LICENSE, SO AS TO INCLUDE WHOLESALERS, AND TO PROVIDE FOR BUSINESS OPERATIONS ON PROPERTY ADJACENT TO OR WITHIN SIGHT OF HIS BONA FIDE ESTABLISHED PLACE OF BUSINESS; BY AMENDING SECTION 56</w:t>
      </w:r>
      <w:r w:rsidRPr="00D21EAF">
        <w:rPr>
          <w:caps/>
          <w:szCs w:val="22"/>
        </w:rPr>
        <w:noBreakHyphen/>
        <w:t>15</w:t>
      </w:r>
      <w:r w:rsidRPr="00D21EAF">
        <w:rPr>
          <w:caps/>
          <w:szCs w:val="22"/>
        </w:rPr>
        <w:noBreakHyphen/>
        <w:t>350, RELATING TO DENIAL, SUSPENSION, OR REVOCATION OF LICENSE, GROUNDS, AND PROCEDURE, SO AS TO REVISE THE GROUNDS FOR DENIAL, SUSPENSION, OR REVOCATION OF A LICENSE; BY ADDING SECTION 56</w:t>
      </w:r>
      <w:r w:rsidRPr="00D21EAF">
        <w:rPr>
          <w:caps/>
          <w:szCs w:val="22"/>
        </w:rPr>
        <w:noBreakHyphen/>
        <w:t>3</w:t>
      </w:r>
      <w:r w:rsidRPr="00D21EAF">
        <w:rPr>
          <w:caps/>
          <w:szCs w:val="22"/>
        </w:rPr>
        <w:noBreakHyphen/>
        <w:t>30 SO AS TO PROVIDE FOR CERTAIN ACTIONS THAT ONLY A LICENSED DEALER MAY UNDERTAKE; TO ESTABLISH THE MOTOR VEHICLE PERFORMANCE EVALUATION SYSTEM AND TO PROVIDE FOR THE EVALUATION PROCESS; BY AMENDING SECTION 56</w:t>
      </w:r>
      <w:r w:rsidRPr="00D21EAF">
        <w:rPr>
          <w:caps/>
          <w:szCs w:val="22"/>
        </w:rPr>
        <w:noBreakHyphen/>
        <w:t>16</w:t>
      </w:r>
      <w:r w:rsidRPr="00D21EAF">
        <w:rPr>
          <w:caps/>
          <w:szCs w:val="22"/>
        </w:rPr>
        <w:noBreakHyphen/>
        <w:t>140, RELATING TO LICENSE FOR MOTORCYCLE DEALER OR WHOLESALER, EXHIBITION LICENSE, FEES, AND PENALTIES FOR NONCOMPLIANCE, SO AS TO PROVIDE THAT THE LICENSE LASTS FOR THIRTY</w:t>
      </w:r>
      <w:r w:rsidRPr="00D21EAF">
        <w:rPr>
          <w:caps/>
          <w:szCs w:val="22"/>
        </w:rPr>
        <w:noBreakHyphen/>
        <w:t>SIX MONTHS AND TO REVISE THE PENALTIES FOR A DEALER SELLING A MOTORCYCLE WITHOUT A LICENSE; BY AMENDING SECTION 56</w:t>
      </w:r>
      <w:r w:rsidRPr="00D21EAF">
        <w:rPr>
          <w:caps/>
          <w:szCs w:val="22"/>
        </w:rPr>
        <w:noBreakHyphen/>
        <w:t>16</w:t>
      </w:r>
      <w:r w:rsidRPr="00D21EAF">
        <w:rPr>
          <w:caps/>
          <w:szCs w:val="22"/>
        </w:rPr>
        <w:noBreakHyphen/>
        <w:t>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w:t>
      </w:r>
      <w:r w:rsidRPr="00D21EAF">
        <w:rPr>
          <w:caps/>
          <w:szCs w:val="22"/>
        </w:rPr>
        <w:noBreakHyphen/>
        <w:t>16</w:t>
      </w:r>
      <w:r w:rsidRPr="00D21EAF">
        <w:rPr>
          <w:caps/>
          <w:szCs w:val="22"/>
        </w:rPr>
        <w:noBreakHyphen/>
        <w:t>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w:t>
      </w:r>
      <w:r w:rsidRPr="00D21EAF">
        <w:rPr>
          <w:caps/>
          <w:szCs w:val="22"/>
        </w:rPr>
        <w:noBreakHyphen/>
        <w:t>16</w:t>
      </w:r>
      <w:r w:rsidRPr="00D21EAF">
        <w:rPr>
          <w:caps/>
          <w:szCs w:val="22"/>
        </w:rPr>
        <w:noBreakHyphen/>
        <w:t>180, RELATING TO DENIAL, SUSPENSION, OR REVOCATION OF LICENSE, SO AS TO REVISE THE REASONS THAT THE DEPARTMENT MAY DENY, SUSPEND, OR REVOKE A LICENSE; AND BY AMENDING SECTION 56</w:t>
      </w:r>
      <w:r w:rsidRPr="00D21EAF">
        <w:rPr>
          <w:caps/>
          <w:szCs w:val="22"/>
        </w:rPr>
        <w:noBreakHyphen/>
        <w:t>19</w:t>
      </w:r>
      <w:r w:rsidRPr="00D21EAF">
        <w:rPr>
          <w:caps/>
          <w:szCs w:val="22"/>
        </w:rPr>
        <w:noBreakHyphen/>
        <w:t>370, RELATING TO PROCEDURES FOR VOLUNTARY TRANSFER AND DEALER PURCHASING VEHICLE FOR RESALE, SO AS TO REVISE THE PROCEDURE FOR TITLING AND REGISTERING A VEHICLE.</w:t>
      </w:r>
    </w:p>
    <w:p w14:paraId="32066A2E" w14:textId="77777777" w:rsidR="00D21EAF" w:rsidRPr="00D21EAF" w:rsidRDefault="00D21EAF" w:rsidP="00D21EAF">
      <w:pPr>
        <w:rPr>
          <w:color w:val="auto"/>
          <w:szCs w:val="22"/>
        </w:rPr>
      </w:pPr>
      <w:r w:rsidRPr="00D21EAF">
        <w:rPr>
          <w:color w:val="auto"/>
          <w:szCs w:val="22"/>
        </w:rPr>
        <w:tab/>
        <w:t>The Senate proceeded to the consideration of the Bill.</w:t>
      </w:r>
    </w:p>
    <w:p w14:paraId="3B243D2E" w14:textId="77777777" w:rsidR="00D21EAF" w:rsidRPr="00D21EAF" w:rsidRDefault="00D21EAF" w:rsidP="00D21EAF">
      <w:pPr>
        <w:rPr>
          <w:b/>
          <w:bCs/>
          <w:szCs w:val="22"/>
        </w:rPr>
      </w:pPr>
    </w:p>
    <w:p w14:paraId="784BD8B6" w14:textId="00CC34AF" w:rsidR="00D21EAF" w:rsidRPr="00D21EAF" w:rsidRDefault="00D21EAF" w:rsidP="00D21EAF">
      <w:pPr>
        <w:rPr>
          <w:szCs w:val="22"/>
        </w:rPr>
      </w:pPr>
      <w:bookmarkStart w:id="48" w:name="instruction_5a278cad0"/>
      <w:r w:rsidRPr="00D21EAF">
        <w:rPr>
          <w:szCs w:val="22"/>
        </w:rPr>
        <w:tab/>
        <w:t xml:space="preserve">The Committee on Transportation proposed the following </w:t>
      </w:r>
      <w:r w:rsidR="00C63B13" w:rsidRPr="00D21EAF">
        <w:rPr>
          <w:szCs w:val="22"/>
        </w:rPr>
        <w:t>amendment (</w:t>
      </w:r>
      <w:r w:rsidRPr="00D21EAF">
        <w:rPr>
          <w:szCs w:val="22"/>
        </w:rPr>
        <w:t>SR-</w:t>
      </w:r>
      <w:proofErr w:type="spellStart"/>
      <w:r w:rsidRPr="00D21EAF">
        <w:rPr>
          <w:szCs w:val="22"/>
        </w:rPr>
        <w:t>549.KM0003S</w:t>
      </w:r>
      <w:proofErr w:type="spellEnd"/>
      <w:r w:rsidRPr="00D21EAF">
        <w:rPr>
          <w:szCs w:val="22"/>
        </w:rPr>
        <w:t>)</w:t>
      </w:r>
      <w:r w:rsidRPr="00D21EAF">
        <w:rPr>
          <w:snapToGrid w:val="0"/>
          <w:szCs w:val="22"/>
        </w:rPr>
        <w:t>, which was adopted</w:t>
      </w:r>
      <w:r w:rsidRPr="00D21EAF">
        <w:rPr>
          <w:szCs w:val="22"/>
        </w:rPr>
        <w:t>:</w:t>
      </w:r>
    </w:p>
    <w:p w14:paraId="10C5B781" w14:textId="77777777" w:rsidR="00D21EAF" w:rsidRPr="00D21EAF" w:rsidRDefault="00D21EAF" w:rsidP="00D21EAF">
      <w:pPr>
        <w:rPr>
          <w:color w:val="auto"/>
          <w:szCs w:val="22"/>
        </w:rPr>
      </w:pPr>
      <w:r w:rsidRPr="00D21EAF">
        <w:rPr>
          <w:color w:val="auto"/>
          <w:szCs w:val="22"/>
        </w:rPr>
        <w:tab/>
        <w:t>Amend the bill, as and if amended, SECTION 1, by striking Section 56-1-395</w:t>
      </w:r>
      <w:bookmarkStart w:id="49" w:name="ss_T56C1N395SB_lv1_c2214fc25"/>
      <w:r w:rsidRPr="00D21EAF">
        <w:rPr>
          <w:color w:val="auto"/>
          <w:szCs w:val="22"/>
        </w:rPr>
        <w:t>(</w:t>
      </w:r>
      <w:bookmarkEnd w:id="49"/>
      <w:r w:rsidRPr="00D21EAF">
        <w:rPr>
          <w:color w:val="auto"/>
          <w:szCs w:val="22"/>
        </w:rPr>
        <w:t>B) and inserting:</w:t>
      </w:r>
    </w:p>
    <w:sdt>
      <w:sdtPr>
        <w:rPr>
          <w:rFonts w:eastAsia="Calibri"/>
          <w:color w:val="auto"/>
          <w:szCs w:val="22"/>
        </w:rPr>
        <w:alias w:val="Cannot be edited"/>
        <w:tag w:val="Cannot be edited"/>
        <w:id w:val="1324554581"/>
        <w:placeholder>
          <w:docPart w:val="8397558CDA874EA5BE7E2A161DD650B6"/>
        </w:placeholder>
      </w:sdtPr>
      <w:sdtEndPr/>
      <w:sdtContent>
        <w:p w14:paraId="0C1D8D3C" w14:textId="77777777" w:rsidR="00D21EAF" w:rsidRPr="00D21EAF" w:rsidRDefault="00D21EAF" w:rsidP="00D21EAF">
          <w:pPr>
            <w:rPr>
              <w:rFonts w:eastAsia="Calibri"/>
              <w:color w:val="auto"/>
              <w:szCs w:val="22"/>
              <w:u w:val="single"/>
            </w:rPr>
          </w:pPr>
          <w:r w:rsidRPr="00D21EAF">
            <w:rPr>
              <w:rFonts w:eastAsia="Calibri"/>
              <w:color w:val="auto"/>
              <w:szCs w:val="22"/>
            </w:rPr>
            <w:tab/>
            <w:t xml:space="preserve">(B) During the period of the </w:t>
          </w:r>
          <w:r w:rsidRPr="00D21EAF">
            <w:rPr>
              <w:rFonts w:eastAsia="Calibri"/>
              <w:strike/>
              <w:color w:val="auto"/>
              <w:szCs w:val="22"/>
            </w:rPr>
            <w:t>six</w:t>
          </w:r>
          <w:r w:rsidRPr="00D21EAF">
            <w:rPr>
              <w:rFonts w:eastAsia="Calibri"/>
              <w:strike/>
              <w:color w:val="auto"/>
              <w:szCs w:val="22"/>
            </w:rPr>
            <w:noBreakHyphen/>
            <w:t>month</w:t>
          </w:r>
          <w:r w:rsidRPr="00D21EAF">
            <w:rPr>
              <w:rFonts w:eastAsia="Calibri"/>
              <w:color w:val="auto"/>
              <w:szCs w:val="22"/>
              <w:u w:val="single"/>
            </w:rPr>
            <w:t xml:space="preserve"> twelve</w:t>
          </w:r>
          <w:r w:rsidRPr="00D21EAF">
            <w:rPr>
              <w:rFonts w:eastAsia="Calibri"/>
              <w:color w:val="auto"/>
              <w:szCs w:val="22"/>
              <w:u w:val="single"/>
            </w:rPr>
            <w:noBreakHyphen/>
            <w:t>month</w:t>
          </w:r>
          <w:r w:rsidRPr="00D21EAF">
            <w:rPr>
              <w:rFonts w:eastAsia="Calibri"/>
              <w:color w:val="auto"/>
              <w:szCs w:val="22"/>
            </w:rPr>
            <w:t xml:space="preserve"> license, the person must make periodic payments of the reinstatement fees owed. Monies paid shall be applied to suspensions in chronological order, with the oldest fees being paid first.</w:t>
          </w:r>
          <w:r w:rsidRPr="00D21EAF">
            <w:rPr>
              <w:rFonts w:eastAsia="Calibri"/>
              <w:color w:val="auto"/>
              <w:szCs w:val="22"/>
              <w:u w:val="single"/>
            </w:rPr>
            <w:t xml:space="preserve"> The department may provide the person with a fee schedule that shows how much the person may pay every month to satisfy the fees that he owes in a timely manner. The department may allow a person to make payments towards the payment program online. However, the first and final payments must be paid in person at one of the department’s branch offices.</w:t>
          </w:r>
        </w:p>
        <w:bookmarkEnd w:id="48" w:displacedByCustomXml="next"/>
      </w:sdtContent>
    </w:sdt>
    <w:p w14:paraId="64BFE134" w14:textId="77777777" w:rsidR="00D21EAF" w:rsidRPr="00D21EAF" w:rsidRDefault="00D21EAF" w:rsidP="00D21EAF">
      <w:pPr>
        <w:rPr>
          <w:color w:val="auto"/>
          <w:szCs w:val="22"/>
        </w:rPr>
      </w:pPr>
      <w:r w:rsidRPr="009509E5">
        <w:rPr>
          <w:color w:val="auto"/>
          <w:szCs w:val="22"/>
        </w:rPr>
        <w:tab/>
        <w:t>Amend</w:t>
      </w:r>
      <w:bookmarkStart w:id="50" w:name="instruction_97c2936dc"/>
      <w:r w:rsidRPr="00D21EAF">
        <w:rPr>
          <w:color w:val="auto"/>
          <w:szCs w:val="22"/>
        </w:rPr>
        <w:t xml:space="preserve"> the bill further, SECTION 1, by striking Section 56-1-395</w:t>
      </w:r>
      <w:bookmarkStart w:id="51" w:name="ss_T56C1N395SE_lv1_015e3b99c"/>
      <w:r w:rsidRPr="00D21EAF">
        <w:rPr>
          <w:color w:val="auto"/>
          <w:szCs w:val="22"/>
        </w:rPr>
        <w:t>(</w:t>
      </w:r>
      <w:bookmarkEnd w:id="51"/>
      <w:r w:rsidRPr="00D21EAF">
        <w:rPr>
          <w:color w:val="auto"/>
          <w:szCs w:val="22"/>
        </w:rPr>
        <w:t xml:space="preserve">E) and </w:t>
      </w:r>
      <w:bookmarkStart w:id="52" w:name="ss_T56C1N395SF_lv1_9ee638b0f"/>
      <w:r w:rsidRPr="00D21EAF">
        <w:rPr>
          <w:color w:val="auto"/>
          <w:szCs w:val="22"/>
        </w:rPr>
        <w:t>(</w:t>
      </w:r>
      <w:bookmarkEnd w:id="52"/>
      <w:r w:rsidRPr="00D21EAF">
        <w:rPr>
          <w:color w:val="auto"/>
          <w:szCs w:val="22"/>
        </w:rPr>
        <w:t>F) and inserting:</w:t>
      </w:r>
    </w:p>
    <w:sdt>
      <w:sdtPr>
        <w:rPr>
          <w:rFonts w:eastAsia="Calibri"/>
          <w:color w:val="auto"/>
          <w:szCs w:val="22"/>
        </w:rPr>
        <w:alias w:val="Cannot be edited"/>
        <w:tag w:val="Cannot be edited"/>
        <w:id w:val="2089723052"/>
        <w:placeholder>
          <w:docPart w:val="8397558CDA874EA5BE7E2A161DD650B6"/>
        </w:placeholder>
      </w:sdtPr>
      <w:sdtEndPr/>
      <w:sdtContent>
        <w:p w14:paraId="302F80C0" w14:textId="77777777" w:rsidR="00D21EAF" w:rsidRPr="00D21EAF" w:rsidRDefault="00D21EAF" w:rsidP="00D21EAF">
          <w:pPr>
            <w:rPr>
              <w:rFonts w:eastAsia="Calibri"/>
              <w:color w:val="auto"/>
              <w:szCs w:val="22"/>
            </w:rPr>
          </w:pPr>
          <w:r w:rsidRPr="00D21EAF">
            <w:rPr>
              <w:rFonts w:eastAsia="Calibri"/>
              <w:color w:val="auto"/>
              <w:szCs w:val="22"/>
            </w:rPr>
            <w:tab/>
            <w:t>(E) This subsection applies only to a person whose driver's license has been suspended pursuant to Sections 34</w:t>
          </w:r>
          <w:r w:rsidRPr="00D21EAF">
            <w:rPr>
              <w:rFonts w:eastAsia="Calibri"/>
              <w:color w:val="auto"/>
              <w:szCs w:val="22"/>
            </w:rPr>
            <w:noBreakHyphen/>
            <w:t>11</w:t>
          </w:r>
          <w:r w:rsidRPr="00D21EAF">
            <w:rPr>
              <w:rFonts w:eastAsia="Calibri"/>
              <w:color w:val="auto"/>
              <w:szCs w:val="22"/>
            </w:rPr>
            <w:noBreakHyphen/>
            <w:t xml:space="preserve">70, </w:t>
          </w:r>
          <w:r w:rsidRPr="00D21EAF">
            <w:rPr>
              <w:rFonts w:eastAsia="Calibri"/>
              <w:strike/>
              <w:color w:val="auto"/>
              <w:szCs w:val="22"/>
            </w:rPr>
            <w:t>56</w:t>
          </w:r>
          <w:r w:rsidRPr="00D21EAF">
            <w:rPr>
              <w:rFonts w:eastAsia="Calibri"/>
              <w:strike/>
              <w:color w:val="auto"/>
              <w:szCs w:val="22"/>
            </w:rPr>
            <w:noBreakHyphen/>
            <w:t>1</w:t>
          </w:r>
          <w:r w:rsidRPr="00D21EAF">
            <w:rPr>
              <w:rFonts w:eastAsia="Calibri"/>
              <w:strike/>
              <w:color w:val="auto"/>
              <w:szCs w:val="22"/>
            </w:rPr>
            <w:noBreakHyphen/>
            <w:t>120,</w:t>
          </w:r>
          <w:r w:rsidRPr="00D21EAF">
            <w:rPr>
              <w:rFonts w:eastAsia="Calibri"/>
              <w:color w:val="auto"/>
              <w:szCs w:val="22"/>
            </w:rPr>
            <w:t xml:space="preserve"> 56</w:t>
          </w:r>
          <w:r w:rsidRPr="00D21EAF">
            <w:rPr>
              <w:rFonts w:eastAsia="Calibri"/>
              <w:color w:val="auto"/>
              <w:szCs w:val="22"/>
            </w:rPr>
            <w:noBreakHyphen/>
            <w:t>1</w:t>
          </w:r>
          <w:r w:rsidRPr="00D21EAF">
            <w:rPr>
              <w:rFonts w:eastAsia="Calibri"/>
              <w:color w:val="auto"/>
              <w:szCs w:val="22"/>
            </w:rPr>
            <w:noBreakHyphen/>
            <w:t>170, 56</w:t>
          </w:r>
          <w:r w:rsidRPr="00D21EAF">
            <w:rPr>
              <w:rFonts w:eastAsia="Calibri"/>
              <w:color w:val="auto"/>
              <w:szCs w:val="22"/>
            </w:rPr>
            <w:noBreakHyphen/>
            <w:t>1</w:t>
          </w:r>
          <w:r w:rsidRPr="00D21EAF">
            <w:rPr>
              <w:rFonts w:eastAsia="Calibri"/>
              <w:color w:val="auto"/>
              <w:szCs w:val="22"/>
            </w:rPr>
            <w:noBreakHyphen/>
            <w:t>185, 56</w:t>
          </w:r>
          <w:r w:rsidRPr="00D21EAF">
            <w:rPr>
              <w:rFonts w:eastAsia="Calibri"/>
              <w:color w:val="auto"/>
              <w:szCs w:val="22"/>
            </w:rPr>
            <w:noBreakHyphen/>
            <w:t>1</w:t>
          </w:r>
          <w:r w:rsidRPr="00D21EAF">
            <w:rPr>
              <w:rFonts w:eastAsia="Calibri"/>
              <w:color w:val="auto"/>
              <w:szCs w:val="22"/>
            </w:rPr>
            <w:noBreakHyphen/>
            <w:t>240, 56</w:t>
          </w:r>
          <w:r w:rsidRPr="00D21EAF">
            <w:rPr>
              <w:rFonts w:eastAsia="Calibri"/>
              <w:color w:val="auto"/>
              <w:szCs w:val="22"/>
            </w:rPr>
            <w:noBreakHyphen/>
            <w:t>1</w:t>
          </w:r>
          <w:r w:rsidRPr="00D21EAF">
            <w:rPr>
              <w:rFonts w:eastAsia="Calibri"/>
              <w:color w:val="auto"/>
              <w:szCs w:val="22"/>
            </w:rPr>
            <w:noBreakHyphen/>
            <w:t>270, 56</w:t>
          </w:r>
          <w:r w:rsidRPr="00D21EAF">
            <w:rPr>
              <w:rFonts w:eastAsia="Calibri"/>
              <w:color w:val="auto"/>
              <w:szCs w:val="22"/>
            </w:rPr>
            <w:noBreakHyphen/>
            <w:t>1</w:t>
          </w:r>
          <w:r w:rsidRPr="00D21EAF">
            <w:rPr>
              <w:rFonts w:eastAsia="Calibri"/>
              <w:color w:val="auto"/>
              <w:szCs w:val="22"/>
            </w:rPr>
            <w:noBreakHyphen/>
            <w:t>290, 56</w:t>
          </w:r>
          <w:r w:rsidRPr="00D21EAF">
            <w:rPr>
              <w:rFonts w:eastAsia="Calibri"/>
              <w:color w:val="auto"/>
              <w:szCs w:val="22"/>
            </w:rPr>
            <w:noBreakHyphen/>
            <w:t>1</w:t>
          </w:r>
          <w:r w:rsidRPr="00D21EAF">
            <w:rPr>
              <w:rFonts w:eastAsia="Calibri"/>
              <w:color w:val="auto"/>
              <w:szCs w:val="22"/>
            </w:rPr>
            <w:noBreakHyphen/>
            <w:t xml:space="preserve">460(A)(1), </w:t>
          </w:r>
          <w:r w:rsidRPr="00D21EAF">
            <w:rPr>
              <w:rFonts w:eastAsia="Calibri"/>
              <w:strike/>
              <w:color w:val="auto"/>
              <w:szCs w:val="22"/>
            </w:rPr>
            <w:t>56</w:t>
          </w:r>
          <w:r w:rsidRPr="00D21EAF">
            <w:rPr>
              <w:rFonts w:eastAsia="Calibri"/>
              <w:strike/>
              <w:color w:val="auto"/>
              <w:szCs w:val="22"/>
            </w:rPr>
            <w:noBreakHyphen/>
            <w:t>2</w:t>
          </w:r>
          <w:r w:rsidRPr="00D21EAF">
            <w:rPr>
              <w:rFonts w:eastAsia="Calibri"/>
              <w:strike/>
              <w:color w:val="auto"/>
              <w:szCs w:val="22"/>
            </w:rPr>
            <w:noBreakHyphen/>
            <w:t>2740,</w:t>
          </w:r>
          <w:r w:rsidRPr="00D21EAF">
            <w:rPr>
              <w:rFonts w:eastAsia="Calibri"/>
              <w:color w:val="auto"/>
              <w:szCs w:val="22"/>
            </w:rPr>
            <w:t xml:space="preserve"> 56</w:t>
          </w:r>
          <w:r w:rsidRPr="00D21EAF">
            <w:rPr>
              <w:rFonts w:eastAsia="Calibri"/>
              <w:color w:val="auto"/>
              <w:szCs w:val="22"/>
            </w:rPr>
            <w:noBreakHyphen/>
            <w:t>9</w:t>
          </w:r>
          <w:r w:rsidRPr="00D21EAF">
            <w:rPr>
              <w:rFonts w:eastAsia="Calibri"/>
              <w:color w:val="auto"/>
              <w:szCs w:val="22"/>
            </w:rPr>
            <w:noBreakHyphen/>
            <w:t>351, 56</w:t>
          </w:r>
          <w:r w:rsidRPr="00D21EAF">
            <w:rPr>
              <w:rFonts w:eastAsia="Calibri"/>
              <w:color w:val="auto"/>
              <w:szCs w:val="22"/>
            </w:rPr>
            <w:noBreakHyphen/>
            <w:t>9</w:t>
          </w:r>
          <w:r w:rsidRPr="00D21EAF">
            <w:rPr>
              <w:rFonts w:eastAsia="Calibri"/>
              <w:color w:val="auto"/>
              <w:szCs w:val="22"/>
            </w:rPr>
            <w:noBreakHyphen/>
            <w:t>354, 56</w:t>
          </w:r>
          <w:r w:rsidRPr="00D21EAF">
            <w:rPr>
              <w:rFonts w:eastAsia="Calibri"/>
              <w:color w:val="auto"/>
              <w:szCs w:val="22"/>
            </w:rPr>
            <w:noBreakHyphen/>
            <w:t>9</w:t>
          </w:r>
          <w:r w:rsidRPr="00D21EAF">
            <w:rPr>
              <w:rFonts w:eastAsia="Calibri"/>
              <w:color w:val="auto"/>
              <w:szCs w:val="22"/>
            </w:rPr>
            <w:noBreakHyphen/>
            <w:t>357, 56</w:t>
          </w:r>
          <w:r w:rsidRPr="00D21EAF">
            <w:rPr>
              <w:rFonts w:eastAsia="Calibri"/>
              <w:color w:val="auto"/>
              <w:szCs w:val="22"/>
            </w:rPr>
            <w:noBreakHyphen/>
            <w:t>9</w:t>
          </w:r>
          <w:r w:rsidRPr="00D21EAF">
            <w:rPr>
              <w:rFonts w:eastAsia="Calibri"/>
              <w:color w:val="auto"/>
              <w:szCs w:val="22"/>
            </w:rPr>
            <w:noBreakHyphen/>
            <w:t>430, 56</w:t>
          </w:r>
          <w:r w:rsidRPr="00D21EAF">
            <w:rPr>
              <w:rFonts w:eastAsia="Calibri"/>
              <w:color w:val="auto"/>
              <w:szCs w:val="22"/>
            </w:rPr>
            <w:noBreakHyphen/>
            <w:t>9</w:t>
          </w:r>
          <w:r w:rsidRPr="00D21EAF">
            <w:rPr>
              <w:rFonts w:eastAsia="Calibri"/>
              <w:color w:val="auto"/>
              <w:szCs w:val="22"/>
            </w:rPr>
            <w:noBreakHyphen/>
            <w:t>490, 56</w:t>
          </w:r>
          <w:r w:rsidRPr="00D21EAF">
            <w:rPr>
              <w:rFonts w:eastAsia="Calibri"/>
              <w:color w:val="auto"/>
              <w:szCs w:val="22"/>
            </w:rPr>
            <w:noBreakHyphen/>
            <w:t>9</w:t>
          </w:r>
          <w:r w:rsidRPr="00D21EAF">
            <w:rPr>
              <w:rFonts w:eastAsia="Calibri"/>
              <w:color w:val="auto"/>
              <w:szCs w:val="22"/>
            </w:rPr>
            <w:noBreakHyphen/>
            <w:t>610, 56</w:t>
          </w:r>
          <w:r w:rsidRPr="00D21EAF">
            <w:rPr>
              <w:rFonts w:eastAsia="Calibri"/>
              <w:color w:val="auto"/>
              <w:szCs w:val="22"/>
            </w:rPr>
            <w:noBreakHyphen/>
            <w:t>9</w:t>
          </w:r>
          <w:r w:rsidRPr="00D21EAF">
            <w:rPr>
              <w:rFonts w:eastAsia="Calibri"/>
              <w:color w:val="auto"/>
              <w:szCs w:val="22"/>
            </w:rPr>
            <w:noBreakHyphen/>
            <w:t>620, 56</w:t>
          </w:r>
          <w:r w:rsidRPr="00D21EAF">
            <w:rPr>
              <w:rFonts w:eastAsia="Calibri"/>
              <w:color w:val="auto"/>
              <w:szCs w:val="22"/>
            </w:rPr>
            <w:noBreakHyphen/>
            <w:t>10</w:t>
          </w:r>
          <w:r w:rsidRPr="00D21EAF">
            <w:rPr>
              <w:rFonts w:eastAsia="Calibri"/>
              <w:color w:val="auto"/>
              <w:szCs w:val="22"/>
            </w:rPr>
            <w:noBreakHyphen/>
            <w:t>225, 56</w:t>
          </w:r>
          <w:r w:rsidRPr="00D21EAF">
            <w:rPr>
              <w:rFonts w:eastAsia="Calibri"/>
              <w:color w:val="auto"/>
              <w:szCs w:val="22"/>
            </w:rPr>
            <w:noBreakHyphen/>
            <w:t>10</w:t>
          </w:r>
          <w:r w:rsidRPr="00D21EAF">
            <w:rPr>
              <w:rFonts w:eastAsia="Calibri"/>
              <w:color w:val="auto"/>
              <w:szCs w:val="22"/>
            </w:rPr>
            <w:noBreakHyphen/>
            <w:t xml:space="preserve">240, </w:t>
          </w:r>
          <w:r w:rsidRPr="00D21EAF">
            <w:rPr>
              <w:rFonts w:eastAsia="Calibri"/>
              <w:strike/>
              <w:color w:val="auto"/>
              <w:szCs w:val="22"/>
            </w:rPr>
            <w:t>56</w:t>
          </w:r>
          <w:r w:rsidRPr="00D21EAF">
            <w:rPr>
              <w:rFonts w:eastAsia="Calibri"/>
              <w:strike/>
              <w:color w:val="auto"/>
              <w:szCs w:val="22"/>
            </w:rPr>
            <w:noBreakHyphen/>
            <w:t>10</w:t>
          </w:r>
          <w:r w:rsidRPr="00D21EAF">
            <w:rPr>
              <w:rFonts w:eastAsia="Calibri"/>
              <w:strike/>
              <w:color w:val="auto"/>
              <w:szCs w:val="22"/>
            </w:rPr>
            <w:noBreakHyphen/>
            <w:t>270,</w:t>
          </w:r>
          <w:r w:rsidRPr="00D21EAF">
            <w:rPr>
              <w:rFonts w:eastAsia="Calibri"/>
              <w:color w:val="auto"/>
              <w:szCs w:val="22"/>
            </w:rPr>
            <w:t xml:space="preserve"> 56</w:t>
          </w:r>
          <w:r w:rsidRPr="00D21EAF">
            <w:rPr>
              <w:rFonts w:eastAsia="Calibri"/>
              <w:color w:val="auto"/>
              <w:szCs w:val="22"/>
            </w:rPr>
            <w:noBreakHyphen/>
            <w:t>10</w:t>
          </w:r>
          <w:r w:rsidRPr="00D21EAF">
            <w:rPr>
              <w:rFonts w:eastAsia="Calibri"/>
              <w:color w:val="auto"/>
              <w:szCs w:val="22"/>
            </w:rPr>
            <w:noBreakHyphen/>
            <w:t>520, 56</w:t>
          </w:r>
          <w:r w:rsidRPr="00D21EAF">
            <w:rPr>
              <w:rFonts w:eastAsia="Calibri"/>
              <w:color w:val="auto"/>
              <w:szCs w:val="22"/>
            </w:rPr>
            <w:noBreakHyphen/>
            <w:t>10</w:t>
          </w:r>
          <w:r w:rsidRPr="00D21EAF">
            <w:rPr>
              <w:rFonts w:eastAsia="Calibri"/>
              <w:color w:val="auto"/>
              <w:szCs w:val="22"/>
            </w:rPr>
            <w:noBreakHyphen/>
            <w:t>530, and 56</w:t>
          </w:r>
          <w:r w:rsidRPr="00D21EAF">
            <w:rPr>
              <w:rFonts w:eastAsia="Calibri"/>
              <w:color w:val="auto"/>
              <w:szCs w:val="22"/>
            </w:rPr>
            <w:noBreakHyphen/>
            <w:t>25</w:t>
          </w:r>
          <w:r w:rsidRPr="00D21EAF">
            <w:rPr>
              <w:rFonts w:eastAsia="Calibri"/>
              <w:color w:val="auto"/>
              <w:szCs w:val="22"/>
            </w:rPr>
            <w:noBreakHyphen/>
            <w:t>20.</w:t>
          </w:r>
        </w:p>
        <w:p w14:paraId="296B1F11" w14:textId="77777777" w:rsidR="00D21EAF" w:rsidRPr="00D21EAF" w:rsidRDefault="00D21EAF" w:rsidP="00D21EAF">
          <w:pPr>
            <w:rPr>
              <w:rFonts w:eastAsia="Calibri"/>
              <w:color w:val="auto"/>
              <w:szCs w:val="22"/>
            </w:rPr>
          </w:pPr>
          <w:r w:rsidRPr="00D21EAF">
            <w:rPr>
              <w:rFonts w:eastAsia="Calibri"/>
              <w:color w:val="auto"/>
              <w:szCs w:val="22"/>
            </w:rPr>
            <w:tab/>
            <w:t>(F) No person may participate in the payment program more than one time in any</w:t>
          </w:r>
          <w:r w:rsidRPr="00D21EAF">
            <w:rPr>
              <w:rFonts w:eastAsia="Calibri"/>
              <w:strike/>
              <w:color w:val="auto"/>
              <w:szCs w:val="22"/>
            </w:rPr>
            <w:t xml:space="preserve"> three</w:t>
          </w:r>
          <w:r w:rsidRPr="00D21EAF">
            <w:rPr>
              <w:rFonts w:eastAsia="Calibri"/>
              <w:strike/>
              <w:color w:val="auto"/>
              <w:szCs w:val="22"/>
            </w:rPr>
            <w:noBreakHyphen/>
            <w:t>year</w:t>
          </w:r>
          <w:r w:rsidRPr="00D21EAF">
            <w:rPr>
              <w:rFonts w:eastAsia="Calibri"/>
              <w:color w:val="auto"/>
              <w:szCs w:val="22"/>
              <w:u w:val="single"/>
            </w:rPr>
            <w:t xml:space="preserve"> two</w:t>
          </w:r>
          <w:r w:rsidRPr="00D21EAF">
            <w:rPr>
              <w:rFonts w:eastAsia="Calibri"/>
              <w:color w:val="auto"/>
              <w:szCs w:val="22"/>
              <w:u w:val="single"/>
            </w:rPr>
            <w:noBreakHyphen/>
            <w:t>year</w:t>
          </w:r>
          <w:r w:rsidRPr="00D21EAF">
            <w:rPr>
              <w:rFonts w:eastAsia="Calibri"/>
              <w:color w:val="auto"/>
              <w:szCs w:val="22"/>
            </w:rPr>
            <w:t xml:space="preserve"> period.</w:t>
          </w:r>
          <w:r w:rsidRPr="00D21EAF">
            <w:rPr>
              <w:rFonts w:eastAsia="Calibri"/>
              <w:color w:val="auto"/>
              <w:szCs w:val="22"/>
              <w:u w:val="single"/>
            </w:rPr>
            <w:t xml:space="preserve"> Once a person has participated in the payment program for a suspension, the person cannot </w:t>
          </w:r>
          <w:proofErr w:type="gramStart"/>
          <w:r w:rsidRPr="00D21EAF">
            <w:rPr>
              <w:rFonts w:eastAsia="Calibri"/>
              <w:color w:val="auto"/>
              <w:szCs w:val="22"/>
              <w:u w:val="single"/>
            </w:rPr>
            <w:t>enter into</w:t>
          </w:r>
          <w:proofErr w:type="gramEnd"/>
          <w:r w:rsidRPr="00D21EAF">
            <w:rPr>
              <w:rFonts w:eastAsia="Calibri"/>
              <w:color w:val="auto"/>
              <w:szCs w:val="22"/>
              <w:u w:val="single"/>
            </w:rPr>
            <w:t xml:space="preserve"> another payment program for the same suspension. If the person receives another payment program</w:t>
          </w:r>
          <w:r w:rsidRPr="00D21EAF">
            <w:rPr>
              <w:rFonts w:eastAsia="Calibri"/>
              <w:color w:val="auto"/>
              <w:szCs w:val="22"/>
              <w:u w:val="single"/>
            </w:rPr>
            <w:noBreakHyphen/>
            <w:t xml:space="preserve">qualifying suspension pursuant to subsection (E) while already enrolled in the payment program, the person cannot add the new suspension to the existing payment program. If a person who is currently participating in a payment plan commits a subsequent infraction for which his license is suspended for some </w:t>
          </w:r>
          <w:proofErr w:type="gramStart"/>
          <w:r w:rsidRPr="00D21EAF">
            <w:rPr>
              <w:rFonts w:eastAsia="Calibri"/>
              <w:color w:val="auto"/>
              <w:szCs w:val="22"/>
              <w:u w:val="single"/>
            </w:rPr>
            <w:t>period of time</w:t>
          </w:r>
          <w:proofErr w:type="gramEnd"/>
          <w:r w:rsidRPr="00D21EAF">
            <w:rPr>
              <w:rFonts w:eastAsia="Calibri"/>
              <w:color w:val="auto"/>
              <w:szCs w:val="22"/>
              <w:u w:val="single"/>
            </w:rPr>
            <w:t>, then he may no longer participate in the payment plan for the prior offense.</w:t>
          </w:r>
        </w:p>
        <w:bookmarkEnd w:id="50" w:displacedByCustomXml="next"/>
      </w:sdtContent>
    </w:sdt>
    <w:p w14:paraId="0D939670" w14:textId="77777777" w:rsidR="00D21EAF" w:rsidRPr="00D21EAF" w:rsidRDefault="00D21EAF" w:rsidP="00D21EAF">
      <w:pPr>
        <w:rPr>
          <w:color w:val="auto"/>
          <w:szCs w:val="22"/>
        </w:rPr>
      </w:pPr>
      <w:r w:rsidRPr="00D21EAF">
        <w:rPr>
          <w:color w:val="auto"/>
          <w:szCs w:val="22"/>
        </w:rPr>
        <w:tab/>
        <w:t>Amend</w:t>
      </w:r>
      <w:bookmarkStart w:id="53" w:name="instruction_819e43f5c"/>
      <w:r w:rsidRPr="00D21EAF">
        <w:rPr>
          <w:color w:val="auto"/>
          <w:szCs w:val="22"/>
        </w:rPr>
        <w:t xml:space="preserve"> the bill further, SECTION 5, by striking Section 56-10-520</w:t>
      </w:r>
      <w:bookmarkStart w:id="54" w:name="ss_T56C10N520SA_lv1_e0ea63b14"/>
      <w:r w:rsidRPr="00D21EAF">
        <w:rPr>
          <w:color w:val="auto"/>
          <w:szCs w:val="22"/>
          <w:u w:val="single"/>
        </w:rPr>
        <w:t>(</w:t>
      </w:r>
      <w:bookmarkEnd w:id="54"/>
      <w:r w:rsidRPr="00D21EAF">
        <w:rPr>
          <w:color w:val="auto"/>
          <w:szCs w:val="22"/>
          <w:u w:val="single"/>
        </w:rPr>
        <w:t>A)</w:t>
      </w:r>
      <w:bookmarkStart w:id="55" w:name="ss_T56C10N520S1_lv2_2f9a001e0"/>
      <w:r w:rsidRPr="00D21EAF">
        <w:rPr>
          <w:color w:val="auto"/>
          <w:szCs w:val="22"/>
          <w:u w:val="single"/>
        </w:rPr>
        <w:t>(</w:t>
      </w:r>
      <w:bookmarkEnd w:id="55"/>
      <w:r w:rsidRPr="00D21EAF">
        <w:rPr>
          <w:color w:val="auto"/>
          <w:szCs w:val="22"/>
          <w:u w:val="single"/>
        </w:rPr>
        <w:t>1)</w:t>
      </w:r>
      <w:r w:rsidRPr="00D21EAF">
        <w:rPr>
          <w:color w:val="auto"/>
          <w:szCs w:val="22"/>
        </w:rPr>
        <w:t xml:space="preserve"> and inserting:</w:t>
      </w:r>
    </w:p>
    <w:sdt>
      <w:sdtPr>
        <w:rPr>
          <w:rFonts w:eastAsia="Calibri"/>
          <w:color w:val="auto"/>
          <w:szCs w:val="22"/>
          <w:u w:val="single"/>
        </w:rPr>
        <w:alias w:val="Cannot be edited"/>
        <w:tag w:val="Cannot be edited"/>
        <w:id w:val="2027053837"/>
        <w:placeholder>
          <w:docPart w:val="8397558CDA874EA5BE7E2A161DD650B6"/>
        </w:placeholder>
      </w:sdtPr>
      <w:sdtEndPr/>
      <w:sdtContent>
        <w:p w14:paraId="71FEF032" w14:textId="77777777" w:rsidR="00D21EAF" w:rsidRPr="00D21EAF" w:rsidRDefault="00D21EAF" w:rsidP="00D21EAF">
          <w:pPr>
            <w:rPr>
              <w:rFonts w:eastAsia="Calibri"/>
              <w:strike/>
              <w:color w:val="auto"/>
              <w:szCs w:val="22"/>
            </w:rPr>
          </w:pPr>
          <w:r w:rsidRPr="00D21EAF">
            <w:rPr>
              <w:rFonts w:eastAsia="Calibri"/>
              <w:color w:val="auto"/>
              <w:szCs w:val="22"/>
              <w:u w:val="single"/>
            </w:rPr>
            <w:t xml:space="preserve">(1) It is unlawful for a </w:t>
          </w:r>
          <w:proofErr w:type="spellStart"/>
          <w:r w:rsidRPr="00D21EAF">
            <w:rPr>
              <w:rFonts w:eastAsia="Calibri"/>
              <w:strike/>
              <w:color w:val="auto"/>
              <w:szCs w:val="22"/>
            </w:rPr>
            <w:t>A</w:t>
          </w:r>
          <w:proofErr w:type="spellEnd"/>
          <w:r w:rsidRPr="00D21EAF">
            <w:rPr>
              <w:rFonts w:eastAsia="Calibri"/>
              <w:color w:val="auto"/>
              <w:szCs w:val="22"/>
            </w:rPr>
            <w:t xml:space="preserve"> person who owns an uninsured motor vehicle</w:t>
          </w:r>
          <w:r w:rsidRPr="00D21EAF">
            <w:rPr>
              <w:rFonts w:eastAsia="Calibri"/>
              <w:strike/>
              <w:color w:val="auto"/>
              <w:szCs w:val="22"/>
            </w:rPr>
            <w:t>:</w:t>
          </w:r>
        </w:p>
        <w:bookmarkEnd w:id="53" w:displacedByCustomXml="next"/>
      </w:sdtContent>
    </w:sdt>
    <w:p w14:paraId="5C51A021" w14:textId="77777777" w:rsidR="00D21EAF" w:rsidRPr="00D21EAF" w:rsidRDefault="00D21EAF" w:rsidP="00D21EAF">
      <w:pPr>
        <w:rPr>
          <w:color w:val="auto"/>
          <w:szCs w:val="22"/>
        </w:rPr>
      </w:pPr>
      <w:r w:rsidRPr="009509E5">
        <w:rPr>
          <w:color w:val="auto"/>
          <w:szCs w:val="22"/>
        </w:rPr>
        <w:tab/>
        <w:t>Amend</w:t>
      </w:r>
      <w:bookmarkStart w:id="56" w:name="instruction_95b771a37"/>
      <w:r w:rsidRPr="00D21EAF">
        <w:rPr>
          <w:color w:val="auto"/>
          <w:szCs w:val="22"/>
        </w:rPr>
        <w:t xml:space="preserve"> the bill further, SECTION 5, by striking Section 56-10-520</w:t>
      </w:r>
      <w:bookmarkStart w:id="57" w:name="ss_T56C10N520S1_lv1_481523aa0"/>
      <w:r w:rsidRPr="00D21EAF">
        <w:rPr>
          <w:strike/>
          <w:color w:val="auto"/>
          <w:szCs w:val="22"/>
        </w:rPr>
        <w:t>(</w:t>
      </w:r>
      <w:bookmarkEnd w:id="57"/>
      <w:r w:rsidRPr="00D21EAF">
        <w:rPr>
          <w:strike/>
          <w:color w:val="auto"/>
          <w:szCs w:val="22"/>
        </w:rPr>
        <w:t>1)</w:t>
      </w:r>
      <w:r w:rsidRPr="00D21EAF">
        <w:rPr>
          <w:color w:val="auto"/>
          <w:szCs w:val="22"/>
        </w:rPr>
        <w:t xml:space="preserve"> and </w:t>
      </w:r>
      <w:bookmarkStart w:id="58" w:name="ss_T56C10N520S2_lv1_27c2fcd54"/>
      <w:r w:rsidRPr="00D21EAF">
        <w:rPr>
          <w:strike/>
          <w:color w:val="auto"/>
          <w:szCs w:val="22"/>
        </w:rPr>
        <w:t>(</w:t>
      </w:r>
      <w:bookmarkEnd w:id="58"/>
      <w:r w:rsidRPr="00D21EAF">
        <w:rPr>
          <w:strike/>
          <w:color w:val="auto"/>
          <w:szCs w:val="22"/>
        </w:rPr>
        <w:t>2)</w:t>
      </w:r>
      <w:r w:rsidRPr="00D21EAF">
        <w:rPr>
          <w:color w:val="auto"/>
          <w:szCs w:val="22"/>
        </w:rPr>
        <w:t xml:space="preserve"> and inserting:</w:t>
      </w:r>
    </w:p>
    <w:sdt>
      <w:sdtPr>
        <w:rPr>
          <w:rFonts w:eastAsia="Calibri"/>
          <w:strike/>
          <w:color w:val="auto"/>
          <w:szCs w:val="22"/>
        </w:rPr>
        <w:alias w:val="Cannot be edited"/>
        <w:tag w:val="Cannot be edited"/>
        <w:id w:val="546034036"/>
        <w:placeholder>
          <w:docPart w:val="8397558CDA874EA5BE7E2A161DD650B6"/>
        </w:placeholder>
      </w:sdtPr>
      <w:sdtEndPr/>
      <w:sdtContent>
        <w:p w14:paraId="4278F678" w14:textId="77777777" w:rsidR="00D21EAF" w:rsidRPr="00D21EAF" w:rsidRDefault="00D21EAF" w:rsidP="00D21EAF">
          <w:pPr>
            <w:rPr>
              <w:rFonts w:eastAsia="Calibri"/>
              <w:color w:val="auto"/>
              <w:szCs w:val="22"/>
            </w:rPr>
          </w:pPr>
          <w:r w:rsidRPr="00D21EAF">
            <w:rPr>
              <w:rFonts w:eastAsia="Calibri"/>
              <w:strike/>
              <w:color w:val="auto"/>
              <w:szCs w:val="22"/>
            </w:rPr>
            <w:tab/>
            <w:t>(1)</w:t>
          </w:r>
          <w:r w:rsidRPr="00D21EAF">
            <w:rPr>
              <w:rFonts w:eastAsia="Calibri"/>
              <w:color w:val="auto"/>
              <w:szCs w:val="22"/>
            </w:rPr>
            <w:t xml:space="preserve"> licensed in </w:t>
          </w:r>
          <w:r w:rsidRPr="00D21EAF">
            <w:rPr>
              <w:rFonts w:eastAsia="Calibri"/>
              <w:strike/>
              <w:color w:val="auto"/>
              <w:szCs w:val="22"/>
            </w:rPr>
            <w:t xml:space="preserve">the </w:t>
          </w:r>
          <w:r w:rsidRPr="00D21EAF">
            <w:rPr>
              <w:rFonts w:eastAsia="Calibri"/>
              <w:color w:val="auto"/>
              <w:szCs w:val="22"/>
              <w:u w:val="single"/>
            </w:rPr>
            <w:t xml:space="preserve">this </w:t>
          </w:r>
          <w:proofErr w:type="gramStart"/>
          <w:r w:rsidRPr="00D21EAF">
            <w:rPr>
              <w:rFonts w:eastAsia="Calibri"/>
              <w:color w:val="auto"/>
              <w:szCs w:val="22"/>
            </w:rPr>
            <w:t>State</w:t>
          </w:r>
          <w:r w:rsidRPr="00D21EAF">
            <w:rPr>
              <w:rFonts w:eastAsia="Calibri"/>
              <w:strike/>
              <w:color w:val="auto"/>
              <w:szCs w:val="22"/>
            </w:rPr>
            <w:t xml:space="preserve">; </w:t>
          </w:r>
          <w:r w:rsidRPr="00D21EAF">
            <w:rPr>
              <w:rFonts w:eastAsia="Calibri"/>
              <w:color w:val="auto"/>
              <w:szCs w:val="22"/>
            </w:rPr>
            <w:t xml:space="preserve"> or</w:t>
          </w:r>
          <w:proofErr w:type="gramEnd"/>
        </w:p>
        <w:p w14:paraId="35942353" w14:textId="77777777" w:rsidR="00D21EAF" w:rsidRPr="00D21EAF" w:rsidRDefault="00D21EAF" w:rsidP="00D21EAF">
          <w:pPr>
            <w:rPr>
              <w:rFonts w:eastAsia="Calibri"/>
              <w:strike/>
              <w:color w:val="auto"/>
              <w:szCs w:val="22"/>
            </w:rPr>
          </w:pPr>
          <w:r w:rsidRPr="00D21EAF">
            <w:rPr>
              <w:rFonts w:eastAsia="Calibri"/>
              <w:strike/>
              <w:color w:val="auto"/>
              <w:szCs w:val="22"/>
            </w:rPr>
            <w:tab/>
            <w:t>(2)</w:t>
          </w:r>
          <w:r w:rsidRPr="00D21EAF">
            <w:rPr>
              <w:rFonts w:eastAsia="Calibri"/>
              <w:color w:val="auto"/>
              <w:szCs w:val="22"/>
            </w:rPr>
            <w:t xml:space="preserve"> subject to registration in </w:t>
          </w:r>
          <w:proofErr w:type="gramStart"/>
          <w:r w:rsidRPr="00D21EAF">
            <w:rPr>
              <w:rFonts w:eastAsia="Calibri"/>
              <w:strike/>
              <w:color w:val="auto"/>
              <w:szCs w:val="22"/>
            </w:rPr>
            <w:t xml:space="preserve">the </w:t>
          </w:r>
          <w:r w:rsidRPr="00D21EAF">
            <w:rPr>
              <w:rFonts w:eastAsia="Calibri"/>
              <w:color w:val="auto"/>
              <w:szCs w:val="22"/>
              <w:u w:val="single"/>
            </w:rPr>
            <w:t>this</w:t>
          </w:r>
          <w:proofErr w:type="gramEnd"/>
          <w:r w:rsidRPr="00D21EAF">
            <w:rPr>
              <w:rFonts w:eastAsia="Calibri"/>
              <w:color w:val="auto"/>
              <w:szCs w:val="22"/>
              <w:u w:val="single"/>
            </w:rPr>
            <w:t xml:space="preserve"> </w:t>
          </w:r>
          <w:r w:rsidRPr="00D21EAF">
            <w:rPr>
              <w:rFonts w:eastAsia="Calibri"/>
              <w:color w:val="auto"/>
              <w:szCs w:val="22"/>
            </w:rPr>
            <w:t>State</w:t>
          </w:r>
          <w:r w:rsidRPr="00D21EAF">
            <w:rPr>
              <w:rFonts w:eastAsia="Calibri"/>
              <w:strike/>
              <w:color w:val="auto"/>
              <w:szCs w:val="22"/>
            </w:rPr>
            <w:t>;</w:t>
          </w:r>
        </w:p>
        <w:bookmarkEnd w:id="56" w:displacedByCustomXml="next"/>
      </w:sdtContent>
    </w:sdt>
    <w:p w14:paraId="0F1BF6CE" w14:textId="77777777" w:rsidR="00D21EAF" w:rsidRPr="00D21EAF" w:rsidRDefault="00D21EAF" w:rsidP="00D21EAF">
      <w:pPr>
        <w:rPr>
          <w:color w:val="auto"/>
          <w:szCs w:val="22"/>
        </w:rPr>
      </w:pPr>
      <w:r w:rsidRPr="009509E5">
        <w:rPr>
          <w:color w:val="auto"/>
          <w:szCs w:val="22"/>
        </w:rPr>
        <w:tab/>
        <w:t>Amend</w:t>
      </w:r>
      <w:bookmarkStart w:id="59" w:name="instruction_57bbd8a0d"/>
      <w:r w:rsidRPr="00D21EAF">
        <w:rPr>
          <w:color w:val="auto"/>
          <w:szCs w:val="22"/>
        </w:rPr>
        <w:t xml:space="preserve"> the bill further, SECTION 5, Section 56-10-520, by striking the first undesignated paragraph and inserting:</w:t>
      </w:r>
    </w:p>
    <w:sdt>
      <w:sdtPr>
        <w:rPr>
          <w:rFonts w:eastAsia="Calibri"/>
          <w:strike/>
          <w:color w:val="auto"/>
          <w:szCs w:val="22"/>
        </w:rPr>
        <w:alias w:val="Cannot be edited"/>
        <w:tag w:val="Cannot be edited"/>
        <w:id w:val="-2003574796"/>
        <w:placeholder>
          <w:docPart w:val="8397558CDA874EA5BE7E2A161DD650B6"/>
        </w:placeholder>
      </w:sdtPr>
      <w:sdtEndPr/>
      <w:sdtContent>
        <w:p w14:paraId="3ED7F389" w14:textId="77777777" w:rsidR="00D21EAF" w:rsidRPr="00D21EAF" w:rsidRDefault="00D21EAF" w:rsidP="00D21EAF">
          <w:pPr>
            <w:rPr>
              <w:rFonts w:eastAsia="Calibri"/>
              <w:color w:val="auto"/>
              <w:szCs w:val="22"/>
            </w:rPr>
          </w:pPr>
          <w:r w:rsidRPr="00D21EAF">
            <w:rPr>
              <w:rFonts w:eastAsia="Calibri"/>
              <w:strike/>
              <w:color w:val="auto"/>
              <w:szCs w:val="22"/>
            </w:rPr>
            <w:tab/>
          </w:r>
          <w:bookmarkStart w:id="60" w:name="up_ffd8dca95"/>
          <w:r w:rsidRPr="00D21EAF">
            <w:rPr>
              <w:rFonts w:eastAsia="Calibri"/>
              <w:strike/>
              <w:color w:val="auto"/>
              <w:szCs w:val="22"/>
            </w:rPr>
            <w:t>w</w:t>
          </w:r>
          <w:bookmarkEnd w:id="60"/>
          <w:r w:rsidRPr="00D21EAF">
            <w:rPr>
              <w:rFonts w:eastAsia="Calibri"/>
              <w:strike/>
              <w:color w:val="auto"/>
              <w:szCs w:val="22"/>
            </w:rPr>
            <w:t xml:space="preserve">ho operates or permits the operation of that motor </w:t>
          </w:r>
          <w:proofErr w:type="spellStart"/>
          <w:r w:rsidRPr="00D21EAF">
            <w:rPr>
              <w:rFonts w:eastAsia="Calibri"/>
              <w:strike/>
              <w:color w:val="auto"/>
              <w:szCs w:val="22"/>
            </w:rPr>
            <w:t>vehicle</w:t>
          </w:r>
          <w:r w:rsidRPr="00D21EAF">
            <w:rPr>
              <w:rFonts w:eastAsia="Calibri"/>
              <w:color w:val="auto"/>
              <w:szCs w:val="22"/>
              <w:u w:val="single"/>
            </w:rPr>
            <w:t>to</w:t>
          </w:r>
          <w:proofErr w:type="spellEnd"/>
          <w:r w:rsidRPr="00D21EAF">
            <w:rPr>
              <w:rFonts w:eastAsia="Calibri"/>
              <w:color w:val="auto"/>
              <w:szCs w:val="22"/>
              <w:u w:val="single"/>
            </w:rPr>
            <w:t xml:space="preserve"> operate or allow the operation of the uninsured motor vehicle in this State.</w:t>
          </w:r>
          <w:r w:rsidRPr="00D21EAF">
            <w:rPr>
              <w:rFonts w:eastAsia="Calibri"/>
              <w:color w:val="auto"/>
              <w:szCs w:val="22"/>
            </w:rPr>
            <w:t xml:space="preserve"> </w:t>
          </w:r>
          <w:r w:rsidRPr="00D21EAF">
            <w:rPr>
              <w:rFonts w:eastAsia="Calibri"/>
              <w:strike/>
              <w:color w:val="auto"/>
              <w:szCs w:val="22"/>
            </w:rPr>
            <w:t>without first having paid to the director the uninsured motor vehicle fee required by Section 56</w:t>
          </w:r>
          <w:r w:rsidRPr="00D21EAF">
            <w:rPr>
              <w:rFonts w:eastAsia="Calibri"/>
              <w:strike/>
              <w:color w:val="auto"/>
              <w:szCs w:val="22"/>
            </w:rPr>
            <w:noBreakHyphen/>
            <w:t>10</w:t>
          </w:r>
          <w:r w:rsidRPr="00D21EAF">
            <w:rPr>
              <w:rFonts w:eastAsia="Calibri"/>
              <w:strike/>
              <w:color w:val="auto"/>
              <w:szCs w:val="22"/>
            </w:rPr>
            <w:noBreakHyphen/>
            <w:t>510, to be disposed of as provided by Section 56</w:t>
          </w:r>
          <w:r w:rsidRPr="00D21EAF">
            <w:rPr>
              <w:rFonts w:eastAsia="Calibri"/>
              <w:strike/>
              <w:color w:val="auto"/>
              <w:szCs w:val="22"/>
            </w:rPr>
            <w:noBreakHyphen/>
            <w:t>10</w:t>
          </w:r>
          <w:r w:rsidRPr="00D21EAF">
            <w:rPr>
              <w:rFonts w:eastAsia="Calibri"/>
              <w:strike/>
              <w:color w:val="auto"/>
              <w:szCs w:val="22"/>
            </w:rPr>
            <w:noBreakHyphen/>
            <w:t>550,</w:t>
          </w:r>
          <w:r w:rsidRPr="00D21EAF">
            <w:rPr>
              <w:rFonts w:eastAsia="Calibri"/>
              <w:color w:val="auto"/>
              <w:szCs w:val="22"/>
            </w:rPr>
            <w:t xml:space="preserve"> </w:t>
          </w:r>
          <w:r w:rsidRPr="00D21EAF">
            <w:rPr>
              <w:rFonts w:eastAsia="Calibri"/>
              <w:strike/>
              <w:color w:val="auto"/>
              <w:szCs w:val="22"/>
            </w:rPr>
            <w:t>is guilty of a misdemeanor.</w:t>
          </w:r>
        </w:p>
        <w:bookmarkEnd w:id="59" w:displacedByCustomXml="next"/>
      </w:sdtContent>
    </w:sdt>
    <w:p w14:paraId="7DA6992B" w14:textId="77777777" w:rsidR="00D21EAF" w:rsidRPr="00D21EAF" w:rsidRDefault="00D21EAF" w:rsidP="00D21EAF">
      <w:pPr>
        <w:rPr>
          <w:color w:val="auto"/>
          <w:szCs w:val="22"/>
        </w:rPr>
      </w:pPr>
      <w:r w:rsidRPr="00D21EAF">
        <w:rPr>
          <w:color w:val="auto"/>
          <w:szCs w:val="22"/>
        </w:rPr>
        <w:tab/>
        <w:t>Amend</w:t>
      </w:r>
      <w:bookmarkStart w:id="61" w:name="instruction_4c10c15b9"/>
      <w:r w:rsidRPr="00D21EAF">
        <w:rPr>
          <w:color w:val="auto"/>
          <w:szCs w:val="22"/>
        </w:rPr>
        <w:t xml:space="preserve"> the bill further, SECTION 5, by striking Section 56-10-520</w:t>
      </w:r>
      <w:bookmarkStart w:id="62" w:name="ss_T56C10N520S2_lv1_3ea7caa4d"/>
      <w:r w:rsidRPr="00D21EAF">
        <w:rPr>
          <w:color w:val="auto"/>
          <w:szCs w:val="22"/>
          <w:u w:val="single"/>
        </w:rPr>
        <w:t>(</w:t>
      </w:r>
      <w:bookmarkEnd w:id="62"/>
      <w:r w:rsidRPr="00D21EAF">
        <w:rPr>
          <w:color w:val="auto"/>
          <w:szCs w:val="22"/>
          <w:u w:val="single"/>
        </w:rPr>
        <w:t>2)</w:t>
      </w:r>
      <w:r w:rsidRPr="00D21EAF">
        <w:rPr>
          <w:color w:val="auto"/>
          <w:szCs w:val="22"/>
        </w:rPr>
        <w:t xml:space="preserve"> and </w:t>
      </w:r>
      <w:bookmarkStart w:id="63" w:name="ss_T56C10N520S3_lv1_8564183a6"/>
      <w:r w:rsidRPr="00D21EAF">
        <w:rPr>
          <w:color w:val="auto"/>
          <w:szCs w:val="22"/>
          <w:u w:val="single"/>
        </w:rPr>
        <w:t>(</w:t>
      </w:r>
      <w:bookmarkEnd w:id="63"/>
      <w:r w:rsidRPr="00D21EAF">
        <w:rPr>
          <w:color w:val="auto"/>
          <w:szCs w:val="22"/>
          <w:u w:val="single"/>
        </w:rPr>
        <w:t>3)</w:t>
      </w:r>
      <w:r w:rsidRPr="00D21EAF">
        <w:rPr>
          <w:color w:val="auto"/>
          <w:szCs w:val="22"/>
        </w:rPr>
        <w:t xml:space="preserve"> and inserting:</w:t>
      </w:r>
    </w:p>
    <w:sdt>
      <w:sdtPr>
        <w:rPr>
          <w:rFonts w:eastAsia="Calibri"/>
          <w:color w:val="auto"/>
          <w:szCs w:val="22"/>
        </w:rPr>
        <w:alias w:val="Cannot be edited"/>
        <w:tag w:val="Cannot be edited"/>
        <w:id w:val="-474144106"/>
        <w:placeholder>
          <w:docPart w:val="8397558CDA874EA5BE7E2A161DD650B6"/>
        </w:placeholder>
      </w:sdtPr>
      <w:sdtEndPr/>
      <w:sdtContent>
        <w:p w14:paraId="7B4F14FB" w14:textId="08382EFC"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u w:val="single"/>
            </w:rPr>
            <w:tab/>
            <w:t xml:space="preserve">(2) It is unlawful for a person who is not the owner of an uninsured motor vehicle to operate the </w:t>
          </w:r>
          <w:r w:rsidR="00FA393B" w:rsidRPr="00D21EAF">
            <w:rPr>
              <w:rFonts w:eastAsia="Calibri"/>
              <w:color w:val="auto"/>
              <w:szCs w:val="22"/>
              <w:u w:val="single"/>
            </w:rPr>
            <w:t>uninsured</w:t>
          </w:r>
          <w:r w:rsidRPr="00D21EAF">
            <w:rPr>
              <w:rFonts w:eastAsia="Calibri"/>
              <w:color w:val="auto"/>
              <w:szCs w:val="22"/>
              <w:u w:val="single"/>
            </w:rPr>
            <w:t xml:space="preserve"> motor vehicle in this State if the person operating the motor vehicle knows that the motor vehicle is uninsured. </w:t>
          </w:r>
          <w:r w:rsidRPr="00D21EAF">
            <w:rPr>
              <w:rFonts w:eastAsia="Calibri"/>
              <w:strike/>
              <w:color w:val="auto"/>
              <w:szCs w:val="22"/>
            </w:rPr>
            <w:t>A person who is the operator of an uninsured motor vehicle and not the titled owner, who knows that the required fee has not been paid to the director, is guilty of a misdemeanor and, upon conviction, must:</w:t>
          </w:r>
        </w:p>
        <w:p w14:paraId="23E4E5E2"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64" w:name="ss_T56C10N520S3_lv1_90e7c1160I"/>
          <w:r w:rsidRPr="00D21EAF">
            <w:rPr>
              <w:rFonts w:eastAsia="Calibri"/>
              <w:color w:val="auto"/>
              <w:szCs w:val="22"/>
              <w:u w:val="single"/>
            </w:rPr>
            <w:t>(</w:t>
          </w:r>
          <w:bookmarkEnd w:id="64"/>
          <w:r w:rsidRPr="00D21EAF">
            <w:rPr>
              <w:rFonts w:eastAsia="Calibri"/>
              <w:color w:val="auto"/>
              <w:szCs w:val="22"/>
              <w:u w:val="single"/>
            </w:rPr>
            <w:t>3) A person who violates subsection (A)(1) or (2) is guilty of a misdemeanor and, upon conviction:</w:t>
          </w:r>
        </w:p>
        <w:p w14:paraId="1F53DCF4"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65" w:name="ss_T56C10N520Sa_lv2_48b70627d"/>
          <w:r w:rsidRPr="00D21EAF">
            <w:rPr>
              <w:rFonts w:eastAsia="Calibri"/>
              <w:color w:val="auto"/>
              <w:szCs w:val="22"/>
              <w:u w:val="single"/>
            </w:rPr>
            <w:t>(</w:t>
          </w:r>
          <w:bookmarkEnd w:id="65"/>
          <w:r w:rsidRPr="00D21EAF">
            <w:rPr>
              <w:rFonts w:eastAsia="Calibri"/>
              <w:color w:val="auto"/>
              <w:szCs w:val="22"/>
              <w:u w:val="single"/>
            </w:rPr>
            <w:t xml:space="preserve">a) </w:t>
          </w:r>
          <w:r w:rsidRPr="00D21EAF">
            <w:rPr>
              <w:rFonts w:eastAsia="Calibri"/>
              <w:color w:val="auto"/>
              <w:szCs w:val="22"/>
            </w:rPr>
            <w:t>for a first offense</w:t>
          </w:r>
          <w:r w:rsidRPr="00D21EAF">
            <w:rPr>
              <w:rFonts w:eastAsia="Calibri"/>
              <w:color w:val="auto"/>
              <w:szCs w:val="22"/>
              <w:u w:val="single"/>
            </w:rPr>
            <w:t>,</w:t>
          </w:r>
          <w:r w:rsidRPr="00D21EAF">
            <w:rPr>
              <w:rFonts w:eastAsia="Calibri"/>
              <w:color w:val="auto"/>
              <w:szCs w:val="22"/>
            </w:rPr>
            <w:t xml:space="preserve"> </w:t>
          </w:r>
          <w:r w:rsidRPr="00D21EAF">
            <w:rPr>
              <w:rFonts w:eastAsia="Calibri"/>
              <w:color w:val="auto"/>
              <w:szCs w:val="22"/>
              <w:u w:val="single"/>
            </w:rPr>
            <w:t xml:space="preserve">must </w:t>
          </w:r>
          <w:r w:rsidRPr="00D21EAF">
            <w:rPr>
              <w:rFonts w:eastAsia="Calibri"/>
              <w:color w:val="auto"/>
              <w:szCs w:val="22"/>
            </w:rPr>
            <w:t xml:space="preserve">be fined </w:t>
          </w:r>
          <w:r w:rsidRPr="00D21EAF">
            <w:rPr>
              <w:rFonts w:eastAsia="Calibri"/>
              <w:strike/>
              <w:color w:val="auto"/>
              <w:szCs w:val="22"/>
            </w:rPr>
            <w:t xml:space="preserve">no </w:t>
          </w:r>
          <w:r w:rsidRPr="00D21EAF">
            <w:rPr>
              <w:rFonts w:eastAsia="Calibri"/>
              <w:color w:val="auto"/>
              <w:szCs w:val="22"/>
              <w:u w:val="single"/>
            </w:rPr>
            <w:t xml:space="preserve">not </w:t>
          </w:r>
          <w:r w:rsidRPr="00D21EAF">
            <w:rPr>
              <w:rFonts w:eastAsia="Calibri"/>
              <w:color w:val="auto"/>
              <w:szCs w:val="22"/>
            </w:rPr>
            <w:t>less than one hundred dollars and not more than two hundred dollars or imprisoned for thirty days</w:t>
          </w:r>
          <w:r w:rsidRPr="00D21EAF">
            <w:rPr>
              <w:rFonts w:eastAsia="Calibri"/>
              <w:color w:val="auto"/>
              <w:szCs w:val="22"/>
              <w:u w:val="single"/>
            </w:rPr>
            <w:t xml:space="preserve">, or </w:t>
          </w:r>
          <w:proofErr w:type="gramStart"/>
          <w:r w:rsidRPr="00D21EAF">
            <w:rPr>
              <w:rFonts w:eastAsia="Calibri"/>
              <w:color w:val="auto"/>
              <w:szCs w:val="22"/>
              <w:u w:val="single"/>
            </w:rPr>
            <w:t>both</w:t>
          </w:r>
          <w:r w:rsidRPr="00D21EAF">
            <w:rPr>
              <w:rFonts w:eastAsia="Calibri"/>
              <w:color w:val="auto"/>
              <w:szCs w:val="22"/>
            </w:rPr>
            <w:t>;</w:t>
          </w:r>
          <w:proofErr w:type="gramEnd"/>
        </w:p>
        <w:p w14:paraId="6F504BEA" w14:textId="6F58C30A"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66" w:name="ss_T56C10N520Sb_lv2_1a9dd29bf"/>
          <w:r w:rsidRPr="00D21EAF">
            <w:rPr>
              <w:rFonts w:eastAsia="Calibri"/>
              <w:color w:val="auto"/>
              <w:szCs w:val="22"/>
              <w:u w:val="single"/>
            </w:rPr>
            <w:t>(</w:t>
          </w:r>
          <w:bookmarkEnd w:id="66"/>
          <w:r w:rsidRPr="00D21EAF">
            <w:rPr>
              <w:rFonts w:eastAsia="Calibri"/>
              <w:color w:val="auto"/>
              <w:szCs w:val="22"/>
              <w:u w:val="single"/>
            </w:rPr>
            <w:t xml:space="preserve">b) </w:t>
          </w:r>
          <w:r w:rsidRPr="00D21EAF">
            <w:rPr>
              <w:rFonts w:eastAsia="Calibri"/>
              <w:color w:val="auto"/>
              <w:szCs w:val="22"/>
            </w:rPr>
            <w:t>for a second offense</w:t>
          </w:r>
          <w:r w:rsidRPr="00D21EAF">
            <w:rPr>
              <w:rFonts w:eastAsia="Calibri"/>
              <w:color w:val="auto"/>
              <w:szCs w:val="22"/>
              <w:u w:val="single"/>
            </w:rPr>
            <w:t>,</w:t>
          </w:r>
          <w:r w:rsidRPr="00D21EAF">
            <w:rPr>
              <w:rFonts w:eastAsia="Calibri"/>
              <w:color w:val="auto"/>
              <w:szCs w:val="22"/>
            </w:rPr>
            <w:t xml:space="preserve"> </w:t>
          </w:r>
          <w:r w:rsidRPr="00D21EAF">
            <w:rPr>
              <w:rFonts w:eastAsia="Calibri"/>
              <w:color w:val="auto"/>
              <w:szCs w:val="22"/>
              <w:u w:val="single"/>
            </w:rPr>
            <w:t xml:space="preserve">must </w:t>
          </w:r>
          <w:r w:rsidRPr="00D21EAF">
            <w:rPr>
              <w:rFonts w:eastAsia="Calibri"/>
              <w:color w:val="auto"/>
              <w:szCs w:val="22"/>
            </w:rPr>
            <w:t xml:space="preserve">be fined two hundred dollars or imprisoned for thirty days, or </w:t>
          </w:r>
          <w:proofErr w:type="gramStart"/>
          <w:r w:rsidR="00C63B13" w:rsidRPr="00D21EAF">
            <w:rPr>
              <w:rFonts w:eastAsia="Calibri"/>
              <w:color w:val="auto"/>
              <w:szCs w:val="22"/>
            </w:rPr>
            <w:t>both;</w:t>
          </w:r>
          <w:proofErr w:type="gramEnd"/>
          <w:r w:rsidR="00C63B13" w:rsidRPr="00D21EAF">
            <w:rPr>
              <w:rFonts w:eastAsia="Calibri"/>
              <w:color w:val="auto"/>
              <w:szCs w:val="22"/>
            </w:rPr>
            <w:t xml:space="preserve"> or</w:t>
          </w:r>
        </w:p>
        <w:p w14:paraId="767D3096"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67" w:name="ss_T56C10N520Sc_lv2_23a0ea2fb"/>
          <w:r w:rsidRPr="00D21EAF">
            <w:rPr>
              <w:rFonts w:eastAsia="Calibri"/>
              <w:color w:val="auto"/>
              <w:szCs w:val="22"/>
              <w:u w:val="single"/>
            </w:rPr>
            <w:t>(</w:t>
          </w:r>
          <w:bookmarkEnd w:id="67"/>
          <w:r w:rsidRPr="00D21EAF">
            <w:rPr>
              <w:rFonts w:eastAsia="Calibri"/>
              <w:color w:val="auto"/>
              <w:szCs w:val="22"/>
              <w:u w:val="single"/>
            </w:rPr>
            <w:t>c)</w:t>
          </w:r>
          <w:r w:rsidRPr="00D21EAF">
            <w:rPr>
              <w:rFonts w:eastAsia="Calibri"/>
              <w:color w:val="auto"/>
              <w:szCs w:val="22"/>
            </w:rPr>
            <w:t xml:space="preserve"> for a third or subsequent offense</w:t>
          </w:r>
          <w:r w:rsidRPr="00D21EAF">
            <w:rPr>
              <w:rFonts w:eastAsia="Calibri"/>
              <w:color w:val="auto"/>
              <w:szCs w:val="22"/>
              <w:u w:val="single"/>
            </w:rPr>
            <w:t>,</w:t>
          </w:r>
          <w:r w:rsidRPr="00D21EAF">
            <w:rPr>
              <w:rFonts w:eastAsia="Calibri"/>
              <w:color w:val="auto"/>
              <w:szCs w:val="22"/>
            </w:rPr>
            <w:t xml:space="preserve"> must be imprisoned for not less than forty</w:t>
          </w:r>
          <w:r w:rsidRPr="00D21EAF">
            <w:rPr>
              <w:rFonts w:eastAsia="Calibri"/>
              <w:color w:val="auto"/>
              <w:szCs w:val="22"/>
            </w:rPr>
            <w:noBreakHyphen/>
            <w:t xml:space="preserve">five days nor more than six months. </w:t>
          </w:r>
        </w:p>
        <w:p w14:paraId="3BBDEFF1"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t xml:space="preserve">(4) </w:t>
          </w:r>
          <w:r w:rsidRPr="00D21EAF">
            <w:rPr>
              <w:rFonts w:eastAsia="Calibri"/>
              <w:color w:val="auto"/>
              <w:szCs w:val="22"/>
            </w:rPr>
            <w:t>Only convictions</w:t>
          </w:r>
          <w:r w:rsidRPr="00D21EAF">
            <w:rPr>
              <w:rFonts w:eastAsia="Calibri"/>
              <w:color w:val="auto"/>
              <w:szCs w:val="22"/>
              <w:u w:val="single"/>
            </w:rPr>
            <w:t xml:space="preserve"> pursuant to this section</w:t>
          </w:r>
          <w:r w:rsidRPr="00D21EAF">
            <w:rPr>
              <w:rFonts w:eastAsia="Calibri"/>
              <w:color w:val="auto"/>
              <w:szCs w:val="22"/>
            </w:rPr>
            <w:t xml:space="preserve"> which occurred within five years, </w:t>
          </w:r>
          <w:proofErr w:type="gramStart"/>
          <w:r w:rsidRPr="00D21EAF">
            <w:rPr>
              <w:rFonts w:eastAsia="Calibri"/>
              <w:color w:val="auto"/>
              <w:szCs w:val="22"/>
            </w:rPr>
            <w:t>including</w:t>
          </w:r>
          <w:proofErr w:type="gramEnd"/>
          <w:r w:rsidRPr="00D21EAF">
            <w:rPr>
              <w:rFonts w:eastAsia="Calibri"/>
              <w:color w:val="auto"/>
              <w:szCs w:val="22"/>
            </w:rPr>
            <w:t xml:space="preserve"> and immediately preceding the date of the last conviction, constitute prior convictions within the meaning of this section.</w:t>
          </w:r>
        </w:p>
        <w:bookmarkEnd w:id="61" w:displacedByCustomXml="next"/>
      </w:sdtContent>
    </w:sdt>
    <w:p w14:paraId="00AAB75D" w14:textId="77777777" w:rsidR="00D21EAF" w:rsidRPr="00D21EAF" w:rsidRDefault="00D21EAF" w:rsidP="00D21EAF">
      <w:pPr>
        <w:rPr>
          <w:color w:val="auto"/>
          <w:szCs w:val="22"/>
        </w:rPr>
      </w:pPr>
      <w:r w:rsidRPr="00D21EAF">
        <w:rPr>
          <w:color w:val="auto"/>
          <w:szCs w:val="22"/>
        </w:rPr>
        <w:tab/>
        <w:t>Amend</w:t>
      </w:r>
      <w:bookmarkStart w:id="68" w:name="instruction_011c69023"/>
      <w:r w:rsidRPr="00D21EAF">
        <w:rPr>
          <w:color w:val="auto"/>
          <w:szCs w:val="22"/>
        </w:rPr>
        <w:t xml:space="preserve"> the bill further, by adding an appropriately numbered SECTION to read:</w:t>
      </w:r>
    </w:p>
    <w:bookmarkStart w:id="69" w:name="bs_num_10001_fc503f5bbD" w:displacedByCustomXml="next"/>
    <w:sdt>
      <w:sdtPr>
        <w:rPr>
          <w:rFonts w:eastAsia="Calibri"/>
          <w:color w:val="auto"/>
          <w:szCs w:val="22"/>
        </w:rPr>
        <w:alias w:val="Cannot be edited"/>
        <w:tag w:val="Cannot be edited"/>
        <w:id w:val="-1743711700"/>
        <w:placeholder>
          <w:docPart w:val="8397558CDA874EA5BE7E2A161DD650B6"/>
        </w:placeholder>
      </w:sdtPr>
      <w:sdtEndPr/>
      <w:sdtContent>
        <w:p w14:paraId="304910DA" w14:textId="77777777" w:rsidR="00D21EAF" w:rsidRPr="00D21EAF" w:rsidRDefault="00D21EAF" w:rsidP="00D21EAF">
          <w:pPr>
            <w:rPr>
              <w:rFonts w:eastAsia="Calibri"/>
              <w:color w:val="auto"/>
              <w:szCs w:val="22"/>
            </w:rPr>
          </w:pPr>
          <w:r w:rsidRPr="00D21EAF">
            <w:rPr>
              <w:rFonts w:eastAsia="Calibri"/>
              <w:color w:val="auto"/>
              <w:szCs w:val="22"/>
            </w:rPr>
            <w:t>S</w:t>
          </w:r>
          <w:bookmarkEnd w:id="69"/>
          <w:r w:rsidRPr="00D21EAF">
            <w:rPr>
              <w:rFonts w:eastAsia="Calibri"/>
              <w:color w:val="auto"/>
              <w:szCs w:val="22"/>
            </w:rPr>
            <w:t>ECTION X.</w:t>
          </w:r>
          <w:r w:rsidRPr="00D21EAF">
            <w:rPr>
              <w:rFonts w:eastAsia="Calibri"/>
              <w:color w:val="auto"/>
              <w:szCs w:val="22"/>
            </w:rPr>
            <w:tab/>
          </w:r>
          <w:bookmarkStart w:id="70" w:name="dl_842e3666aD"/>
          <w:r w:rsidRPr="00D21EAF">
            <w:rPr>
              <w:rFonts w:eastAsia="Calibri"/>
              <w:color w:val="auto"/>
              <w:szCs w:val="22"/>
            </w:rPr>
            <w:t>S</w:t>
          </w:r>
          <w:bookmarkEnd w:id="70"/>
          <w:r w:rsidRPr="00D21EAF">
            <w:rPr>
              <w:rFonts w:eastAsia="Calibri"/>
              <w:color w:val="auto"/>
              <w:szCs w:val="22"/>
            </w:rPr>
            <w:t>ection 56-9-20(1) of the S.C. Code is amended to read:</w:t>
          </w:r>
        </w:p>
        <w:p w14:paraId="7E183929" w14:textId="77777777" w:rsidR="00D21EAF" w:rsidRPr="00D21EAF" w:rsidRDefault="00D21EAF" w:rsidP="00D21EAF">
          <w:pPr>
            <w:rPr>
              <w:rFonts w:eastAsia="Calibri"/>
              <w:color w:val="auto"/>
              <w:szCs w:val="22"/>
            </w:rPr>
          </w:pPr>
          <w:bookmarkStart w:id="71" w:name="cs_T56C9N20_fda3a9742D"/>
          <w:r w:rsidRPr="00D21EAF">
            <w:rPr>
              <w:rFonts w:eastAsia="Calibri"/>
              <w:color w:val="auto"/>
              <w:szCs w:val="22"/>
            </w:rPr>
            <w:tab/>
          </w:r>
          <w:bookmarkStart w:id="72" w:name="ss_T56C9N20S1_lv1_0d9f0bc13D"/>
          <w:bookmarkEnd w:id="71"/>
          <w:r w:rsidRPr="00D21EAF">
            <w:rPr>
              <w:rFonts w:eastAsia="Calibri"/>
              <w:color w:val="auto"/>
              <w:szCs w:val="22"/>
            </w:rPr>
            <w:t>(</w:t>
          </w:r>
          <w:bookmarkEnd w:id="72"/>
          <w:r w:rsidRPr="00D21EAF">
            <w:rPr>
              <w:rFonts w:eastAsia="Calibri"/>
              <w:color w:val="auto"/>
              <w:szCs w:val="22"/>
            </w:rPr>
            <w:t xml:space="preserve">1) ”Insured motor vehicle”:  A motor vehicle as to which there is bodily injury liability insurance and property damage liability insurance, meeting all of the requirements of item </w:t>
          </w:r>
          <w:r w:rsidRPr="00D21EAF">
            <w:rPr>
              <w:rFonts w:eastAsia="Calibri"/>
              <w:strike/>
              <w:color w:val="auto"/>
              <w:szCs w:val="22"/>
            </w:rPr>
            <w:t>(7)</w:t>
          </w:r>
          <w:r w:rsidRPr="00D21EAF">
            <w:rPr>
              <w:rFonts w:eastAsia="Calibri"/>
              <w:color w:val="auto"/>
              <w:szCs w:val="22"/>
              <w:u w:val="single"/>
            </w:rPr>
            <w:t>(5)</w:t>
          </w:r>
          <w:r w:rsidRPr="00D21EAF">
            <w:rPr>
              <w:rFonts w:eastAsia="Calibri"/>
              <w:color w:val="auto"/>
              <w:szCs w:val="22"/>
            </w:rPr>
            <w:t xml:space="preserve"> of this section, or as to which a bond has been given or cash or securities delivered in lieu of such insurance or as to which the owner has qualified as a self-insurer in accordance with the provisions of Section 56-9-60;</w:t>
          </w:r>
        </w:p>
        <w:bookmarkEnd w:id="68" w:displacedByCustomXml="next"/>
      </w:sdtContent>
    </w:sdt>
    <w:p w14:paraId="0255C78E" w14:textId="77777777" w:rsidR="00D21EAF" w:rsidRPr="00D21EAF" w:rsidRDefault="00D21EAF" w:rsidP="00D21EAF">
      <w:pPr>
        <w:rPr>
          <w:color w:val="auto"/>
          <w:szCs w:val="22"/>
        </w:rPr>
      </w:pPr>
      <w:r w:rsidRPr="00D21EAF">
        <w:rPr>
          <w:color w:val="auto"/>
          <w:szCs w:val="22"/>
        </w:rPr>
        <w:tab/>
        <w:t>Amend</w:t>
      </w:r>
      <w:bookmarkStart w:id="73" w:name="instruction_0a34660f8"/>
      <w:r w:rsidRPr="00D21EAF">
        <w:rPr>
          <w:color w:val="auto"/>
          <w:szCs w:val="22"/>
        </w:rPr>
        <w:t xml:space="preserve"> the bill further, SECTION 7, by striking Section 56-3-210</w:t>
      </w:r>
      <w:bookmarkStart w:id="74" w:name="ss_T56C3N210SA_lv1_21456404e"/>
      <w:r w:rsidRPr="00D21EAF">
        <w:rPr>
          <w:color w:val="auto"/>
          <w:szCs w:val="22"/>
        </w:rPr>
        <w:t>(</w:t>
      </w:r>
      <w:bookmarkEnd w:id="74"/>
      <w:r w:rsidRPr="00D21EAF">
        <w:rPr>
          <w:color w:val="auto"/>
          <w:szCs w:val="22"/>
        </w:rPr>
        <w:t>A)</w:t>
      </w:r>
      <w:bookmarkStart w:id="75" w:name="ss_T56C3N210S2_lv2_a76d25fd5"/>
      <w:r w:rsidRPr="00D21EAF">
        <w:rPr>
          <w:color w:val="auto"/>
          <w:szCs w:val="22"/>
        </w:rPr>
        <w:t>(</w:t>
      </w:r>
      <w:bookmarkEnd w:id="75"/>
      <w:r w:rsidRPr="00D21EAF">
        <w:rPr>
          <w:color w:val="auto"/>
          <w:szCs w:val="22"/>
        </w:rPr>
        <w:t>2) and inserting:</w:t>
      </w:r>
    </w:p>
    <w:sdt>
      <w:sdtPr>
        <w:rPr>
          <w:rFonts w:eastAsia="Calibri"/>
          <w:color w:val="auto"/>
          <w:szCs w:val="22"/>
        </w:rPr>
        <w:alias w:val="Cannot be edited"/>
        <w:tag w:val="Cannot be edited"/>
        <w:id w:val="1713759091"/>
        <w:placeholder>
          <w:docPart w:val="8397558CDA874EA5BE7E2A161DD650B6"/>
        </w:placeholder>
      </w:sdtPr>
      <w:sdtEndPr/>
      <w:sdtContent>
        <w:p w14:paraId="2FD552CD"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t>(2) The department</w:t>
          </w:r>
          <w:r w:rsidRPr="00D21EAF">
            <w:rPr>
              <w:rFonts w:eastAsia="Calibri"/>
              <w:color w:val="auto"/>
              <w:szCs w:val="22"/>
              <w:u w:val="single"/>
            </w:rPr>
            <w:t>, pursuant to this section and with input from temporary license plate distributors,</w:t>
          </w:r>
          <w:r w:rsidRPr="00D21EAF">
            <w:rPr>
              <w:rFonts w:eastAsia="Calibri"/>
              <w:color w:val="auto"/>
              <w:szCs w:val="22"/>
            </w:rPr>
            <w:t xml:space="preserve"> shall establish the design and layout of all temporary license plates to be issued within the State. Temporary license plates shall be of a material specified by the department </w:t>
          </w:r>
          <w:proofErr w:type="gramStart"/>
          <w:r w:rsidRPr="00D21EAF">
            <w:rPr>
              <w:rFonts w:eastAsia="Calibri"/>
              <w:color w:val="auto"/>
              <w:szCs w:val="22"/>
            </w:rPr>
            <w:t>so as to</w:t>
          </w:r>
          <w:proofErr w:type="gramEnd"/>
          <w:r w:rsidRPr="00D21EAF">
            <w:rPr>
              <w:rFonts w:eastAsia="Calibri"/>
              <w:color w:val="auto"/>
              <w:szCs w:val="22"/>
            </w:rPr>
            <w:t xml:space="preserve"> resist deterioration or fading from exposure to the elements during the period for which display is required.</w:t>
          </w:r>
        </w:p>
        <w:bookmarkEnd w:id="73" w:displacedByCustomXml="next"/>
      </w:sdtContent>
    </w:sdt>
    <w:p w14:paraId="25D64F81" w14:textId="77777777" w:rsidR="00D21EAF" w:rsidRPr="00D21EAF" w:rsidRDefault="00D21EAF" w:rsidP="00D21EAF">
      <w:pPr>
        <w:rPr>
          <w:color w:val="auto"/>
          <w:szCs w:val="22"/>
        </w:rPr>
      </w:pPr>
      <w:r w:rsidRPr="00D21EAF">
        <w:rPr>
          <w:color w:val="auto"/>
          <w:szCs w:val="22"/>
        </w:rPr>
        <w:tab/>
        <w:t>Amend</w:t>
      </w:r>
      <w:bookmarkStart w:id="76" w:name="instruction_f2458c751"/>
      <w:r w:rsidRPr="00D21EAF">
        <w:rPr>
          <w:color w:val="auto"/>
          <w:szCs w:val="22"/>
        </w:rPr>
        <w:t xml:space="preserve"> the bill further, SECTION 7, by striking Section 56-3-210(A)</w:t>
      </w:r>
      <w:bookmarkStart w:id="77" w:name="ss_T56C3N210S4_lv2_3a0c272f2"/>
      <w:r w:rsidRPr="00D21EAF">
        <w:rPr>
          <w:strike/>
          <w:color w:val="auto"/>
          <w:szCs w:val="22"/>
        </w:rPr>
        <w:t>(</w:t>
      </w:r>
      <w:bookmarkEnd w:id="77"/>
      <w:r w:rsidRPr="00D21EAF">
        <w:rPr>
          <w:strike/>
          <w:color w:val="auto"/>
          <w:szCs w:val="22"/>
        </w:rPr>
        <w:t>4)</w:t>
      </w:r>
      <w:r w:rsidRPr="00D21EAF">
        <w:rPr>
          <w:color w:val="auto"/>
          <w:szCs w:val="22"/>
          <w:u w:val="single"/>
        </w:rPr>
        <w:t>(5)</w:t>
      </w:r>
      <w:bookmarkStart w:id="78" w:name="ss_T56C3N210Sa_lv3_8fe233804"/>
      <w:r w:rsidRPr="00D21EAF">
        <w:rPr>
          <w:strike/>
          <w:color w:val="auto"/>
          <w:szCs w:val="22"/>
        </w:rPr>
        <w:t>(</w:t>
      </w:r>
      <w:bookmarkEnd w:id="78"/>
      <w:r w:rsidRPr="00D21EAF">
        <w:rPr>
          <w:strike/>
          <w:color w:val="auto"/>
          <w:szCs w:val="22"/>
        </w:rPr>
        <w:t>a)</w:t>
      </w:r>
      <w:r w:rsidRPr="00D21EAF">
        <w:rPr>
          <w:color w:val="auto"/>
          <w:szCs w:val="22"/>
        </w:rPr>
        <w:t xml:space="preserve"> and inserting:</w:t>
      </w:r>
    </w:p>
    <w:sdt>
      <w:sdtPr>
        <w:rPr>
          <w:rFonts w:eastAsia="Calibri"/>
          <w:strike/>
          <w:color w:val="auto"/>
          <w:szCs w:val="22"/>
        </w:rPr>
        <w:alias w:val="Cannot be edited"/>
        <w:tag w:val="Cannot be edited"/>
        <w:id w:val="-1667785843"/>
        <w:placeholder>
          <w:docPart w:val="8397558CDA874EA5BE7E2A161DD650B6"/>
        </w:placeholder>
      </w:sdtPr>
      <w:sdtEndPr/>
      <w:sdtContent>
        <w:p w14:paraId="29B4C7DB" w14:textId="77777777" w:rsidR="00D21EAF" w:rsidRPr="00D21EAF" w:rsidRDefault="00D21EAF" w:rsidP="00D21EAF">
          <w:pPr>
            <w:rPr>
              <w:rFonts w:eastAsia="Calibri"/>
              <w:strike/>
              <w:color w:val="auto"/>
              <w:szCs w:val="22"/>
            </w:rPr>
          </w:pPr>
          <w:r w:rsidRPr="00D21EAF">
            <w:rPr>
              <w:rFonts w:eastAsia="Calibri"/>
              <w:strike/>
              <w:color w:val="auto"/>
              <w:szCs w:val="22"/>
            </w:rPr>
            <w:tab/>
          </w:r>
          <w:r w:rsidRPr="00D21EAF">
            <w:rPr>
              <w:rFonts w:eastAsia="Calibri"/>
              <w:strike/>
              <w:color w:val="auto"/>
              <w:szCs w:val="22"/>
            </w:rPr>
            <w:tab/>
          </w:r>
          <w:r w:rsidRPr="00D21EAF">
            <w:rPr>
              <w:rFonts w:eastAsia="Calibri"/>
              <w:strike/>
              <w:color w:val="auto"/>
              <w:szCs w:val="22"/>
            </w:rPr>
            <w:tab/>
            <w:t>(a)</w:t>
          </w:r>
          <w:r w:rsidRPr="00D21EAF">
            <w:rPr>
              <w:rFonts w:eastAsia="Calibri"/>
              <w:color w:val="auto"/>
              <w:szCs w:val="22"/>
            </w:rPr>
            <w:t xml:space="preserve"> obtain or procure a temporary license plate from any entity other than </w:t>
          </w:r>
          <w:r w:rsidRPr="00D21EAF">
            <w:rPr>
              <w:rFonts w:eastAsia="Calibri"/>
              <w:strike/>
              <w:color w:val="auto"/>
              <w:szCs w:val="22"/>
            </w:rPr>
            <w:t>the department or one of the department's</w:t>
          </w:r>
          <w:r w:rsidRPr="00D21EAF">
            <w:rPr>
              <w:rFonts w:eastAsia="Calibri"/>
              <w:color w:val="auto"/>
              <w:szCs w:val="22"/>
              <w:u w:val="single"/>
            </w:rPr>
            <w:t xml:space="preserve"> a</w:t>
          </w:r>
          <w:r w:rsidRPr="00D21EAF">
            <w:rPr>
              <w:rFonts w:eastAsia="Calibri"/>
              <w:color w:val="auto"/>
              <w:szCs w:val="22"/>
            </w:rPr>
            <w:t xml:space="preserve"> registered temporary license plate </w:t>
          </w:r>
          <w:proofErr w:type="spellStart"/>
          <w:proofErr w:type="gramStart"/>
          <w:r w:rsidRPr="00D21EAF">
            <w:rPr>
              <w:rFonts w:eastAsia="Calibri"/>
              <w:strike/>
              <w:color w:val="auto"/>
              <w:szCs w:val="22"/>
            </w:rPr>
            <w:t>distributors</w:t>
          </w:r>
          <w:r w:rsidRPr="00D21EAF">
            <w:rPr>
              <w:rFonts w:eastAsia="Calibri"/>
              <w:color w:val="auto"/>
              <w:szCs w:val="22"/>
              <w:u w:val="single"/>
            </w:rPr>
            <w:t>distributor</w:t>
          </w:r>
          <w:proofErr w:type="spellEnd"/>
          <w:r w:rsidRPr="00D21EAF">
            <w:rPr>
              <w:rFonts w:eastAsia="Calibri"/>
              <w:strike/>
              <w:color w:val="auto"/>
              <w:szCs w:val="22"/>
            </w:rPr>
            <w:t>;  or</w:t>
          </w:r>
          <w:proofErr w:type="gramEnd"/>
        </w:p>
        <w:bookmarkEnd w:id="76" w:displacedByCustomXml="next"/>
      </w:sdtContent>
    </w:sdt>
    <w:p w14:paraId="1763D4AF" w14:textId="77777777" w:rsidR="00D21EAF" w:rsidRPr="00D21EAF" w:rsidRDefault="00D21EAF" w:rsidP="00D21EAF">
      <w:pPr>
        <w:rPr>
          <w:color w:val="auto"/>
          <w:szCs w:val="22"/>
        </w:rPr>
      </w:pPr>
      <w:r w:rsidRPr="009509E5">
        <w:rPr>
          <w:color w:val="auto"/>
          <w:szCs w:val="22"/>
        </w:rPr>
        <w:tab/>
        <w:t>Amend</w:t>
      </w:r>
      <w:bookmarkStart w:id="79" w:name="instruction_4f51cdc47"/>
      <w:r w:rsidRPr="00D21EAF">
        <w:rPr>
          <w:color w:val="auto"/>
          <w:szCs w:val="22"/>
        </w:rPr>
        <w:t xml:space="preserve"> the bill further, SECTION 7, by striking Section 56-3-210</w:t>
      </w:r>
      <w:bookmarkStart w:id="80" w:name="ss_T56C3N210SB_lv1_5442d5abe"/>
      <w:r w:rsidRPr="00D21EAF">
        <w:rPr>
          <w:color w:val="auto"/>
          <w:szCs w:val="22"/>
          <w:u w:val="single"/>
        </w:rPr>
        <w:t>(</w:t>
      </w:r>
      <w:bookmarkEnd w:id="80"/>
      <w:r w:rsidRPr="00D21EAF">
        <w:rPr>
          <w:color w:val="auto"/>
          <w:szCs w:val="22"/>
          <w:u w:val="single"/>
        </w:rPr>
        <w:t>B)</w:t>
      </w:r>
      <w:bookmarkStart w:id="81" w:name="ss_T56C3N210S1_lv2_fcdadf727"/>
      <w:r w:rsidRPr="00D21EAF">
        <w:rPr>
          <w:color w:val="auto"/>
          <w:szCs w:val="22"/>
          <w:u w:val="single"/>
        </w:rPr>
        <w:t>(</w:t>
      </w:r>
      <w:bookmarkEnd w:id="81"/>
      <w:r w:rsidRPr="00D21EAF">
        <w:rPr>
          <w:color w:val="auto"/>
          <w:szCs w:val="22"/>
          <w:u w:val="single"/>
        </w:rPr>
        <w:t>1)</w:t>
      </w:r>
      <w:r w:rsidRPr="00D21EAF">
        <w:rPr>
          <w:color w:val="auto"/>
          <w:szCs w:val="22"/>
        </w:rPr>
        <w:t xml:space="preserve"> and inserting:</w:t>
      </w:r>
    </w:p>
    <w:sdt>
      <w:sdtPr>
        <w:rPr>
          <w:rFonts w:eastAsia="Calibri"/>
          <w:color w:val="auto"/>
          <w:szCs w:val="22"/>
          <w:u w:val="single"/>
        </w:rPr>
        <w:alias w:val="Cannot be edited"/>
        <w:tag w:val="Cannot be edited"/>
        <w:id w:val="-637954017"/>
        <w:placeholder>
          <w:docPart w:val="8397558CDA874EA5BE7E2A161DD650B6"/>
        </w:placeholder>
      </w:sdtPr>
      <w:sdtEndPr/>
      <w:sdtContent>
        <w:p w14:paraId="6BE2F2EC"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t>(B)(1) Only statewide motor vehicle dealer associations in which at least thirty percent and no fewer than two hundred members are licensed South Carolina motor vehicle dealers may be temporary license plate distributors. Except as otherwise provided in this section, only temporary license plate distributors may sell or distribute temporary license plates.</w:t>
          </w:r>
        </w:p>
        <w:bookmarkEnd w:id="79" w:displacedByCustomXml="next"/>
      </w:sdtContent>
    </w:sdt>
    <w:p w14:paraId="7C8E2E28" w14:textId="77777777" w:rsidR="00D21EAF" w:rsidRPr="00D21EAF" w:rsidRDefault="00D21EAF" w:rsidP="00D21EAF">
      <w:pPr>
        <w:rPr>
          <w:color w:val="auto"/>
          <w:szCs w:val="22"/>
        </w:rPr>
      </w:pPr>
      <w:r w:rsidRPr="009509E5">
        <w:rPr>
          <w:color w:val="auto"/>
          <w:szCs w:val="22"/>
        </w:rPr>
        <w:tab/>
        <w:t>Amend</w:t>
      </w:r>
      <w:bookmarkStart w:id="82" w:name="instruction_6a5423b84"/>
      <w:r w:rsidRPr="00D21EAF">
        <w:rPr>
          <w:color w:val="auto"/>
          <w:szCs w:val="22"/>
        </w:rPr>
        <w:t xml:space="preserve"> the bill further, SECTION 7, by striking Section 56-3-210</w:t>
      </w:r>
      <w:r w:rsidRPr="00D21EAF">
        <w:rPr>
          <w:color w:val="auto"/>
          <w:szCs w:val="22"/>
          <w:u w:val="single"/>
        </w:rPr>
        <w:t>(B)</w:t>
      </w:r>
      <w:bookmarkStart w:id="83" w:name="ss_T56C3N210S5_lv2_ec91cf040"/>
      <w:r w:rsidRPr="00D21EAF">
        <w:rPr>
          <w:strike/>
          <w:color w:val="auto"/>
          <w:szCs w:val="22"/>
        </w:rPr>
        <w:t>(</w:t>
      </w:r>
      <w:bookmarkEnd w:id="83"/>
      <w:r w:rsidRPr="00D21EAF">
        <w:rPr>
          <w:strike/>
          <w:color w:val="auto"/>
          <w:szCs w:val="22"/>
        </w:rPr>
        <w:t>5)</w:t>
      </w:r>
      <w:r w:rsidRPr="00D21EAF">
        <w:rPr>
          <w:color w:val="auto"/>
          <w:szCs w:val="22"/>
          <w:u w:val="single"/>
        </w:rPr>
        <w:t>(C)(1)</w:t>
      </w:r>
      <w:r w:rsidRPr="00D21EAF">
        <w:rPr>
          <w:color w:val="auto"/>
          <w:szCs w:val="22"/>
        </w:rPr>
        <w:t xml:space="preserve"> and </w:t>
      </w:r>
      <w:bookmarkStart w:id="84" w:name="ss_T56C3N210S2_lv2_abb94fb13"/>
      <w:r w:rsidRPr="00D21EAF">
        <w:rPr>
          <w:color w:val="auto"/>
          <w:szCs w:val="22"/>
          <w:u w:val="single"/>
        </w:rPr>
        <w:t>(</w:t>
      </w:r>
      <w:bookmarkEnd w:id="84"/>
      <w:r w:rsidRPr="00D21EAF">
        <w:rPr>
          <w:color w:val="auto"/>
          <w:szCs w:val="22"/>
          <w:u w:val="single"/>
        </w:rPr>
        <w:t>2)</w:t>
      </w:r>
      <w:r w:rsidRPr="00D21EAF">
        <w:rPr>
          <w:color w:val="auto"/>
          <w:szCs w:val="22"/>
        </w:rPr>
        <w:t xml:space="preserve"> and inserting:</w:t>
      </w:r>
    </w:p>
    <w:sdt>
      <w:sdtPr>
        <w:rPr>
          <w:rFonts w:eastAsia="Calibri"/>
          <w:color w:val="auto"/>
          <w:szCs w:val="22"/>
        </w:rPr>
        <w:alias w:val="Cannot be edited"/>
        <w:tag w:val="Cannot be edited"/>
        <w:id w:val="944196447"/>
        <w:placeholder>
          <w:docPart w:val="8397558CDA874EA5BE7E2A161DD650B6"/>
        </w:placeholder>
      </w:sdtPr>
      <w:sdtEndPr/>
      <w:sdtContent>
        <w:p w14:paraId="758DC06B"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r w:rsidRPr="00D21EAF">
            <w:rPr>
              <w:rFonts w:eastAsia="Calibri"/>
              <w:strike/>
              <w:color w:val="auto"/>
              <w:szCs w:val="22"/>
            </w:rPr>
            <w:t>(5)</w:t>
          </w:r>
          <w:r w:rsidRPr="00D21EAF">
            <w:rPr>
              <w:rFonts w:eastAsia="Calibri"/>
              <w:color w:val="auto"/>
              <w:szCs w:val="22"/>
              <w:u w:val="single"/>
            </w:rPr>
            <w:t>(C)(1)</w:t>
          </w:r>
          <w:r w:rsidRPr="00D21EAF">
            <w:rPr>
              <w:rFonts w:eastAsia="Calibri"/>
              <w:color w:val="auto"/>
              <w:szCs w:val="22"/>
            </w:rPr>
            <w:t xml:space="preserve"> The department is authorized to administer an electronic system for county auditors’ offices, licensed motor vehicle dealers, leasing companies, and other entities authorized by the department to use in issuing temporary license plates. The department may contract with </w:t>
          </w:r>
          <w:proofErr w:type="gramStart"/>
          <w:r w:rsidRPr="00D21EAF">
            <w:rPr>
              <w:rFonts w:eastAsia="Calibri"/>
              <w:strike/>
              <w:color w:val="auto"/>
              <w:szCs w:val="22"/>
            </w:rPr>
            <w:t xml:space="preserve">vendors </w:t>
          </w:r>
          <w:r w:rsidRPr="00D21EAF">
            <w:rPr>
              <w:rFonts w:eastAsia="Calibri"/>
              <w:color w:val="auto"/>
              <w:szCs w:val="22"/>
              <w:u w:val="single"/>
            </w:rPr>
            <w:t xml:space="preserve"> third</w:t>
          </w:r>
          <w:proofErr w:type="gramEnd"/>
          <w:r w:rsidRPr="00D21EAF">
            <w:rPr>
              <w:rFonts w:eastAsia="Calibri"/>
              <w:color w:val="auto"/>
              <w:szCs w:val="22"/>
              <w:u w:val="single"/>
            </w:rPr>
            <w:t xml:space="preserve"> parties </w:t>
          </w:r>
          <w:r w:rsidRPr="00D21EAF">
            <w:rPr>
              <w:rFonts w:eastAsia="Calibri"/>
              <w:color w:val="auto"/>
              <w:szCs w:val="22"/>
            </w:rPr>
            <w:t>to provide service connection between the issuing entities and the department, or may provide the service directly to participating entities.</w:t>
          </w:r>
          <w:r w:rsidRPr="00D21EAF">
            <w:rPr>
              <w:rFonts w:eastAsia="Calibri"/>
              <w:color w:val="auto"/>
              <w:szCs w:val="22"/>
              <w:u w:val="single"/>
            </w:rPr>
            <w:t xml:space="preserve"> Licensed dealers, leasing companies, and other entities participating in the electronic registration and titling program that fail to comply with the program’s requirements may be removed from the program by the department.</w:t>
          </w:r>
        </w:p>
        <w:p w14:paraId="5A1BCDDE"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t xml:space="preserve">(2) Third parties contracted pursuant to this section are authorized to produce temporary license plates and temporary vehicle registration transactions on behalf of the department. The department shall develop program terms, conditions, standards, and specifications required for certification. Third parties requesting certification must agree to the terms, conditions, standards, and specifications </w:t>
          </w:r>
          <w:proofErr w:type="gramStart"/>
          <w:r w:rsidRPr="00D21EAF">
            <w:rPr>
              <w:rFonts w:eastAsia="Calibri"/>
              <w:color w:val="auto"/>
              <w:szCs w:val="22"/>
              <w:u w:val="single"/>
            </w:rPr>
            <w:t>in order to</w:t>
          </w:r>
          <w:proofErr w:type="gramEnd"/>
          <w:r w:rsidRPr="00D21EAF">
            <w:rPr>
              <w:rFonts w:eastAsia="Calibri"/>
              <w:color w:val="auto"/>
              <w:szCs w:val="22"/>
              <w:u w:val="single"/>
            </w:rPr>
            <w:t xml:space="preserve"> participate.</w:t>
          </w:r>
        </w:p>
        <w:bookmarkEnd w:id="82" w:displacedByCustomXml="next"/>
      </w:sdtContent>
    </w:sdt>
    <w:p w14:paraId="77B5A75F" w14:textId="77777777" w:rsidR="00D21EAF" w:rsidRPr="00D21EAF" w:rsidRDefault="00D21EAF" w:rsidP="00D21EAF">
      <w:pPr>
        <w:rPr>
          <w:color w:val="auto"/>
          <w:szCs w:val="22"/>
        </w:rPr>
      </w:pPr>
      <w:r w:rsidRPr="009509E5">
        <w:rPr>
          <w:color w:val="auto"/>
          <w:szCs w:val="22"/>
        </w:rPr>
        <w:tab/>
        <w:t>Amend</w:t>
      </w:r>
      <w:bookmarkStart w:id="85" w:name="instruction_891d6637d"/>
      <w:r w:rsidRPr="00D21EAF">
        <w:rPr>
          <w:color w:val="auto"/>
          <w:szCs w:val="22"/>
        </w:rPr>
        <w:t xml:space="preserve"> the bill further, SECTION 7, by striking Section 56-3-210</w:t>
      </w:r>
      <w:bookmarkStart w:id="86" w:name="ss_T56C3N210SE_lv1_c0c875baa"/>
      <w:r w:rsidRPr="00D21EAF">
        <w:rPr>
          <w:color w:val="auto"/>
          <w:szCs w:val="22"/>
        </w:rPr>
        <w:t>(</w:t>
      </w:r>
      <w:bookmarkEnd w:id="86"/>
      <w:r w:rsidRPr="00D21EAF">
        <w:rPr>
          <w:color w:val="auto"/>
          <w:szCs w:val="22"/>
        </w:rPr>
        <w:t>E) and inserting:</w:t>
      </w:r>
    </w:p>
    <w:sdt>
      <w:sdtPr>
        <w:rPr>
          <w:rFonts w:eastAsia="Calibri"/>
          <w:color w:val="auto"/>
          <w:szCs w:val="22"/>
        </w:rPr>
        <w:alias w:val="Cannot be edited"/>
        <w:tag w:val="Cannot be edited"/>
        <w:id w:val="-1454702520"/>
        <w:placeholder>
          <w:docPart w:val="8397558CDA874EA5BE7E2A161DD650B6"/>
        </w:placeholder>
      </w:sdtPr>
      <w:sdtEndPr/>
      <w:sdtContent>
        <w:p w14:paraId="0EE2CCAB" w14:textId="77777777" w:rsidR="00D21EAF" w:rsidRPr="00D21EAF" w:rsidRDefault="00D21EAF" w:rsidP="00D21EAF">
          <w:pPr>
            <w:rPr>
              <w:rFonts w:eastAsia="Calibri"/>
              <w:color w:val="auto"/>
              <w:szCs w:val="22"/>
            </w:rPr>
          </w:pPr>
          <w:r w:rsidRPr="00D21EAF">
            <w:rPr>
              <w:rFonts w:eastAsia="Calibri"/>
              <w:color w:val="auto"/>
              <w:szCs w:val="22"/>
            </w:rPr>
            <w:tab/>
            <w:t xml:space="preserve">(E) </w:t>
          </w:r>
          <w:r w:rsidRPr="00D21EAF">
            <w:rPr>
              <w:rFonts w:eastAsia="Calibri"/>
              <w:strike/>
              <w:color w:val="auto"/>
              <w:szCs w:val="22"/>
            </w:rPr>
            <w:t>A licensed vehicle dealer or a leasing company of new or used vehicles may issue to the buyer or lessee of a vehicle at the time of its sale or lease a temporary license plate in accordance with subsection (A). The expiration date may not extend beyond forty</w:t>
          </w:r>
          <w:r w:rsidRPr="00D21EAF">
            <w:rPr>
              <w:rFonts w:eastAsia="Calibri"/>
              <w:strike/>
              <w:color w:val="auto"/>
              <w:szCs w:val="22"/>
            </w:rPr>
            <w:noBreakHyphen/>
            <w:t>five days from the date of purchase or lease.</w:t>
          </w:r>
          <w:r w:rsidRPr="00D21EAF">
            <w:rPr>
              <w:rFonts w:eastAsia="Calibri"/>
              <w:color w:val="auto"/>
              <w:szCs w:val="22"/>
            </w:rPr>
            <w:t xml:space="preserve"> Issuing entities may utilize </w:t>
          </w:r>
          <w:r w:rsidRPr="00D21EAF">
            <w:rPr>
              <w:rFonts w:eastAsia="Calibri"/>
              <w:color w:val="auto"/>
              <w:szCs w:val="22"/>
              <w:u w:val="single"/>
            </w:rPr>
            <w:t xml:space="preserve">no more than </w:t>
          </w:r>
          <w:r w:rsidRPr="00D21EAF">
            <w:rPr>
              <w:rFonts w:eastAsia="Calibri"/>
              <w:color w:val="auto"/>
              <w:szCs w:val="22"/>
            </w:rPr>
            <w:t xml:space="preserve">the </w:t>
          </w:r>
          <w:proofErr w:type="gramStart"/>
          <w:r w:rsidRPr="00D21EAF">
            <w:rPr>
              <w:rFonts w:eastAsia="Calibri"/>
              <w:strike/>
              <w:color w:val="auto"/>
              <w:szCs w:val="22"/>
            </w:rPr>
            <w:t xml:space="preserve">top </w:t>
          </w:r>
          <w:r w:rsidRPr="00D21EAF">
            <w:rPr>
              <w:rFonts w:eastAsia="Calibri"/>
              <w:color w:val="auto"/>
              <w:szCs w:val="22"/>
              <w:u w:val="single"/>
            </w:rPr>
            <w:t xml:space="preserve"> upper</w:t>
          </w:r>
          <w:proofErr w:type="gramEnd"/>
          <w:r w:rsidRPr="00D21EAF">
            <w:rPr>
              <w:rFonts w:eastAsia="Calibri"/>
              <w:color w:val="auto"/>
              <w:szCs w:val="22"/>
              <w:u w:val="single"/>
            </w:rPr>
            <w:t xml:space="preserve"> </w:t>
          </w:r>
          <w:r w:rsidRPr="00D21EAF">
            <w:rPr>
              <w:rFonts w:eastAsia="Calibri"/>
              <w:color w:val="auto"/>
              <w:szCs w:val="22"/>
            </w:rPr>
            <w:t>fifty percent free space on their temporary license plates for dealer or company identification.</w:t>
          </w:r>
          <w:r w:rsidRPr="00D21EAF">
            <w:rPr>
              <w:rFonts w:eastAsia="Calibri"/>
              <w:color w:val="auto"/>
              <w:szCs w:val="22"/>
              <w:u w:val="single"/>
            </w:rPr>
            <w:t xml:space="preserve"> Traceable temporary license plates from issuing entities that do not utilize the plate for dealer or company identification must include an identifier selected by the department. Third party providers that produce temporary license plates must not charge an additional fee to issuing entities that chose to issue traceable temporary license plates that include the identifier selected by the department.</w:t>
          </w:r>
          <w:r w:rsidRPr="00D21EAF">
            <w:rPr>
              <w:rFonts w:eastAsia="Calibri"/>
              <w:color w:val="auto"/>
              <w:szCs w:val="22"/>
            </w:rPr>
            <w:t xml:space="preserve"> The </w:t>
          </w:r>
          <w:proofErr w:type="gramStart"/>
          <w:r w:rsidRPr="00D21EAF">
            <w:rPr>
              <w:rFonts w:eastAsia="Calibri"/>
              <w:strike/>
              <w:color w:val="auto"/>
              <w:szCs w:val="22"/>
            </w:rPr>
            <w:t xml:space="preserve">bottom </w:t>
          </w:r>
          <w:r w:rsidRPr="00D21EAF">
            <w:rPr>
              <w:rFonts w:eastAsia="Calibri"/>
              <w:color w:val="auto"/>
              <w:szCs w:val="22"/>
              <w:u w:val="single"/>
            </w:rPr>
            <w:t xml:space="preserve"> lower</w:t>
          </w:r>
          <w:proofErr w:type="gramEnd"/>
          <w:r w:rsidRPr="00D21EAF">
            <w:rPr>
              <w:rFonts w:eastAsia="Calibri"/>
              <w:color w:val="auto"/>
              <w:szCs w:val="22"/>
              <w:u w:val="single"/>
            </w:rPr>
            <w:t xml:space="preserve"> </w:t>
          </w:r>
          <w:r w:rsidRPr="00D21EAF">
            <w:rPr>
              <w:rFonts w:eastAsia="Calibri"/>
              <w:color w:val="auto"/>
              <w:szCs w:val="22"/>
            </w:rPr>
            <w:t>fifty percent of all temporary license plates is reserved to display the temporary license plate number and other information required by the department</w:t>
          </w:r>
          <w:r w:rsidRPr="00D21EAF">
            <w:rPr>
              <w:rFonts w:eastAsia="Calibri"/>
              <w:color w:val="auto"/>
              <w:szCs w:val="22"/>
              <w:u w:val="single"/>
            </w:rPr>
            <w:t xml:space="preserve"> pursuant to Section 56-3-210(A)(4)</w:t>
          </w:r>
          <w:r w:rsidRPr="00D21EAF">
            <w:rPr>
              <w:rFonts w:eastAsia="Calibri"/>
              <w:color w:val="auto"/>
              <w:szCs w:val="22"/>
            </w:rPr>
            <w:t>.</w:t>
          </w:r>
          <w:r w:rsidRPr="00D21EAF">
            <w:rPr>
              <w:rFonts w:eastAsia="Calibri"/>
              <w:strike/>
              <w:color w:val="auto"/>
              <w:szCs w:val="22"/>
            </w:rPr>
            <w:t xml:space="preserve"> The bill of sale, title, lease contract, temporary registration card issued in conjunction with a temporary license </w:t>
          </w:r>
          <w:proofErr w:type="gramStart"/>
          <w:r w:rsidRPr="00D21EAF">
            <w:rPr>
              <w:rFonts w:eastAsia="Calibri"/>
              <w:strike/>
              <w:color w:val="auto"/>
              <w:szCs w:val="22"/>
            </w:rPr>
            <w:t>plate, or</w:t>
          </w:r>
          <w:proofErr w:type="gramEnd"/>
          <w:r w:rsidRPr="00D21EAF">
            <w:rPr>
              <w:rFonts w:eastAsia="Calibri"/>
              <w:strike/>
              <w:color w:val="auto"/>
              <w:szCs w:val="22"/>
            </w:rPr>
            <w:t xml:space="preserve">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w:t>
          </w:r>
          <w:r w:rsidRPr="00D21EAF">
            <w:rPr>
              <w:rFonts w:eastAsia="Calibri"/>
              <w:color w:val="auto"/>
              <w:szCs w:val="22"/>
            </w:rPr>
            <w:t xml:space="preserve"> </w:t>
          </w:r>
        </w:p>
        <w:bookmarkEnd w:id="85" w:displacedByCustomXml="next"/>
      </w:sdtContent>
    </w:sdt>
    <w:p w14:paraId="2DD277FE" w14:textId="77777777" w:rsidR="00D21EAF" w:rsidRPr="00D21EAF" w:rsidRDefault="00D21EAF" w:rsidP="00D21EAF">
      <w:pPr>
        <w:rPr>
          <w:color w:val="auto"/>
          <w:szCs w:val="22"/>
        </w:rPr>
      </w:pPr>
      <w:r w:rsidRPr="00D21EAF">
        <w:rPr>
          <w:color w:val="auto"/>
          <w:szCs w:val="22"/>
        </w:rPr>
        <w:tab/>
        <w:t>Amend</w:t>
      </w:r>
      <w:bookmarkStart w:id="87" w:name="instruction_0b5151378"/>
      <w:r w:rsidRPr="00D21EAF">
        <w:rPr>
          <w:color w:val="auto"/>
          <w:szCs w:val="22"/>
        </w:rPr>
        <w:t xml:space="preserve"> the bill further, SECTION 7, by striking Section 56-3-210</w:t>
      </w:r>
      <w:bookmarkStart w:id="88" w:name="ss_T56C3N210SH_lv1_cd32e6daf"/>
      <w:r w:rsidRPr="00D21EAF">
        <w:rPr>
          <w:color w:val="auto"/>
          <w:szCs w:val="22"/>
        </w:rPr>
        <w:t>(</w:t>
      </w:r>
      <w:bookmarkEnd w:id="88"/>
      <w:r w:rsidRPr="00D21EAF">
        <w:rPr>
          <w:color w:val="auto"/>
          <w:szCs w:val="22"/>
        </w:rPr>
        <w:t>H) and inserting:</w:t>
      </w:r>
    </w:p>
    <w:sdt>
      <w:sdtPr>
        <w:rPr>
          <w:rFonts w:eastAsia="Calibri"/>
          <w:color w:val="auto"/>
          <w:szCs w:val="22"/>
        </w:rPr>
        <w:alias w:val="Cannot be edited"/>
        <w:tag w:val="Cannot be edited"/>
        <w:id w:val="-1543275633"/>
        <w:placeholder>
          <w:docPart w:val="8397558CDA874EA5BE7E2A161DD650B6"/>
        </w:placeholder>
      </w:sdtPr>
      <w:sdtEndPr/>
      <w:sdtContent>
        <w:p w14:paraId="7E5203C4" w14:textId="77777777" w:rsidR="00D21EAF" w:rsidRPr="00D21EAF" w:rsidRDefault="00D21EAF" w:rsidP="00D21EAF">
          <w:pPr>
            <w:rPr>
              <w:rFonts w:eastAsia="Calibri"/>
              <w:color w:val="auto"/>
              <w:szCs w:val="22"/>
              <w:u w:val="single"/>
            </w:rPr>
          </w:pPr>
          <w:r w:rsidRPr="00D21EAF">
            <w:rPr>
              <w:rFonts w:eastAsia="Calibri"/>
              <w:color w:val="auto"/>
              <w:szCs w:val="22"/>
            </w:rPr>
            <w:tab/>
            <w:t xml:space="preserve">(H) </w:t>
          </w:r>
          <w:r w:rsidRPr="00D21EAF">
            <w:rPr>
              <w:rFonts w:eastAsia="Calibri"/>
              <w:strike/>
              <w:color w:val="auto"/>
              <w:szCs w:val="22"/>
            </w:rPr>
            <w:t>A person must replace a temporary license plate issued pursuant to this section with a permanent license plate and registration card as required by Section 56</w:t>
          </w:r>
          <w:r w:rsidRPr="00D21EAF">
            <w:rPr>
              <w:rFonts w:eastAsia="Calibri"/>
              <w:strike/>
              <w:color w:val="auto"/>
              <w:szCs w:val="22"/>
            </w:rPr>
            <w:noBreakHyphen/>
            <w:t>3</w:t>
          </w:r>
          <w:r w:rsidRPr="00D21EAF">
            <w:rPr>
              <w:rFonts w:eastAsia="Calibri"/>
              <w:strike/>
              <w:color w:val="auto"/>
              <w:szCs w:val="22"/>
            </w:rPr>
            <w:noBreakHyphen/>
            <w:t>110 within forty</w:t>
          </w:r>
          <w:r w:rsidRPr="00D21EAF">
            <w:rPr>
              <w:rFonts w:eastAsia="Calibri"/>
              <w:strike/>
              <w:color w:val="auto"/>
              <w:szCs w:val="22"/>
            </w:rPr>
            <w:noBreakHyphen/>
            <w:t>five days of acquiring the vehicle or moving a foreign vehicle into this State. A person who operates a vehicle in violation of this section is guilty of a misdemeanor and, upon conviction, must be fined not more than one hundred dollars.</w:t>
          </w:r>
          <w:r w:rsidRPr="00D21EAF">
            <w:rPr>
              <w:rFonts w:eastAsia="Calibri"/>
              <w:color w:val="auto"/>
              <w:szCs w:val="22"/>
              <w:u w:val="single"/>
            </w:rPr>
            <w:t xml:space="preserve"> Licensed motor vehicle dealers, leasing companies, and other entities may provide temporary license plates only for items that are purchased from that dealer, company, or entity.</w:t>
          </w:r>
        </w:p>
        <w:bookmarkEnd w:id="87" w:displacedByCustomXml="next"/>
      </w:sdtContent>
    </w:sdt>
    <w:p w14:paraId="2B6774C2" w14:textId="77777777" w:rsidR="00D21EAF" w:rsidRPr="00D21EAF" w:rsidRDefault="00D21EAF" w:rsidP="00D21EAF">
      <w:pPr>
        <w:rPr>
          <w:color w:val="auto"/>
          <w:szCs w:val="22"/>
        </w:rPr>
      </w:pPr>
      <w:r w:rsidRPr="009509E5">
        <w:rPr>
          <w:color w:val="auto"/>
          <w:szCs w:val="22"/>
        </w:rPr>
        <w:tab/>
        <w:t>Amend</w:t>
      </w:r>
      <w:bookmarkStart w:id="89" w:name="instruction_d18137a3a"/>
      <w:r w:rsidRPr="00D21EAF">
        <w:rPr>
          <w:color w:val="auto"/>
          <w:szCs w:val="22"/>
        </w:rPr>
        <w:t xml:space="preserve"> the bill further, SECTION 7, by striking Section 56-3-210</w:t>
      </w:r>
      <w:bookmarkStart w:id="90" w:name="ss_T56C3N210SJ_lv1_fd672320d"/>
      <w:r w:rsidRPr="00D21EAF">
        <w:rPr>
          <w:color w:val="auto"/>
          <w:szCs w:val="22"/>
        </w:rPr>
        <w:t>(</w:t>
      </w:r>
      <w:bookmarkEnd w:id="90"/>
      <w:r w:rsidRPr="00D21EAF">
        <w:rPr>
          <w:color w:val="auto"/>
          <w:szCs w:val="22"/>
        </w:rPr>
        <w:t>J)</w:t>
      </w:r>
      <w:bookmarkStart w:id="91" w:name="ss_T56C3N210S1_lv2_cba63fccf"/>
      <w:r w:rsidRPr="00D21EAF">
        <w:rPr>
          <w:color w:val="auto"/>
          <w:szCs w:val="22"/>
          <w:u w:val="single"/>
        </w:rPr>
        <w:t>(</w:t>
      </w:r>
      <w:bookmarkEnd w:id="91"/>
      <w:r w:rsidRPr="00D21EAF">
        <w:rPr>
          <w:color w:val="auto"/>
          <w:szCs w:val="22"/>
          <w:u w:val="single"/>
        </w:rPr>
        <w:t>1)</w:t>
      </w:r>
      <w:bookmarkStart w:id="92" w:name="ss_T56C3N210Sa_lv3_c0fab234f"/>
      <w:r w:rsidRPr="00D21EAF">
        <w:rPr>
          <w:color w:val="auto"/>
          <w:szCs w:val="22"/>
          <w:u w:val="single"/>
        </w:rPr>
        <w:t>(</w:t>
      </w:r>
      <w:bookmarkEnd w:id="92"/>
      <w:r w:rsidRPr="00D21EAF">
        <w:rPr>
          <w:color w:val="auto"/>
          <w:szCs w:val="22"/>
          <w:u w:val="single"/>
        </w:rPr>
        <w:t>a)</w:t>
      </w:r>
      <w:r w:rsidRPr="00D21EAF">
        <w:rPr>
          <w:color w:val="auto"/>
          <w:szCs w:val="22"/>
        </w:rPr>
        <w:t xml:space="preserve"> and inserting:</w:t>
      </w:r>
    </w:p>
    <w:sdt>
      <w:sdtPr>
        <w:rPr>
          <w:rFonts w:eastAsia="Calibri"/>
          <w:color w:val="auto"/>
          <w:szCs w:val="22"/>
          <w:u w:val="single"/>
        </w:rPr>
        <w:alias w:val="Cannot be edited"/>
        <w:tag w:val="Cannot be edited"/>
        <w:id w:val="-2046667392"/>
        <w:placeholder>
          <w:docPart w:val="8397558CDA874EA5BE7E2A161DD650B6"/>
        </w:placeholder>
      </w:sdtPr>
      <w:sdtEndPr/>
      <w:sdtContent>
        <w:p w14:paraId="3AF70860"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t>(a) the actual cost of the license plate plus issuing and printing, as well as standard shipping and handling costs; and</w:t>
          </w:r>
        </w:p>
        <w:bookmarkEnd w:id="89" w:displacedByCustomXml="next"/>
      </w:sdtContent>
    </w:sdt>
    <w:p w14:paraId="320912CF" w14:textId="77777777" w:rsidR="00D21EAF" w:rsidRPr="00D21EAF" w:rsidRDefault="00D21EAF" w:rsidP="00D21EAF">
      <w:pPr>
        <w:rPr>
          <w:color w:val="auto"/>
          <w:szCs w:val="22"/>
        </w:rPr>
      </w:pPr>
      <w:r w:rsidRPr="009509E5">
        <w:rPr>
          <w:color w:val="auto"/>
          <w:szCs w:val="22"/>
        </w:rPr>
        <w:tab/>
        <w:t>Amend</w:t>
      </w:r>
      <w:bookmarkStart w:id="93" w:name="instruction_c71e44862"/>
      <w:r w:rsidRPr="00D21EAF">
        <w:rPr>
          <w:color w:val="auto"/>
          <w:szCs w:val="22"/>
        </w:rPr>
        <w:t xml:space="preserve"> the bill further, SECTION 7, by striking Section 56-3-210</w:t>
      </w:r>
      <w:bookmarkStart w:id="94" w:name="ss_T56C3N210SK_lv1_4bc93198b"/>
      <w:r w:rsidRPr="00D21EAF">
        <w:rPr>
          <w:color w:val="auto"/>
          <w:szCs w:val="22"/>
        </w:rPr>
        <w:t>(</w:t>
      </w:r>
      <w:bookmarkEnd w:id="94"/>
      <w:r w:rsidRPr="00D21EAF">
        <w:rPr>
          <w:color w:val="auto"/>
          <w:szCs w:val="22"/>
        </w:rPr>
        <w:t>K) and inserting:</w:t>
      </w:r>
    </w:p>
    <w:sdt>
      <w:sdtPr>
        <w:rPr>
          <w:rFonts w:eastAsia="Calibri"/>
          <w:color w:val="auto"/>
          <w:szCs w:val="22"/>
        </w:rPr>
        <w:alias w:val="Cannot be edited"/>
        <w:tag w:val="Cannot be edited"/>
        <w:id w:val="-570658236"/>
        <w:placeholder>
          <w:docPart w:val="8397558CDA874EA5BE7E2A161DD650B6"/>
        </w:placeholder>
      </w:sdtPr>
      <w:sdtEndPr/>
      <w:sdtContent>
        <w:p w14:paraId="21235110" w14:textId="77777777" w:rsidR="00D21EAF" w:rsidRPr="00D21EAF" w:rsidRDefault="00D21EAF" w:rsidP="00D21EAF">
          <w:pPr>
            <w:rPr>
              <w:rFonts w:eastAsia="Calibri"/>
              <w:color w:val="auto"/>
              <w:szCs w:val="22"/>
              <w:u w:val="single"/>
            </w:rPr>
          </w:pPr>
          <w:r w:rsidRPr="00D21EAF">
            <w:rPr>
              <w:rFonts w:eastAsia="Calibri"/>
              <w:color w:val="auto"/>
              <w:szCs w:val="22"/>
            </w:rPr>
            <w:tab/>
            <w:t xml:space="preserve">(K) </w:t>
          </w:r>
          <w:r w:rsidRPr="00D21EAF">
            <w:rPr>
              <w:rFonts w:eastAsia="Calibri"/>
              <w:strike/>
              <w:color w:val="auto"/>
              <w:szCs w:val="22"/>
            </w:rPr>
            <w:t>The department may restrict or revoke the ability to issue temporary license plates for an issuing entity found to be in violation of this section.</w:t>
          </w:r>
          <w:r w:rsidRPr="00D21EAF">
            <w:rPr>
              <w:rFonts w:eastAsia="Calibri"/>
              <w:color w:val="auto"/>
              <w:szCs w:val="22"/>
              <w:u w:val="single"/>
            </w:rPr>
            <w:t xml:space="preserve"> The bill of sale, title, lease contract, temporary registration card issued in conjunction with a temporary license plate or copy of one of these documents must be </w:t>
          </w:r>
          <w:proofErr w:type="gramStart"/>
          <w:r w:rsidRPr="00D21EAF">
            <w:rPr>
              <w:rFonts w:eastAsia="Calibri"/>
              <w:color w:val="auto"/>
              <w:szCs w:val="22"/>
              <w:u w:val="single"/>
            </w:rPr>
            <w:t>maintained in the vehicle at all times</w:t>
          </w:r>
          <w:proofErr w:type="gramEnd"/>
          <w:r w:rsidRPr="00D21EAF">
            <w:rPr>
              <w:rFonts w:eastAsia="Calibri"/>
              <w:color w:val="auto"/>
              <w:szCs w:val="22"/>
              <w:u w:val="single"/>
            </w:rPr>
            <w:t xml:space="preserve"> to verify the vehicle’s date of purchase or lease. The bill of sale, title, lease contract, or copy of one these documents must contain a description of the vehicle, the name and address of both the seller and the purchaser of the vehicle, and its date of sale or lease.</w:t>
          </w:r>
        </w:p>
        <w:bookmarkEnd w:id="93" w:displacedByCustomXml="next"/>
      </w:sdtContent>
    </w:sdt>
    <w:p w14:paraId="62E99FB0" w14:textId="77777777" w:rsidR="00D21EAF" w:rsidRPr="00D21EAF" w:rsidRDefault="00D21EAF" w:rsidP="00D21EAF">
      <w:pPr>
        <w:rPr>
          <w:color w:val="auto"/>
          <w:szCs w:val="22"/>
        </w:rPr>
      </w:pPr>
      <w:r w:rsidRPr="009509E5">
        <w:rPr>
          <w:color w:val="auto"/>
          <w:szCs w:val="22"/>
        </w:rPr>
        <w:tab/>
        <w:t>Amend</w:t>
      </w:r>
      <w:bookmarkStart w:id="95" w:name="instruction_956b637d6"/>
      <w:r w:rsidRPr="00D21EAF">
        <w:rPr>
          <w:color w:val="auto"/>
          <w:szCs w:val="22"/>
        </w:rPr>
        <w:t xml:space="preserve"> the bill further, SECTION 11, by striking Section 56-3-2340</w:t>
      </w:r>
      <w:bookmarkStart w:id="96" w:name="ss_T56C3N2340SA_lv1_238766133"/>
      <w:r w:rsidRPr="00D21EAF">
        <w:rPr>
          <w:color w:val="auto"/>
          <w:szCs w:val="22"/>
        </w:rPr>
        <w:t>(</w:t>
      </w:r>
      <w:bookmarkEnd w:id="96"/>
      <w:r w:rsidRPr="00D21EAF">
        <w:rPr>
          <w:color w:val="auto"/>
          <w:szCs w:val="22"/>
        </w:rPr>
        <w:t>A) and inserting:</w:t>
      </w:r>
    </w:p>
    <w:sdt>
      <w:sdtPr>
        <w:rPr>
          <w:rFonts w:eastAsia="Calibri"/>
          <w:color w:val="auto"/>
          <w:szCs w:val="22"/>
        </w:rPr>
        <w:alias w:val="Cannot be edited"/>
        <w:tag w:val="Cannot be edited"/>
        <w:id w:val="1073316993"/>
        <w:placeholder>
          <w:docPart w:val="8397558CDA874EA5BE7E2A161DD650B6"/>
        </w:placeholder>
      </w:sdtPr>
      <w:sdtEndPr/>
      <w:sdtContent>
        <w:p w14:paraId="37A00AB7" w14:textId="77777777" w:rsidR="00D21EAF" w:rsidRPr="00D21EAF" w:rsidRDefault="00D21EAF" w:rsidP="00D21EAF">
          <w:pPr>
            <w:rPr>
              <w:rFonts w:eastAsia="Calibri"/>
              <w:color w:val="auto"/>
              <w:szCs w:val="22"/>
              <w:u w:val="single"/>
            </w:rPr>
          </w:pPr>
          <w:r w:rsidRPr="00D21EAF">
            <w:rPr>
              <w:rFonts w:eastAsia="Calibri"/>
              <w:color w:val="auto"/>
              <w:szCs w:val="22"/>
            </w:rPr>
            <w:tab/>
            <w:t>(A) The Department of Motor Vehicles</w:t>
          </w:r>
          <w:r w:rsidRPr="00D21EAF">
            <w:rPr>
              <w:rFonts w:eastAsia="Calibri"/>
              <w:color w:val="auto"/>
              <w:szCs w:val="22"/>
              <w:u w:val="single"/>
            </w:rPr>
            <w:t>,</w:t>
          </w:r>
          <w:r w:rsidRPr="00D21EAF">
            <w:rPr>
              <w:rFonts w:eastAsia="Calibri"/>
              <w:color w:val="auto"/>
              <w:szCs w:val="22"/>
            </w:rPr>
            <w:t xml:space="preserve"> or its designated agent</w:t>
          </w:r>
          <w:r w:rsidRPr="00D21EAF">
            <w:rPr>
              <w:rFonts w:eastAsia="Calibri"/>
              <w:color w:val="auto"/>
              <w:szCs w:val="22"/>
              <w:u w:val="single"/>
            </w:rPr>
            <w:t>,</w:t>
          </w:r>
          <w:r w:rsidRPr="00D21EAF">
            <w:rPr>
              <w:rFonts w:eastAsia="Calibri"/>
              <w:color w:val="auto"/>
              <w:szCs w:val="22"/>
            </w:rPr>
            <w:t xml:space="preserve"> </w:t>
          </w:r>
          <w:r w:rsidRPr="00D21EAF">
            <w:rPr>
              <w:rFonts w:eastAsia="Calibri"/>
              <w:strike/>
              <w:color w:val="auto"/>
              <w:szCs w:val="22"/>
            </w:rPr>
            <w:t xml:space="preserve">may </w:t>
          </w:r>
          <w:proofErr w:type="gramStart"/>
          <w:r w:rsidRPr="00D21EAF">
            <w:rPr>
              <w:rFonts w:eastAsia="Calibri"/>
              <w:strike/>
              <w:color w:val="auto"/>
              <w:szCs w:val="22"/>
            </w:rPr>
            <w:t xml:space="preserve">allow </w:t>
          </w:r>
          <w:r w:rsidRPr="00D21EAF">
            <w:rPr>
              <w:rFonts w:eastAsia="Calibri"/>
              <w:color w:val="auto"/>
              <w:szCs w:val="22"/>
              <w:u w:val="single"/>
            </w:rPr>
            <w:t xml:space="preserve"> shall</w:t>
          </w:r>
          <w:proofErr w:type="gramEnd"/>
          <w:r w:rsidRPr="00D21EAF">
            <w:rPr>
              <w:rFonts w:eastAsia="Calibri"/>
              <w:color w:val="auto"/>
              <w:szCs w:val="22"/>
              <w:u w:val="single"/>
            </w:rPr>
            <w:t xml:space="preserve"> require </w:t>
          </w:r>
          <w:r w:rsidRPr="00D21EAF">
            <w:rPr>
              <w:rFonts w:eastAsia="Calibri"/>
              <w:color w:val="auto"/>
              <w:szCs w:val="22"/>
            </w:rPr>
            <w:t xml:space="preserve">licensed motor vehicle dealers to issue </w:t>
          </w:r>
          <w:r w:rsidRPr="00D21EAF">
            <w:rPr>
              <w:rFonts w:eastAsia="Calibri"/>
              <w:strike/>
              <w:color w:val="auto"/>
              <w:szCs w:val="22"/>
            </w:rPr>
            <w:t>first time</w:t>
          </w:r>
          <w:r w:rsidRPr="00D21EAF">
            <w:rPr>
              <w:rFonts w:eastAsia="Calibri"/>
              <w:color w:val="auto"/>
              <w:szCs w:val="22"/>
              <w:u w:val="single"/>
            </w:rPr>
            <w:t xml:space="preserve"> temporary</w:t>
          </w:r>
          <w:r w:rsidRPr="00D21EAF">
            <w:rPr>
              <w:rFonts w:eastAsia="Calibri"/>
              <w:color w:val="auto"/>
              <w:szCs w:val="22"/>
            </w:rPr>
            <w:t xml:space="preserve"> motor vehicle registrations and </w:t>
          </w:r>
          <w:r w:rsidRPr="00D21EAF">
            <w:rPr>
              <w:rFonts w:eastAsia="Calibri"/>
              <w:color w:val="auto"/>
              <w:szCs w:val="22"/>
              <w:u w:val="single"/>
            </w:rPr>
            <w:t xml:space="preserve">temporary </w:t>
          </w:r>
          <w:r w:rsidRPr="00D21EAF">
            <w:rPr>
              <w:rFonts w:eastAsia="Calibri"/>
              <w:color w:val="auto"/>
              <w:szCs w:val="22"/>
            </w:rPr>
            <w:t xml:space="preserve">license plates directly from the dealership. </w:t>
          </w:r>
          <w:r w:rsidRPr="00D21EAF">
            <w:rPr>
              <w:rFonts w:eastAsia="Calibri"/>
              <w:strike/>
              <w:color w:val="auto"/>
              <w:szCs w:val="22"/>
            </w:rPr>
            <w:t>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department's designated agent.</w:t>
          </w:r>
          <w:r w:rsidRPr="00D21EAF">
            <w:rPr>
              <w:rFonts w:eastAsia="Calibri"/>
              <w:color w:val="auto"/>
              <w:szCs w:val="22"/>
              <w:u w:val="single"/>
            </w:rPr>
            <w:t xml:space="preserve"> Unless disallowed by the department, any dealership that begins a transaction through a third-party vendor pursuant to Section 56-3-210(C)(2) that provides a service connection between issuing entities and the department must complete the entire transaction, including titling and registering the vehicle in the same manner. Unless extenuating circumstances apply, at the department’s discretion, dealers may not obtain certificates of title, temporary motor vehicle </w:t>
          </w:r>
          <w:proofErr w:type="gramStart"/>
          <w:r w:rsidRPr="00D21EAF">
            <w:rPr>
              <w:rFonts w:eastAsia="Calibri"/>
              <w:color w:val="auto"/>
              <w:szCs w:val="22"/>
              <w:u w:val="single"/>
            </w:rPr>
            <w:t>registrations,  or</w:t>
          </w:r>
          <w:proofErr w:type="gramEnd"/>
          <w:r w:rsidRPr="00D21EAF">
            <w:rPr>
              <w:rFonts w:eastAsia="Calibri"/>
              <w:color w:val="auto"/>
              <w:szCs w:val="22"/>
              <w:u w:val="single"/>
            </w:rPr>
            <w:t xml:space="preserve"> temporary license plates from the department’s branch offices. A dealership must make attempts to apply to the department electronically, including utilizing digital scans of forms approved and provided by the department.</w:t>
          </w:r>
        </w:p>
        <w:bookmarkEnd w:id="95" w:displacedByCustomXml="next"/>
      </w:sdtContent>
    </w:sdt>
    <w:p w14:paraId="11C7D7EA" w14:textId="77777777" w:rsidR="00D21EAF" w:rsidRPr="00D21EAF" w:rsidRDefault="00D21EAF" w:rsidP="00D21EAF">
      <w:pPr>
        <w:rPr>
          <w:color w:val="auto"/>
          <w:szCs w:val="22"/>
        </w:rPr>
      </w:pPr>
      <w:r w:rsidRPr="00D21EAF">
        <w:rPr>
          <w:color w:val="auto"/>
          <w:szCs w:val="22"/>
          <w:u w:val="single"/>
        </w:rPr>
        <w:tab/>
        <w:t>Amend</w:t>
      </w:r>
      <w:bookmarkStart w:id="97" w:name="instruction_31b213f66"/>
      <w:r w:rsidRPr="00D21EAF">
        <w:rPr>
          <w:color w:val="auto"/>
          <w:szCs w:val="22"/>
        </w:rPr>
        <w:t xml:space="preserve"> the bill further, SECTION 12, by striking Section 56-3-214</w:t>
      </w:r>
      <w:bookmarkStart w:id="98" w:name="ss_T56C3N214SH_lv1_373f03ff1"/>
      <w:r w:rsidRPr="00D21EAF">
        <w:rPr>
          <w:color w:val="auto"/>
          <w:szCs w:val="22"/>
        </w:rPr>
        <w:t>(</w:t>
      </w:r>
      <w:bookmarkEnd w:id="98"/>
      <w:r w:rsidRPr="00D21EAF">
        <w:rPr>
          <w:color w:val="auto"/>
          <w:szCs w:val="22"/>
        </w:rPr>
        <w:t>H) and inserting:</w:t>
      </w:r>
    </w:p>
    <w:sdt>
      <w:sdtPr>
        <w:rPr>
          <w:rFonts w:eastAsia="Calibri"/>
          <w:color w:val="auto"/>
          <w:szCs w:val="22"/>
        </w:rPr>
        <w:alias w:val="Cannot be edited"/>
        <w:tag w:val="Cannot be edited"/>
        <w:id w:val="1944879380"/>
        <w:placeholder>
          <w:docPart w:val="8397558CDA874EA5BE7E2A161DD650B6"/>
        </w:placeholder>
      </w:sdtPr>
      <w:sdtEndPr/>
      <w:sdtContent>
        <w:p w14:paraId="3AB2DFC9" w14:textId="5A3E58B9" w:rsidR="00D21EAF" w:rsidRPr="00D21EAF" w:rsidRDefault="00D21EAF" w:rsidP="00D21EAF">
          <w:pPr>
            <w:rPr>
              <w:rFonts w:eastAsia="Calibri"/>
              <w:color w:val="auto"/>
              <w:szCs w:val="22"/>
            </w:rPr>
          </w:pPr>
          <w:r w:rsidRPr="00D21EAF">
            <w:rPr>
              <w:rFonts w:eastAsia="Calibri"/>
              <w:color w:val="auto"/>
              <w:szCs w:val="22"/>
            </w:rPr>
            <w:tab/>
            <w:t xml:space="preserve">(H) The department is authorized to collect a transaction fee from the quality assurance entity that transmits or </w:t>
          </w:r>
          <w:r w:rsidR="00C63B13" w:rsidRPr="00D21EAF">
            <w:rPr>
              <w:rFonts w:eastAsia="Calibri"/>
              <w:color w:val="auto"/>
              <w:szCs w:val="22"/>
            </w:rPr>
            <w:t>retrieves data</w:t>
          </w:r>
          <w:r w:rsidRPr="00D21EAF">
            <w:rPr>
              <w:rFonts w:eastAsia="Calibri"/>
              <w:color w:val="auto"/>
              <w:szCs w:val="22"/>
            </w:rPr>
            <w:t xml:space="preserve"> from the department pursuant to this section. The fee must not </w:t>
          </w:r>
          <w:r w:rsidR="00C63B13" w:rsidRPr="00D21EAF">
            <w:rPr>
              <w:rFonts w:eastAsia="Calibri"/>
              <w:color w:val="auto"/>
              <w:szCs w:val="22"/>
            </w:rPr>
            <w:t>exceed five</w:t>
          </w:r>
          <w:r w:rsidRPr="00D21EAF">
            <w:rPr>
              <w:rFonts w:eastAsia="Calibri"/>
              <w:color w:val="auto"/>
              <w:szCs w:val="22"/>
            </w:rPr>
            <w:t xml:space="preserve"> dollars for each transaction. Two dollars and fifty cents of each fee collected pursuant to this subsection These fees must be credited to the State Highway Fund as established by Section 57</w:t>
          </w:r>
          <w:r w:rsidRPr="00D21EAF">
            <w:rPr>
              <w:rFonts w:eastAsia="Calibri"/>
              <w:color w:val="auto"/>
              <w:szCs w:val="22"/>
            </w:rPr>
            <w:noBreakHyphen/>
            <w:t>11</w:t>
          </w:r>
          <w:r w:rsidRPr="00D21EAF">
            <w:rPr>
              <w:rFonts w:eastAsia="Calibri"/>
              <w:color w:val="auto"/>
              <w:szCs w:val="22"/>
            </w:rPr>
            <w:noBreakHyphen/>
            <w:t>20, to be distributed as provided in Section 11</w:t>
          </w:r>
          <w:r w:rsidRPr="00D21EAF">
            <w:rPr>
              <w:rFonts w:eastAsia="Calibri"/>
              <w:color w:val="auto"/>
              <w:szCs w:val="22"/>
            </w:rPr>
            <w:noBreakHyphen/>
            <w:t>43</w:t>
          </w:r>
          <w:r w:rsidRPr="00D21EAF">
            <w:rPr>
              <w:rFonts w:eastAsia="Calibri"/>
              <w:color w:val="auto"/>
              <w:szCs w:val="22"/>
            </w:rPr>
            <w:noBreakHyphen/>
            <w:t>167. The other two dollars and fifty cents of each fee collected pursuant to this subsection shall be retained by the Department of Motor Vehicles and earmarked in an account for the sole purpose of technology modernization. Fees in the account may be carried forward from fiscal year to fiscal year.</w:t>
          </w:r>
        </w:p>
        <w:bookmarkEnd w:id="97" w:displacedByCustomXml="next"/>
      </w:sdtContent>
    </w:sdt>
    <w:p w14:paraId="7B3FE933" w14:textId="77777777" w:rsidR="00D21EAF" w:rsidRPr="00D21EAF" w:rsidRDefault="00D21EAF" w:rsidP="00D21EAF">
      <w:pPr>
        <w:rPr>
          <w:color w:val="auto"/>
          <w:szCs w:val="22"/>
        </w:rPr>
      </w:pPr>
      <w:r w:rsidRPr="00D21EAF">
        <w:rPr>
          <w:color w:val="auto"/>
          <w:szCs w:val="22"/>
        </w:rPr>
        <w:tab/>
        <w:t>Amend</w:t>
      </w:r>
      <w:bookmarkStart w:id="99" w:name="instruction_21771972a"/>
      <w:r w:rsidRPr="00D21EAF">
        <w:rPr>
          <w:color w:val="auto"/>
          <w:szCs w:val="22"/>
        </w:rPr>
        <w:t xml:space="preserve"> the bill further, SECTION 13, by striking Section 8-21-15</w:t>
      </w:r>
      <w:bookmarkStart w:id="100" w:name="ss_T8C21N15SB_lv1_85628ffb2"/>
      <w:r w:rsidRPr="00D21EAF">
        <w:rPr>
          <w:color w:val="auto"/>
          <w:szCs w:val="22"/>
        </w:rPr>
        <w:t>(</w:t>
      </w:r>
      <w:bookmarkEnd w:id="100"/>
      <w:r w:rsidRPr="00D21EAF">
        <w:rPr>
          <w:color w:val="auto"/>
          <w:szCs w:val="22"/>
        </w:rPr>
        <w:t>B)</w:t>
      </w:r>
      <w:bookmarkStart w:id="101" w:name="ss_T8C21N15S8_lv2_cb1eb6ec5"/>
      <w:r w:rsidRPr="00D21EAF">
        <w:rPr>
          <w:color w:val="auto"/>
          <w:szCs w:val="22"/>
          <w:u w:val="single"/>
        </w:rPr>
        <w:t>(</w:t>
      </w:r>
      <w:bookmarkEnd w:id="101"/>
      <w:r w:rsidRPr="00D21EAF">
        <w:rPr>
          <w:color w:val="auto"/>
          <w:szCs w:val="22"/>
          <w:u w:val="single"/>
        </w:rPr>
        <w:t>8)</w:t>
      </w:r>
      <w:r w:rsidRPr="00D21EAF">
        <w:rPr>
          <w:color w:val="auto"/>
          <w:szCs w:val="22"/>
        </w:rPr>
        <w:t xml:space="preserve"> and inserting:</w:t>
      </w:r>
    </w:p>
    <w:sdt>
      <w:sdtPr>
        <w:rPr>
          <w:rFonts w:eastAsia="Calibri"/>
          <w:color w:val="auto"/>
          <w:szCs w:val="22"/>
          <w:u w:val="single"/>
        </w:rPr>
        <w:alias w:val="Cannot be edited"/>
        <w:tag w:val="Cannot be edited"/>
        <w:id w:val="1459064594"/>
        <w:placeholder>
          <w:docPart w:val="8397558CDA874EA5BE7E2A161DD650B6"/>
        </w:placeholder>
      </w:sdtPr>
      <w:sdtEndPr/>
      <w:sdtContent>
        <w:p w14:paraId="5DE238CB"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t>(8) charges for vendor fees, convenience fees, transaction fees, or other similar fees that allow a person to pay a state agency or contracted vendor on behalf of a state agency for goods, services, fees, or other items through any payment method other than cash;</w:t>
          </w:r>
        </w:p>
        <w:bookmarkEnd w:id="99" w:displacedByCustomXml="next"/>
      </w:sdtContent>
    </w:sdt>
    <w:p w14:paraId="4AA9B9E8" w14:textId="77777777" w:rsidR="00D21EAF" w:rsidRPr="00D21EAF" w:rsidRDefault="00D21EAF" w:rsidP="00D21EAF">
      <w:pPr>
        <w:rPr>
          <w:color w:val="auto"/>
          <w:szCs w:val="22"/>
        </w:rPr>
      </w:pPr>
      <w:r w:rsidRPr="00D21EAF">
        <w:rPr>
          <w:color w:val="auto"/>
          <w:szCs w:val="22"/>
          <w:u w:val="single"/>
        </w:rPr>
        <w:tab/>
        <w:t>Amend</w:t>
      </w:r>
      <w:bookmarkStart w:id="102" w:name="instruction_2226091f6"/>
      <w:r w:rsidRPr="00D21EAF">
        <w:rPr>
          <w:color w:val="auto"/>
          <w:szCs w:val="22"/>
        </w:rPr>
        <w:t xml:space="preserve"> the bill further, SECTION 14, by striking Section 56-14-30</w:t>
      </w:r>
      <w:bookmarkStart w:id="103" w:name="ss_T56C14N30SA_lv1_fd520d58c"/>
      <w:r w:rsidRPr="00D21EAF">
        <w:rPr>
          <w:color w:val="auto"/>
          <w:szCs w:val="22"/>
        </w:rPr>
        <w:t>(</w:t>
      </w:r>
      <w:bookmarkEnd w:id="103"/>
      <w:r w:rsidRPr="00D21EAF">
        <w:rPr>
          <w:color w:val="auto"/>
          <w:szCs w:val="22"/>
        </w:rPr>
        <w:t xml:space="preserve">A), </w:t>
      </w:r>
      <w:bookmarkStart w:id="104" w:name="ss_T56C14N30SB_lv1_5cf7903d5"/>
      <w:r w:rsidRPr="00D21EAF">
        <w:rPr>
          <w:color w:val="auto"/>
          <w:szCs w:val="22"/>
        </w:rPr>
        <w:t>(</w:t>
      </w:r>
      <w:bookmarkEnd w:id="104"/>
      <w:r w:rsidRPr="00D21EAF">
        <w:rPr>
          <w:color w:val="auto"/>
          <w:szCs w:val="22"/>
        </w:rPr>
        <w:t xml:space="preserve">B), </w:t>
      </w:r>
      <w:bookmarkStart w:id="105" w:name="ss_T56C14N30SC_lv1_2235ddd8b"/>
      <w:r w:rsidRPr="00D21EAF">
        <w:rPr>
          <w:color w:val="auto"/>
          <w:szCs w:val="22"/>
        </w:rPr>
        <w:t>(</w:t>
      </w:r>
      <w:bookmarkEnd w:id="105"/>
      <w:r w:rsidRPr="00D21EAF">
        <w:rPr>
          <w:color w:val="auto"/>
          <w:szCs w:val="22"/>
        </w:rPr>
        <w:t xml:space="preserve">C), </w:t>
      </w:r>
      <w:bookmarkStart w:id="106" w:name="ss_T56C14N30SD_lv1_ab1423c0a"/>
      <w:r w:rsidRPr="00D21EAF">
        <w:rPr>
          <w:color w:val="auto"/>
          <w:szCs w:val="22"/>
        </w:rPr>
        <w:t>(</w:t>
      </w:r>
      <w:bookmarkEnd w:id="106"/>
      <w:r w:rsidRPr="00D21EAF">
        <w:rPr>
          <w:color w:val="auto"/>
          <w:szCs w:val="22"/>
        </w:rPr>
        <w:t xml:space="preserve">D), </w:t>
      </w:r>
      <w:bookmarkStart w:id="107" w:name="ss_T56C14N30SE_lv1_28fc87cca"/>
      <w:r w:rsidRPr="00D21EAF">
        <w:rPr>
          <w:color w:val="auto"/>
          <w:szCs w:val="22"/>
        </w:rPr>
        <w:t>(</w:t>
      </w:r>
      <w:bookmarkEnd w:id="107"/>
      <w:r w:rsidRPr="00D21EAF">
        <w:rPr>
          <w:color w:val="auto"/>
          <w:szCs w:val="22"/>
        </w:rPr>
        <w:t xml:space="preserve">E), and </w:t>
      </w:r>
      <w:bookmarkStart w:id="108" w:name="ss_T56C14N30SF_lv1_b83930327"/>
      <w:r w:rsidRPr="00D21EAF">
        <w:rPr>
          <w:color w:val="auto"/>
          <w:szCs w:val="22"/>
        </w:rPr>
        <w:t>(</w:t>
      </w:r>
      <w:bookmarkEnd w:id="108"/>
      <w:r w:rsidRPr="00D21EAF">
        <w:rPr>
          <w:color w:val="auto"/>
          <w:szCs w:val="22"/>
        </w:rPr>
        <w:t>F) and inserting:</w:t>
      </w:r>
    </w:p>
    <w:sdt>
      <w:sdtPr>
        <w:rPr>
          <w:rFonts w:eastAsia="Calibri"/>
          <w:color w:val="auto"/>
          <w:szCs w:val="22"/>
        </w:rPr>
        <w:alias w:val="Cannot be edited"/>
        <w:tag w:val="Cannot be edited"/>
        <w:id w:val="1124740783"/>
        <w:placeholder>
          <w:docPart w:val="8397558CDA874EA5BE7E2A161DD650B6"/>
        </w:placeholder>
      </w:sdtPr>
      <w:sdtEndPr/>
      <w:sdtContent>
        <w:p w14:paraId="6C4DE447" w14:textId="77777777" w:rsidR="00D21EAF" w:rsidRPr="00D21EAF" w:rsidRDefault="00D21EAF" w:rsidP="00D21EAF">
          <w:pPr>
            <w:rPr>
              <w:rFonts w:eastAsia="Calibri"/>
              <w:color w:val="auto"/>
              <w:szCs w:val="22"/>
            </w:rPr>
          </w:pPr>
          <w:r w:rsidRPr="00D21EAF">
            <w:rPr>
              <w:rFonts w:eastAsia="Calibri"/>
              <w:color w:val="auto"/>
              <w:szCs w:val="22"/>
            </w:rPr>
            <w:tab/>
            <w:t xml:space="preserve">(A) Before engaging in business as a recreational vehicle dealer in this State, a person first must </w:t>
          </w:r>
          <w:r w:rsidRPr="00D21EAF">
            <w:rPr>
              <w:rFonts w:eastAsia="Calibri"/>
              <w:strike/>
              <w:color w:val="auto"/>
              <w:szCs w:val="22"/>
            </w:rPr>
            <w:t>make application</w:t>
          </w:r>
          <w:r w:rsidRPr="00D21EAF">
            <w:rPr>
              <w:rFonts w:eastAsia="Calibri"/>
              <w:color w:val="auto"/>
              <w:szCs w:val="22"/>
              <w:u w:val="single"/>
            </w:rPr>
            <w:t xml:space="preserve"> apply</w:t>
          </w:r>
          <w:r w:rsidRPr="00D21EAF">
            <w:rPr>
              <w:rFonts w:eastAsia="Calibri"/>
              <w:color w:val="auto"/>
              <w:szCs w:val="22"/>
            </w:rPr>
            <w:t xml:space="preserve"> to the Department of Motor Vehicles for a license. Each license issued expires on the last day of the month </w:t>
          </w:r>
          <w:r w:rsidRPr="00D21EAF">
            <w:rPr>
              <w:rFonts w:eastAsia="Calibri"/>
              <w:strike/>
              <w:color w:val="auto"/>
              <w:szCs w:val="22"/>
            </w:rPr>
            <w:t xml:space="preserve">twelve </w:t>
          </w:r>
          <w:r w:rsidRPr="00D21EAF">
            <w:rPr>
              <w:rFonts w:eastAsia="Calibri"/>
              <w:color w:val="auto"/>
              <w:szCs w:val="22"/>
              <w:u w:val="single"/>
            </w:rPr>
            <w:t>thirty</w:t>
          </w:r>
          <w:r w:rsidRPr="00D21EAF">
            <w:rPr>
              <w:rFonts w:eastAsia="Calibri"/>
              <w:color w:val="auto"/>
              <w:szCs w:val="22"/>
              <w:u w:val="single"/>
            </w:rPr>
            <w:noBreakHyphen/>
            <w:t xml:space="preserve">six </w:t>
          </w:r>
          <w:r w:rsidRPr="00D21EAF">
            <w:rPr>
              <w:rFonts w:eastAsia="Calibri"/>
              <w:color w:val="auto"/>
              <w:szCs w:val="22"/>
            </w:rPr>
            <w:t xml:space="preserve">months from the date of issue, the “licensing period”, and must be displayed prominently at the established place of business. The fee for the license is </w:t>
          </w:r>
          <w:r w:rsidRPr="00D21EAF">
            <w:rPr>
              <w:rFonts w:eastAsia="Calibri"/>
              <w:color w:val="auto"/>
              <w:szCs w:val="22"/>
              <w:u w:val="single"/>
            </w:rPr>
            <w:t xml:space="preserve">one hundred </w:t>
          </w:r>
          <w:r w:rsidRPr="00D21EAF">
            <w:rPr>
              <w:rFonts w:eastAsia="Calibri"/>
              <w:color w:val="auto"/>
              <w:szCs w:val="22"/>
            </w:rPr>
            <w:t>fifty dollars. The license applies to only one place of business of the applicant and is not transferable to another person or place of business.</w:t>
          </w:r>
        </w:p>
        <w:p w14:paraId="033B6052" w14:textId="77777777" w:rsidR="00D21EAF" w:rsidRPr="00D21EAF" w:rsidRDefault="00D21EAF" w:rsidP="00D21EAF">
          <w:pPr>
            <w:rPr>
              <w:rFonts w:eastAsia="Calibri"/>
              <w:color w:val="auto"/>
              <w:szCs w:val="22"/>
            </w:rPr>
          </w:pPr>
          <w:r w:rsidRPr="00D21EAF">
            <w:rPr>
              <w:rFonts w:eastAsia="Calibri"/>
              <w:color w:val="auto"/>
              <w:szCs w:val="22"/>
              <w:u w:val="single"/>
            </w:rPr>
            <w:tab/>
          </w:r>
          <w:bookmarkStart w:id="109" w:name="ss_T56C14N30SB_lv1_1535d1494I"/>
          <w:r w:rsidRPr="00D21EAF">
            <w:rPr>
              <w:rFonts w:eastAsia="Calibri"/>
              <w:color w:val="auto"/>
              <w:szCs w:val="22"/>
              <w:u w:val="single"/>
            </w:rPr>
            <w:t>(</w:t>
          </w:r>
          <w:bookmarkEnd w:id="109"/>
          <w:r w:rsidRPr="00D21EAF">
            <w:rPr>
              <w:rFonts w:eastAsia="Calibri"/>
              <w:color w:val="auto"/>
              <w:szCs w:val="22"/>
              <w:u w:val="single"/>
            </w:rPr>
            <w:t>B)</w:t>
          </w:r>
          <w:bookmarkStart w:id="110" w:name="ss_T56C14N30S1_lv2_b45326259I"/>
          <w:r w:rsidRPr="00D21EAF">
            <w:rPr>
              <w:rFonts w:eastAsia="Calibri"/>
              <w:color w:val="auto"/>
              <w:szCs w:val="22"/>
              <w:u w:val="single"/>
            </w:rPr>
            <w:t>(</w:t>
          </w:r>
          <w:bookmarkEnd w:id="110"/>
          <w:r w:rsidRPr="00D21EAF">
            <w:rPr>
              <w:rFonts w:eastAsia="Calibri"/>
              <w:color w:val="auto"/>
              <w:szCs w:val="22"/>
              <w:u w:val="single"/>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17EAEC41"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111" w:name="ss_T56C14N30Sa_lv3_b640a2be8I"/>
          <w:r w:rsidRPr="00D21EAF">
            <w:rPr>
              <w:rFonts w:eastAsia="Calibri"/>
              <w:color w:val="auto"/>
              <w:szCs w:val="22"/>
              <w:u w:val="single"/>
            </w:rPr>
            <w:t>(</w:t>
          </w:r>
          <w:bookmarkEnd w:id="111"/>
          <w:r w:rsidRPr="00D21EAF">
            <w:rPr>
              <w:rFonts w:eastAsia="Calibri"/>
              <w:color w:val="auto"/>
              <w:szCs w:val="22"/>
              <w:u w:val="single"/>
            </w:rPr>
            <w:t xml:space="preserve">a) Section 56-37-30(B) must be cured by the dealer within sixty days of being notified of the </w:t>
          </w:r>
          <w:proofErr w:type="gramStart"/>
          <w:r w:rsidRPr="00D21EAF">
            <w:rPr>
              <w:rFonts w:eastAsia="Calibri"/>
              <w:color w:val="auto"/>
              <w:szCs w:val="22"/>
              <w:u w:val="single"/>
            </w:rPr>
            <w:t>complaint;</w:t>
          </w:r>
          <w:proofErr w:type="gramEnd"/>
        </w:p>
        <w:p w14:paraId="2A763184"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112" w:name="ss_T56C14N30Sb_lv3_f5d7ef47eI"/>
          <w:r w:rsidRPr="00D21EAF">
            <w:rPr>
              <w:rFonts w:eastAsia="Calibri"/>
              <w:color w:val="auto"/>
              <w:szCs w:val="22"/>
              <w:u w:val="single"/>
            </w:rPr>
            <w:t>(</w:t>
          </w:r>
          <w:bookmarkEnd w:id="112"/>
          <w:r w:rsidRPr="00D21EAF">
            <w:rPr>
              <w:rFonts w:eastAsia="Calibri"/>
              <w:color w:val="auto"/>
              <w:szCs w:val="22"/>
              <w:u w:val="single"/>
            </w:rPr>
            <w:t xml:space="preserve">b) Section 56-37-30(D) must be cured by the dealer within forty-five days of being notified of the </w:t>
          </w:r>
          <w:proofErr w:type="gramStart"/>
          <w:r w:rsidRPr="00D21EAF">
            <w:rPr>
              <w:rFonts w:eastAsia="Calibri"/>
              <w:color w:val="auto"/>
              <w:szCs w:val="22"/>
              <w:u w:val="single"/>
            </w:rPr>
            <w:t>complaint;</w:t>
          </w:r>
          <w:proofErr w:type="gramEnd"/>
          <w:r w:rsidRPr="00D21EAF">
            <w:rPr>
              <w:rFonts w:eastAsia="Calibri"/>
              <w:color w:val="auto"/>
              <w:szCs w:val="22"/>
              <w:u w:val="single"/>
            </w:rPr>
            <w:t xml:space="preserve"> or</w:t>
          </w:r>
        </w:p>
        <w:p w14:paraId="13564C67"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113" w:name="ss_T56C14N30Sc_lv3_f39b32766I"/>
          <w:r w:rsidRPr="00D21EAF">
            <w:rPr>
              <w:rFonts w:eastAsia="Calibri"/>
              <w:color w:val="auto"/>
              <w:szCs w:val="22"/>
              <w:u w:val="single"/>
            </w:rPr>
            <w:t>(</w:t>
          </w:r>
          <w:bookmarkEnd w:id="113"/>
          <w:r w:rsidRPr="00D21EAF">
            <w:rPr>
              <w:rFonts w:eastAsia="Calibri"/>
              <w:color w:val="auto"/>
              <w:szCs w:val="22"/>
              <w:u w:val="single"/>
            </w:rPr>
            <w:t>c) Section 56-37-30(D) must be cured by the dealer within thirty days of being notified of the complaint.</w:t>
          </w:r>
        </w:p>
        <w:p w14:paraId="70BDCEC7"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114" w:name="ss_T56C14N30S2_lv4_49c3299f6I"/>
          <w:r w:rsidRPr="00D21EAF">
            <w:rPr>
              <w:rFonts w:eastAsia="Calibri"/>
              <w:color w:val="auto"/>
              <w:szCs w:val="22"/>
              <w:u w:val="single"/>
            </w:rPr>
            <w:t>(</w:t>
          </w:r>
          <w:bookmarkEnd w:id="114"/>
          <w:r w:rsidRPr="00D21EAF">
            <w:rPr>
              <w:rFonts w:eastAsia="Calibri"/>
              <w:color w:val="auto"/>
              <w:szCs w:val="22"/>
              <w:u w:val="single"/>
            </w:rPr>
            <w:t xml:space="preserve">2) If the department determines that the same dealer has received a similar type of complaint within twelve months of a previous complaint, the department may proceed with an enforcement action against that dealer without regard to the </w:t>
          </w:r>
          <w:proofErr w:type="gramStart"/>
          <w:r w:rsidRPr="00D21EAF">
            <w:rPr>
              <w:rFonts w:eastAsia="Calibri"/>
              <w:color w:val="auto"/>
              <w:szCs w:val="22"/>
              <w:u w:val="single"/>
            </w:rPr>
            <w:t>time period</w:t>
          </w:r>
          <w:proofErr w:type="gramEnd"/>
          <w:r w:rsidRPr="00D21EAF">
            <w:rPr>
              <w:rFonts w:eastAsia="Calibri"/>
              <w:color w:val="auto"/>
              <w:szCs w:val="22"/>
              <w:u w:val="single"/>
            </w:rPr>
            <w:t xml:space="preserve"> provided in this subsection.</w:t>
          </w:r>
        </w:p>
        <w:p w14:paraId="3CB28D72"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strike/>
              <w:color w:val="auto"/>
              <w:szCs w:val="22"/>
            </w:rPr>
            <w:t>(B)</w:t>
          </w:r>
          <w:r w:rsidRPr="00D21EAF">
            <w:rPr>
              <w:rFonts w:eastAsia="Calibri"/>
              <w:color w:val="auto"/>
              <w:szCs w:val="22"/>
              <w:u w:val="single"/>
            </w:rPr>
            <w:t>(C)</w:t>
          </w:r>
          <w:r w:rsidRPr="00D21EAF">
            <w:rPr>
              <w:rFonts w:eastAsia="Calibri"/>
              <w:color w:val="auto"/>
              <w:szCs w:val="22"/>
            </w:rPr>
            <w:t xml:space="preserve"> A licensed South Carolina recreational vehicle dealer may exhibit and sell recreational vehicles, as defined by Section 56</w:t>
          </w:r>
          <w:r w:rsidRPr="00D21EAF">
            <w:rPr>
              <w:rFonts w:eastAsia="Calibri"/>
              <w:color w:val="auto"/>
              <w:szCs w:val="22"/>
            </w:rPr>
            <w:noBreakHyphen/>
            <w:t>14</w:t>
          </w:r>
          <w:r w:rsidRPr="00D21EAF">
            <w:rPr>
              <w:rFonts w:eastAsia="Calibri"/>
              <w:color w:val="auto"/>
              <w:szCs w:val="22"/>
            </w:rPr>
            <w:noBreakHyphen/>
            <w:t xml:space="preserve">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w:t>
          </w:r>
          <w:r w:rsidRPr="00D21EAF">
            <w:rPr>
              <w:rFonts w:eastAsia="Calibri"/>
              <w:strike/>
              <w:color w:val="auto"/>
              <w:szCs w:val="22"/>
            </w:rPr>
            <w:t>make application</w:t>
          </w:r>
          <w:r w:rsidRPr="00D21EAF">
            <w:rPr>
              <w:rFonts w:eastAsia="Calibri"/>
              <w:color w:val="auto"/>
              <w:szCs w:val="22"/>
              <w:u w:val="single"/>
            </w:rPr>
            <w:t xml:space="preserve"> apply</w:t>
          </w:r>
          <w:r w:rsidRPr="00D21EAF">
            <w:rPr>
              <w:rFonts w:eastAsia="Calibri"/>
              <w:color w:val="auto"/>
              <w:szCs w:val="22"/>
            </w:rPr>
            <w:t xml:space="preserve">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w:t>
          </w:r>
          <w:r w:rsidRPr="00D21EAF">
            <w:rPr>
              <w:rFonts w:eastAsia="Calibri"/>
              <w:strike/>
              <w:color w:val="auto"/>
              <w:szCs w:val="22"/>
            </w:rPr>
            <w:t xml:space="preserve">in </w:t>
          </w:r>
          <w:proofErr w:type="gramStart"/>
          <w:r w:rsidRPr="00D21EAF">
            <w:rPr>
              <w:rFonts w:eastAsia="Calibri"/>
              <w:strike/>
              <w:color w:val="auto"/>
              <w:szCs w:val="22"/>
            </w:rPr>
            <w:t>any one</w:t>
          </w:r>
          <w:proofErr w:type="gramEnd"/>
          <w:r w:rsidRPr="00D21EAF">
            <w:rPr>
              <w:rFonts w:eastAsia="Calibri"/>
              <w:strike/>
              <w:color w:val="auto"/>
              <w:szCs w:val="22"/>
            </w:rPr>
            <w:t xml:space="preserve"> licensing period</w:t>
          </w:r>
          <w:r w:rsidRPr="00D21EAF">
            <w:rPr>
              <w:rFonts w:eastAsia="Calibri"/>
              <w:color w:val="auto"/>
              <w:szCs w:val="22"/>
              <w:u w:val="single"/>
            </w:rPr>
            <w:t xml:space="preserve"> every twelve months</w:t>
          </w:r>
          <w:r w:rsidRPr="00D21EAF">
            <w:rPr>
              <w:rFonts w:eastAsia="Calibri"/>
              <w:color w:val="auto"/>
              <w:szCs w:val="22"/>
            </w:rPr>
            <w:t>. The fee for each temporary license issued is twenty dollars. A temporary license applies to only one dealer operating in a temporary location and is not transferable to any other dealer or location.</w:t>
          </w:r>
        </w:p>
        <w:p w14:paraId="28E930A6"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strike/>
              <w:color w:val="auto"/>
              <w:szCs w:val="22"/>
            </w:rPr>
            <w:t>(C)</w:t>
          </w:r>
          <w:r w:rsidRPr="00D21EAF">
            <w:rPr>
              <w:rFonts w:eastAsia="Calibri"/>
              <w:color w:val="auto"/>
              <w:szCs w:val="22"/>
              <w:u w:val="single"/>
            </w:rPr>
            <w:t>(D)</w:t>
          </w:r>
          <w:r w:rsidRPr="00D21EAF">
            <w:rPr>
              <w:rFonts w:eastAsia="Calibri"/>
              <w:color w:val="auto"/>
              <w:szCs w:val="22"/>
            </w:rPr>
            <w:t xml:space="preserve"> The provisions of this section may not be construed as allowing the sale of any type of motor vehicles other than recreational vehicles at authorized temporary locations.</w:t>
          </w:r>
        </w:p>
        <w:p w14:paraId="14FC08CE"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strike/>
              <w:color w:val="auto"/>
              <w:szCs w:val="22"/>
            </w:rPr>
            <w:t>(D)</w:t>
          </w:r>
          <w:r w:rsidRPr="00D21EAF">
            <w:rPr>
              <w:rFonts w:eastAsia="Calibri"/>
              <w:color w:val="auto"/>
              <w:szCs w:val="22"/>
              <w:u w:val="single"/>
            </w:rPr>
            <w:t>(E)</w:t>
          </w:r>
          <w:r w:rsidRPr="00D21EAF">
            <w:rPr>
              <w:rFonts w:eastAsia="Calibri"/>
              <w:color w:val="auto"/>
              <w:szCs w:val="22"/>
            </w:rPr>
            <w:t xml:space="preserve"> A person who fails to secure either a temporary or a permanent license as required in this chapter </w:t>
          </w:r>
          <w:r w:rsidRPr="00D21EAF">
            <w:rPr>
              <w:rFonts w:eastAsia="Calibri"/>
              <w:color w:val="auto"/>
              <w:szCs w:val="22"/>
              <w:u w:val="single"/>
            </w:rPr>
            <w:t xml:space="preserve">and sells a recreational vehicle </w:t>
          </w:r>
          <w:r w:rsidRPr="00D21EAF">
            <w:rPr>
              <w:rFonts w:eastAsia="Calibri"/>
              <w:color w:val="auto"/>
              <w:szCs w:val="22"/>
            </w:rPr>
            <w:t>is guilty of a misdemeanor and, upon conviction, must be fined:</w:t>
          </w:r>
        </w:p>
        <w:p w14:paraId="23EA78AA"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15" w:name="ss_T56C14N30S1_lv2_0de6aa48a"/>
          <w:r w:rsidRPr="00D21EAF">
            <w:rPr>
              <w:rFonts w:eastAsia="Calibri"/>
              <w:color w:val="auto"/>
              <w:szCs w:val="22"/>
            </w:rPr>
            <w:t>(</w:t>
          </w:r>
          <w:bookmarkEnd w:id="115"/>
          <w:r w:rsidRPr="00D21EAF">
            <w:rPr>
              <w:rFonts w:eastAsia="Calibri"/>
              <w:color w:val="auto"/>
              <w:szCs w:val="22"/>
            </w:rPr>
            <w:t xml:space="preserve">1) not less than </w:t>
          </w:r>
          <w:proofErr w:type="gramStart"/>
          <w:r w:rsidRPr="00D21EAF">
            <w:rPr>
              <w:rFonts w:eastAsia="Calibri"/>
              <w:strike/>
              <w:color w:val="auto"/>
              <w:szCs w:val="22"/>
            </w:rPr>
            <w:t xml:space="preserve">fifty </w:t>
          </w:r>
          <w:r w:rsidRPr="00D21EAF">
            <w:rPr>
              <w:rFonts w:eastAsia="Calibri"/>
              <w:color w:val="auto"/>
              <w:szCs w:val="22"/>
              <w:u w:val="single"/>
            </w:rPr>
            <w:t xml:space="preserve"> one</w:t>
          </w:r>
          <w:proofErr w:type="gramEnd"/>
          <w:r w:rsidRPr="00D21EAF">
            <w:rPr>
              <w:rFonts w:eastAsia="Calibri"/>
              <w:color w:val="auto"/>
              <w:szCs w:val="22"/>
              <w:u w:val="single"/>
            </w:rPr>
            <w:t xml:space="preserve"> hundred </w:t>
          </w:r>
          <w:r w:rsidRPr="00D21EAF">
            <w:rPr>
              <w:rFonts w:eastAsia="Calibri"/>
              <w:color w:val="auto"/>
              <w:szCs w:val="22"/>
            </w:rPr>
            <w:t xml:space="preserve">dollars or more than </w:t>
          </w:r>
          <w:r w:rsidRPr="00D21EAF">
            <w:rPr>
              <w:rFonts w:eastAsia="Calibri"/>
              <w:strike/>
              <w:color w:val="auto"/>
              <w:szCs w:val="22"/>
            </w:rPr>
            <w:t xml:space="preserve">two </w:t>
          </w:r>
          <w:r w:rsidRPr="00D21EAF">
            <w:rPr>
              <w:rFonts w:eastAsia="Calibri"/>
              <w:color w:val="auto"/>
              <w:szCs w:val="22"/>
              <w:u w:val="single"/>
            </w:rPr>
            <w:t xml:space="preserve">five </w:t>
          </w:r>
          <w:r w:rsidRPr="00D21EAF">
            <w:rPr>
              <w:rFonts w:eastAsia="Calibri"/>
              <w:color w:val="auto"/>
              <w:szCs w:val="22"/>
            </w:rPr>
            <w:t>hundred dollars or imprisoned for not more than thirty days for the first offense;</w:t>
          </w:r>
        </w:p>
        <w:p w14:paraId="7523E394"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16" w:name="ss_T56C14N30S2_lv2_c2671b88f"/>
          <w:r w:rsidRPr="00D21EAF">
            <w:rPr>
              <w:rFonts w:eastAsia="Calibri"/>
              <w:color w:val="auto"/>
              <w:szCs w:val="22"/>
            </w:rPr>
            <w:t>(</w:t>
          </w:r>
          <w:bookmarkEnd w:id="116"/>
          <w:r w:rsidRPr="00D21EAF">
            <w:rPr>
              <w:rFonts w:eastAsia="Calibri"/>
              <w:color w:val="auto"/>
              <w:szCs w:val="22"/>
            </w:rPr>
            <w:t xml:space="preserve">2) </w:t>
          </w:r>
          <w:r w:rsidRPr="00D21EAF">
            <w:rPr>
              <w:rFonts w:eastAsia="Calibri"/>
              <w:strike/>
              <w:color w:val="auto"/>
              <w:szCs w:val="22"/>
            </w:rPr>
            <w:t>not less than two</w:t>
          </w:r>
          <w:r w:rsidRPr="00D21EAF">
            <w:rPr>
              <w:rFonts w:eastAsia="Calibri"/>
              <w:color w:val="auto"/>
              <w:szCs w:val="22"/>
              <w:u w:val="single"/>
            </w:rPr>
            <w:t xml:space="preserve"> five</w:t>
          </w:r>
          <w:r w:rsidRPr="00D21EAF">
            <w:rPr>
              <w:rFonts w:eastAsia="Calibri"/>
              <w:color w:val="auto"/>
              <w:szCs w:val="22"/>
            </w:rPr>
            <w:t xml:space="preserve"> hundred dollars </w:t>
          </w:r>
          <w:r w:rsidRPr="00D21EAF">
            <w:rPr>
              <w:rFonts w:eastAsia="Calibri"/>
              <w:strike/>
              <w:color w:val="auto"/>
              <w:szCs w:val="22"/>
            </w:rPr>
            <w:t>or more than one thousand dollars</w:t>
          </w:r>
          <w:r w:rsidRPr="00D21EAF">
            <w:rPr>
              <w:rFonts w:eastAsia="Calibri"/>
              <w:color w:val="auto"/>
              <w:szCs w:val="22"/>
            </w:rPr>
            <w:t xml:space="preserve"> or imprisoned for not more than </w:t>
          </w:r>
          <w:r w:rsidRPr="00D21EAF">
            <w:rPr>
              <w:rFonts w:eastAsia="Calibri"/>
              <w:strike/>
              <w:color w:val="auto"/>
              <w:szCs w:val="22"/>
            </w:rPr>
            <w:t>six months</w:t>
          </w:r>
          <w:r w:rsidRPr="00D21EAF">
            <w:rPr>
              <w:rFonts w:eastAsia="Calibri"/>
              <w:color w:val="auto"/>
              <w:szCs w:val="22"/>
              <w:u w:val="single"/>
            </w:rPr>
            <w:t xml:space="preserve"> thirty days</w:t>
          </w:r>
          <w:r w:rsidRPr="00D21EAF">
            <w:rPr>
              <w:rFonts w:eastAsia="Calibri"/>
              <w:color w:val="auto"/>
              <w:szCs w:val="22"/>
            </w:rPr>
            <w:t xml:space="preserve">, or both, for the second </w:t>
          </w:r>
          <w:proofErr w:type="gramStart"/>
          <w:r w:rsidRPr="00D21EAF">
            <w:rPr>
              <w:rFonts w:eastAsia="Calibri"/>
              <w:color w:val="auto"/>
              <w:szCs w:val="22"/>
            </w:rPr>
            <w:t>offense;  and</w:t>
          </w:r>
          <w:proofErr w:type="gramEnd"/>
        </w:p>
        <w:p w14:paraId="7CDE8C17"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17" w:name="ss_T56C14N30S3_lv2_4e4807a87"/>
          <w:r w:rsidRPr="00D21EAF">
            <w:rPr>
              <w:rFonts w:eastAsia="Calibri"/>
              <w:color w:val="auto"/>
              <w:szCs w:val="22"/>
            </w:rPr>
            <w:t>(</w:t>
          </w:r>
          <w:bookmarkEnd w:id="117"/>
          <w:r w:rsidRPr="00D21EAF">
            <w:rPr>
              <w:rFonts w:eastAsia="Calibri"/>
              <w:color w:val="auto"/>
              <w:szCs w:val="22"/>
            </w:rPr>
            <w:t xml:space="preserve">3) not less than </w:t>
          </w:r>
          <w:proofErr w:type="gramStart"/>
          <w:r w:rsidRPr="00D21EAF">
            <w:rPr>
              <w:rFonts w:eastAsia="Calibri"/>
              <w:strike/>
              <w:color w:val="auto"/>
              <w:szCs w:val="22"/>
            </w:rPr>
            <w:t xml:space="preserve">one </w:t>
          </w:r>
          <w:r w:rsidRPr="00D21EAF">
            <w:rPr>
              <w:rFonts w:eastAsia="Calibri"/>
              <w:color w:val="auto"/>
              <w:szCs w:val="22"/>
              <w:u w:val="single"/>
            </w:rPr>
            <w:t xml:space="preserve"> two</w:t>
          </w:r>
          <w:proofErr w:type="gramEnd"/>
          <w:r w:rsidRPr="00D21EAF">
            <w:rPr>
              <w:rFonts w:eastAsia="Calibri"/>
              <w:color w:val="auto"/>
              <w:szCs w:val="22"/>
              <w:u w:val="single"/>
            </w:rPr>
            <w:t xml:space="preserve"> </w:t>
          </w:r>
          <w:r w:rsidRPr="00D21EAF">
            <w:rPr>
              <w:rFonts w:eastAsia="Calibri"/>
              <w:color w:val="auto"/>
              <w:szCs w:val="22"/>
            </w:rPr>
            <w:t>thousand dollars or more than ten thousand dollars or imprisoned for not more than two years, or both, for the third or any subsequent offense.</w:t>
          </w:r>
        </w:p>
        <w:p w14:paraId="00B13AC8"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strike/>
              <w:color w:val="auto"/>
              <w:szCs w:val="22"/>
            </w:rPr>
            <w:t>(E)</w:t>
          </w:r>
          <w:r w:rsidRPr="00D21EAF">
            <w:rPr>
              <w:rFonts w:eastAsia="Calibri"/>
              <w:color w:val="auto"/>
              <w:szCs w:val="22"/>
              <w:u w:val="single"/>
            </w:rPr>
            <w:t>(F)</w:t>
          </w:r>
          <w:r w:rsidRPr="00D21EAF">
            <w:rPr>
              <w:rFonts w:eastAsia="Calibri"/>
              <w:color w:val="auto"/>
              <w:szCs w:val="22"/>
            </w:rPr>
            <w:t xml:space="preserve"> For purposes of this section, </w:t>
          </w:r>
          <w:proofErr w:type="gramStart"/>
          <w:r w:rsidRPr="00D21EAF">
            <w:rPr>
              <w:rFonts w:eastAsia="Calibri"/>
              <w:strike/>
              <w:color w:val="auto"/>
              <w:szCs w:val="22"/>
            </w:rPr>
            <w:t xml:space="preserve">the </w:t>
          </w:r>
          <w:r w:rsidRPr="00D21EAF">
            <w:rPr>
              <w:rFonts w:eastAsia="Calibri"/>
              <w:color w:val="auto"/>
              <w:szCs w:val="22"/>
              <w:u w:val="single"/>
            </w:rPr>
            <w:t xml:space="preserve"> each</w:t>
          </w:r>
          <w:proofErr w:type="gramEnd"/>
          <w:r w:rsidRPr="00D21EAF">
            <w:rPr>
              <w:rFonts w:eastAsia="Calibri"/>
              <w:color w:val="auto"/>
              <w:szCs w:val="22"/>
              <w:u w:val="single"/>
            </w:rPr>
            <w:t xml:space="preserve"> unauthorized </w:t>
          </w:r>
          <w:r w:rsidRPr="00D21EAF">
            <w:rPr>
              <w:rFonts w:eastAsia="Calibri"/>
              <w:color w:val="auto"/>
              <w:szCs w:val="22"/>
            </w:rPr>
            <w:t xml:space="preserve">sale of </w:t>
          </w:r>
          <w:r w:rsidRPr="00D21EAF">
            <w:rPr>
              <w:rFonts w:eastAsia="Calibri"/>
              <w:strike/>
              <w:color w:val="auto"/>
              <w:szCs w:val="22"/>
            </w:rPr>
            <w:t xml:space="preserve">each </w:t>
          </w:r>
          <w:r w:rsidRPr="00D21EAF">
            <w:rPr>
              <w:rFonts w:eastAsia="Calibri"/>
              <w:color w:val="auto"/>
              <w:szCs w:val="22"/>
              <w:u w:val="single"/>
            </w:rPr>
            <w:t xml:space="preserve"> a </w:t>
          </w:r>
          <w:r w:rsidRPr="00D21EAF">
            <w:rPr>
              <w:rFonts w:eastAsia="Calibri"/>
              <w:color w:val="auto"/>
              <w:szCs w:val="22"/>
            </w:rPr>
            <w:t xml:space="preserve">recreational vehicle </w:t>
          </w:r>
          <w:r w:rsidRPr="00D21EAF">
            <w:rPr>
              <w:rFonts w:eastAsia="Calibri"/>
              <w:color w:val="auto"/>
              <w:szCs w:val="22"/>
              <w:u w:val="single"/>
            </w:rPr>
            <w:t xml:space="preserve">where the dealer has not applied for and received a license from the department appropriate for that sale </w:t>
          </w:r>
          <w:r w:rsidRPr="00D21EAF">
            <w:rPr>
              <w:rFonts w:eastAsia="Calibri"/>
              <w:color w:val="auto"/>
              <w:szCs w:val="22"/>
            </w:rPr>
            <w:t xml:space="preserve">constitutes a separate offense. </w:t>
          </w:r>
          <w:r w:rsidRPr="00D21EAF">
            <w:rPr>
              <w:rFonts w:eastAsia="Calibri"/>
              <w:strike/>
              <w:color w:val="auto"/>
              <w:szCs w:val="22"/>
            </w:rPr>
            <w:t xml:space="preserve">The Department of Motor Vehicles shall enforce the provisions contained in this section. </w:t>
          </w:r>
          <w:r w:rsidRPr="00D21EAF">
            <w:rPr>
              <w:rFonts w:eastAsia="Calibri"/>
              <w:color w:val="auto"/>
              <w:szCs w:val="22"/>
              <w:u w:val="single"/>
            </w:rPr>
            <w:t>Nothing in this chapter may be construed to prohibit any law enforcement agency from enforcing the provisions relating to non-licensed dealers within the law enforcement agency’s jurisdiction. The ticketing agency shall retain fifty percent of all fines collected pursuant to this section.</w:t>
          </w:r>
        </w:p>
        <w:p w14:paraId="2A28B7D7"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strike/>
              <w:color w:val="auto"/>
              <w:szCs w:val="22"/>
            </w:rPr>
            <w:t>(F)</w:t>
          </w:r>
          <w:r w:rsidRPr="00D21EAF">
            <w:rPr>
              <w:rFonts w:eastAsia="Calibri"/>
              <w:color w:val="auto"/>
              <w:szCs w:val="22"/>
              <w:u w:val="single"/>
            </w:rPr>
            <w:t>(G)</w:t>
          </w:r>
          <w:r w:rsidRPr="00D21EAF">
            <w:rPr>
              <w:rFonts w:eastAsia="Calibri"/>
              <w:color w:val="auto"/>
              <w:szCs w:val="22"/>
            </w:rPr>
            <w:t xml:space="preserve"> Nothing in this section shall be construed to prevent a licensed recreational vehicle dealer from providing vehicles for demonstration or </w:t>
          </w:r>
          <w:proofErr w:type="gramStart"/>
          <w:r w:rsidRPr="00D21EAF">
            <w:rPr>
              <w:rFonts w:eastAsia="Calibri"/>
              <w:color w:val="auto"/>
              <w:szCs w:val="22"/>
            </w:rPr>
            <w:t>test driving</w:t>
          </w:r>
          <w:proofErr w:type="gramEnd"/>
          <w:r w:rsidRPr="00D21EAF">
            <w:rPr>
              <w:rFonts w:eastAsia="Calibri"/>
              <w:color w:val="auto"/>
              <w:szCs w:val="22"/>
            </w:rPr>
            <w:t xml:space="preserve"> purposes.</w:t>
          </w:r>
        </w:p>
        <w:bookmarkEnd w:id="102" w:displacedByCustomXml="next"/>
      </w:sdtContent>
    </w:sdt>
    <w:p w14:paraId="77217AE3" w14:textId="77777777" w:rsidR="00D21EAF" w:rsidRPr="00D21EAF" w:rsidRDefault="00D21EAF" w:rsidP="00D21EAF">
      <w:pPr>
        <w:rPr>
          <w:color w:val="auto"/>
          <w:szCs w:val="22"/>
        </w:rPr>
      </w:pPr>
      <w:r w:rsidRPr="00D21EAF">
        <w:rPr>
          <w:color w:val="auto"/>
          <w:szCs w:val="22"/>
        </w:rPr>
        <w:tab/>
        <w:t>Amend</w:t>
      </w:r>
      <w:bookmarkStart w:id="118" w:name="instruction_159c3f52a"/>
      <w:r w:rsidRPr="00D21EAF">
        <w:rPr>
          <w:color w:val="auto"/>
          <w:szCs w:val="22"/>
        </w:rPr>
        <w:t xml:space="preserve"> the bill further, SECTION 15, by striking Section 56-14-40</w:t>
      </w:r>
      <w:bookmarkStart w:id="119" w:name="ss_T56C14N40SB_lv1_6d25d7f90"/>
      <w:r w:rsidRPr="00D21EAF">
        <w:rPr>
          <w:color w:val="auto"/>
          <w:szCs w:val="22"/>
        </w:rPr>
        <w:t>(</w:t>
      </w:r>
      <w:bookmarkEnd w:id="119"/>
      <w:r w:rsidRPr="00D21EAF">
        <w:rPr>
          <w:color w:val="auto"/>
          <w:szCs w:val="22"/>
        </w:rPr>
        <w:t>B)</w:t>
      </w:r>
      <w:bookmarkStart w:id="120" w:name="ss_T56C14N40S2_lv2_8662b473a"/>
      <w:r w:rsidRPr="00D21EAF">
        <w:rPr>
          <w:color w:val="auto"/>
          <w:szCs w:val="22"/>
          <w:u w:val="single"/>
        </w:rPr>
        <w:t>(</w:t>
      </w:r>
      <w:bookmarkEnd w:id="120"/>
      <w:r w:rsidRPr="00D21EAF">
        <w:rPr>
          <w:color w:val="auto"/>
          <w:szCs w:val="22"/>
          <w:u w:val="single"/>
        </w:rPr>
        <w:t>2)</w:t>
      </w:r>
      <w:r w:rsidRPr="00D21EAF">
        <w:rPr>
          <w:color w:val="auto"/>
          <w:szCs w:val="22"/>
        </w:rPr>
        <w:t xml:space="preserve"> and inserting:</w:t>
      </w:r>
    </w:p>
    <w:sdt>
      <w:sdtPr>
        <w:rPr>
          <w:rFonts w:eastAsia="Calibri"/>
          <w:color w:val="auto"/>
          <w:szCs w:val="22"/>
          <w:u w:val="single"/>
        </w:rPr>
        <w:alias w:val="Cannot be edited"/>
        <w:tag w:val="Cannot be edited"/>
        <w:id w:val="1620566885"/>
        <w:placeholder>
          <w:docPart w:val="8397558CDA874EA5BE7E2A161DD650B6"/>
        </w:placeholder>
      </w:sdtPr>
      <w:sdtEndPr/>
      <w:sdtContent>
        <w:p w14:paraId="5A743C41"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t xml:space="preserve">(2) </w:t>
          </w:r>
          <w:r w:rsidRPr="00D21EAF">
            <w:rPr>
              <w:rFonts w:eastAsia="Calibri"/>
              <w:color w:val="auto"/>
              <w:szCs w:val="22"/>
            </w:rPr>
            <w:t xml:space="preserve">A new bond or a proper continuation certificate must be </w:t>
          </w:r>
          <w:r w:rsidRPr="00D21EAF">
            <w:rPr>
              <w:rFonts w:eastAsia="Calibri"/>
              <w:strike/>
              <w:color w:val="auto"/>
              <w:szCs w:val="22"/>
            </w:rPr>
            <w:t xml:space="preserve">delivered </w:t>
          </w:r>
          <w:r w:rsidRPr="00D21EAF">
            <w:rPr>
              <w:rFonts w:eastAsia="Calibri"/>
              <w:color w:val="auto"/>
              <w:szCs w:val="22"/>
              <w:u w:val="single"/>
            </w:rPr>
            <w:t xml:space="preserve">provided </w:t>
          </w:r>
          <w:r w:rsidRPr="00D21EAF">
            <w:rPr>
              <w:rFonts w:eastAsia="Calibri"/>
              <w:color w:val="auto"/>
              <w:szCs w:val="22"/>
            </w:rPr>
            <w:t xml:space="preserve">to the department </w:t>
          </w:r>
          <w:proofErr w:type="gramStart"/>
          <w:r w:rsidRPr="00D21EAF">
            <w:rPr>
              <w:rFonts w:eastAsia="Calibri"/>
              <w:strike/>
              <w:color w:val="auto"/>
              <w:szCs w:val="22"/>
            </w:rPr>
            <w:t xml:space="preserve">annually </w:t>
          </w:r>
          <w:r w:rsidRPr="00D21EAF">
            <w:rPr>
              <w:rFonts w:eastAsia="Calibri"/>
              <w:color w:val="auto"/>
              <w:szCs w:val="22"/>
              <w:u w:val="single"/>
            </w:rPr>
            <w:t xml:space="preserve"> every</w:t>
          </w:r>
          <w:proofErr w:type="gramEnd"/>
          <w:r w:rsidRPr="00D21EAF">
            <w:rPr>
              <w:rFonts w:eastAsia="Calibri"/>
              <w:color w:val="auto"/>
              <w:szCs w:val="22"/>
              <w:u w:val="single"/>
            </w:rPr>
            <w:t xml:space="preserve"> twelve months during the license period </w:t>
          </w:r>
          <w:r w:rsidRPr="00D21EAF">
            <w:rPr>
              <w:rFonts w:eastAsia="Calibri"/>
              <w:strike/>
              <w:color w:val="auto"/>
              <w:szCs w:val="22"/>
            </w:rPr>
            <w:t>before a dealer's license may be renewed</w:t>
          </w:r>
          <w:r w:rsidRPr="00D21EAF">
            <w:rPr>
              <w:rFonts w:eastAsia="Calibri"/>
              <w:color w:val="auto"/>
              <w:szCs w:val="22"/>
            </w:rPr>
            <w:t>.</w:t>
          </w:r>
          <w:r w:rsidRPr="00D21EAF">
            <w:rPr>
              <w:rFonts w:eastAsia="Calibri"/>
              <w:color w:val="auto"/>
              <w:szCs w:val="22"/>
              <w:u w:val="single"/>
            </w:rPr>
            <w:t xml:space="preserve"> The dealer or surety, or the dealer’s or surety’s designee, must notify the department of any bond name or address changes during the licensing period. Notice must be provided within thirty days of a change.</w:t>
          </w:r>
          <w:r w:rsidRPr="00D21EAF">
            <w:rPr>
              <w:rFonts w:eastAsia="Calibri"/>
              <w:color w:val="auto"/>
              <w:szCs w:val="22"/>
            </w:rPr>
            <w:t xml:space="preserve"> </w:t>
          </w:r>
          <w:r w:rsidRPr="00D21EAF">
            <w:rPr>
              <w:rFonts w:eastAsia="Calibri"/>
              <w:color w:val="auto"/>
              <w:szCs w:val="22"/>
              <w:u w:val="single"/>
            </w:rPr>
            <w:t>Proof of the bond and the proper continuation of the bond may be provided to the Department of Motor Vehicles on the same database used for vehicle insurance pursuant to Article 7, Chapter 10, Title 56.</w:t>
          </w:r>
        </w:p>
        <w:bookmarkEnd w:id="118" w:displacedByCustomXml="next"/>
      </w:sdtContent>
    </w:sdt>
    <w:p w14:paraId="38386D7E" w14:textId="77777777" w:rsidR="00D21EAF" w:rsidRPr="00D21EAF" w:rsidRDefault="00D21EAF" w:rsidP="00D21EAF">
      <w:pPr>
        <w:rPr>
          <w:color w:val="auto"/>
          <w:szCs w:val="22"/>
        </w:rPr>
      </w:pPr>
      <w:r w:rsidRPr="00D21EAF">
        <w:rPr>
          <w:color w:val="auto"/>
          <w:szCs w:val="22"/>
          <w:u w:val="single"/>
        </w:rPr>
        <w:tab/>
        <w:t>Amend</w:t>
      </w:r>
      <w:bookmarkStart w:id="121" w:name="instruction_c19146ddf"/>
      <w:r w:rsidRPr="00D21EAF">
        <w:rPr>
          <w:color w:val="auto"/>
          <w:szCs w:val="22"/>
        </w:rPr>
        <w:t xml:space="preserve"> the bill further, SECTION 15, by striking Section 56-14-40(B)</w:t>
      </w:r>
      <w:bookmarkStart w:id="122" w:name="ss_T56C14N40S6_lv2_63100920a"/>
      <w:r w:rsidRPr="00D21EAF">
        <w:rPr>
          <w:color w:val="auto"/>
          <w:szCs w:val="22"/>
          <w:u w:val="single"/>
        </w:rPr>
        <w:t>(</w:t>
      </w:r>
      <w:bookmarkEnd w:id="122"/>
      <w:r w:rsidRPr="00D21EAF">
        <w:rPr>
          <w:color w:val="auto"/>
          <w:szCs w:val="22"/>
          <w:u w:val="single"/>
        </w:rPr>
        <w:t>6)</w:t>
      </w:r>
      <w:bookmarkStart w:id="123" w:name="ss_T56C14N40Sc_lv3_054d86ca5"/>
      <w:r w:rsidRPr="00D21EAF">
        <w:rPr>
          <w:color w:val="auto"/>
          <w:szCs w:val="22"/>
          <w:u w:val="single"/>
        </w:rPr>
        <w:t>(</w:t>
      </w:r>
      <w:bookmarkEnd w:id="123"/>
      <w:r w:rsidRPr="00D21EAF">
        <w:rPr>
          <w:color w:val="auto"/>
          <w:szCs w:val="22"/>
          <w:u w:val="single"/>
        </w:rPr>
        <w:t>c)</w:t>
      </w:r>
      <w:r w:rsidRPr="00D21EAF">
        <w:rPr>
          <w:color w:val="auto"/>
          <w:szCs w:val="22"/>
        </w:rPr>
        <w:t xml:space="preserve"> and inserting:</w:t>
      </w:r>
    </w:p>
    <w:sdt>
      <w:sdtPr>
        <w:rPr>
          <w:rFonts w:eastAsia="Calibri"/>
          <w:color w:val="auto"/>
          <w:szCs w:val="22"/>
          <w:u w:val="single"/>
        </w:rPr>
        <w:alias w:val="Cannot be edited"/>
        <w:tag w:val="Cannot be edited"/>
        <w:id w:val="-504977214"/>
        <w:placeholder>
          <w:docPart w:val="8397558CDA874EA5BE7E2A161DD650B6"/>
        </w:placeholder>
      </w:sdtPr>
      <w:sdtEndPr/>
      <w:sdtContent>
        <w:p w14:paraId="67CD597B"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t>(c) This subsection does not apply to monies a recreational vehicle dealer has attempted to refund to a customer due to an error made by the dealer when the dealer can demonstrate that he has made a bona fide, good faith effort by registered or certified mail, return receipt requested, or by private delivery service acceptable to the Internal Revenue Service to ensure the customer’s refund was delivered. For purpose of this subsection, the dealer should make a bona fide, good faith effort to refund the monies due to the customer within sixty days of the date of sale.</w:t>
          </w:r>
        </w:p>
        <w:bookmarkEnd w:id="121" w:displacedByCustomXml="next"/>
      </w:sdtContent>
    </w:sdt>
    <w:p w14:paraId="4BEEB44D" w14:textId="77777777" w:rsidR="00D21EAF" w:rsidRPr="00D21EAF" w:rsidRDefault="00D21EAF" w:rsidP="00D21EAF">
      <w:pPr>
        <w:rPr>
          <w:color w:val="auto"/>
          <w:szCs w:val="22"/>
        </w:rPr>
      </w:pPr>
      <w:r w:rsidRPr="00D21EAF">
        <w:rPr>
          <w:color w:val="auto"/>
          <w:szCs w:val="22"/>
          <w:u w:val="single"/>
        </w:rPr>
        <w:tab/>
        <w:t>Amend</w:t>
      </w:r>
      <w:bookmarkStart w:id="124" w:name="instruction_39f5ade65"/>
      <w:r w:rsidRPr="00D21EAF">
        <w:rPr>
          <w:color w:val="auto"/>
          <w:szCs w:val="22"/>
        </w:rPr>
        <w:t xml:space="preserve"> the bill further, SECTION 15, by striking Section 56-14-40</w:t>
      </w:r>
      <w:bookmarkStart w:id="125" w:name="ss_T56C14N40SE_lv1_4c17c1d13"/>
      <w:r w:rsidRPr="00D21EAF">
        <w:rPr>
          <w:color w:val="auto"/>
          <w:szCs w:val="22"/>
          <w:u w:val="single"/>
        </w:rPr>
        <w:t>(</w:t>
      </w:r>
      <w:bookmarkEnd w:id="125"/>
      <w:r w:rsidRPr="00D21EAF">
        <w:rPr>
          <w:color w:val="auto"/>
          <w:szCs w:val="22"/>
          <w:u w:val="single"/>
        </w:rPr>
        <w:t>E)</w:t>
      </w:r>
      <w:r w:rsidRPr="00D21EAF">
        <w:rPr>
          <w:color w:val="auto"/>
          <w:szCs w:val="22"/>
        </w:rPr>
        <w:t xml:space="preserve"> and inserting:</w:t>
      </w:r>
    </w:p>
    <w:sdt>
      <w:sdtPr>
        <w:rPr>
          <w:rFonts w:eastAsia="Calibri"/>
          <w:color w:val="auto"/>
          <w:szCs w:val="22"/>
          <w:u w:val="single"/>
        </w:rPr>
        <w:alias w:val="Cannot be edited"/>
        <w:tag w:val="Cannot be edited"/>
        <w:id w:val="-162392916"/>
        <w:placeholder>
          <w:docPart w:val="8397558CDA874EA5BE7E2A161DD650B6"/>
        </w:placeholder>
      </w:sdtPr>
      <w:sdtEndPr/>
      <w:sdtContent>
        <w:p w14:paraId="1F87C80A"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t xml:space="preserve">(E) In the event of a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license period or eighteen months after the licensee’s death, the personal representative must take all actions to apply for a recreational vehicle dealer license under his name and meet all requirements for a licensed recreational vehicle dealer </w:t>
          </w:r>
          <w:proofErr w:type="gramStart"/>
          <w:r w:rsidRPr="00D21EAF">
            <w:rPr>
              <w:rFonts w:eastAsia="Calibri"/>
              <w:color w:val="auto"/>
              <w:szCs w:val="22"/>
              <w:u w:val="single"/>
            </w:rPr>
            <w:t>in order to</w:t>
          </w:r>
          <w:proofErr w:type="gramEnd"/>
          <w:r w:rsidRPr="00D21EAF">
            <w:rPr>
              <w:rFonts w:eastAsia="Calibri"/>
              <w:color w:val="auto"/>
              <w:szCs w:val="22"/>
              <w:u w:val="single"/>
            </w:rPr>
            <w:t xml:space="preserve"> continue operating the business.</w:t>
          </w:r>
        </w:p>
        <w:bookmarkEnd w:id="124" w:displacedByCustomXml="next"/>
      </w:sdtContent>
    </w:sdt>
    <w:p w14:paraId="3711E7D9" w14:textId="77777777" w:rsidR="00D21EAF" w:rsidRPr="00D21EAF" w:rsidRDefault="00D21EAF" w:rsidP="00D21EAF">
      <w:pPr>
        <w:rPr>
          <w:color w:val="auto"/>
          <w:szCs w:val="22"/>
        </w:rPr>
      </w:pPr>
      <w:r w:rsidRPr="00D21EAF">
        <w:rPr>
          <w:color w:val="auto"/>
          <w:szCs w:val="22"/>
          <w:u w:val="single"/>
        </w:rPr>
        <w:tab/>
        <w:t>Amend</w:t>
      </w:r>
      <w:bookmarkStart w:id="126" w:name="instruction_843a036b3"/>
      <w:r w:rsidRPr="00D21EAF">
        <w:rPr>
          <w:color w:val="auto"/>
          <w:szCs w:val="22"/>
        </w:rPr>
        <w:t xml:space="preserve"> the bill further, SECTION 16, by striking Section 56-14-50</w:t>
      </w:r>
      <w:bookmarkStart w:id="127" w:name="ss_T56C14N50S4_lv1_f40f5b727"/>
      <w:r w:rsidRPr="00D21EAF">
        <w:rPr>
          <w:color w:val="auto"/>
          <w:szCs w:val="22"/>
          <w:u w:val="single"/>
        </w:rPr>
        <w:t>(</w:t>
      </w:r>
      <w:bookmarkEnd w:id="127"/>
      <w:r w:rsidRPr="00D21EAF">
        <w:rPr>
          <w:color w:val="auto"/>
          <w:szCs w:val="22"/>
          <w:u w:val="single"/>
        </w:rPr>
        <w:t>4)</w:t>
      </w:r>
      <w:r w:rsidRPr="00D21EAF">
        <w:rPr>
          <w:color w:val="auto"/>
          <w:szCs w:val="22"/>
        </w:rPr>
        <w:t xml:space="preserve"> and inserting:</w:t>
      </w:r>
    </w:p>
    <w:sdt>
      <w:sdtPr>
        <w:rPr>
          <w:rFonts w:eastAsia="Calibri"/>
          <w:color w:val="auto"/>
          <w:szCs w:val="22"/>
          <w:u w:val="single"/>
        </w:rPr>
        <w:alias w:val="Cannot be edited"/>
        <w:tag w:val="Cannot be edited"/>
        <w:id w:val="-597177333"/>
        <w:placeholder>
          <w:docPart w:val="8397558CDA874EA5BE7E2A161DD650B6"/>
        </w:placeholder>
      </w:sdtPr>
      <w:sdtEndPr/>
      <w:sdtContent>
        <w:p w14:paraId="44F83CDC"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t xml:space="preserve">(4) A recreational vehicle dealer may use his license to conduct business on property adjacent to or within sight of his bona fide established place of business. The property adjacent to or within sight of his bona fide established place of business is deemed to be contiguous even if there exists a single intervening landmark such as a road or a railroad track. </w:t>
          </w:r>
          <w:proofErr w:type="gramStart"/>
          <w:r w:rsidRPr="00D21EAF">
            <w:rPr>
              <w:rFonts w:eastAsia="Calibri"/>
              <w:color w:val="auto"/>
              <w:szCs w:val="22"/>
              <w:u w:val="single"/>
            </w:rPr>
            <w:t>The  property</w:t>
          </w:r>
          <w:proofErr w:type="gramEnd"/>
          <w:r w:rsidRPr="00D21EAF">
            <w:rPr>
              <w:rFonts w:eastAsia="Calibri"/>
              <w:color w:val="auto"/>
              <w:szCs w:val="22"/>
              <w:u w:val="single"/>
            </w:rPr>
            <w:t xml:space="preserve"> adjacent to or within sight of his bona fide established place of business must display the same permanent sign as the bona fide established place of business pursuant to item (2). </w:t>
          </w:r>
          <w:proofErr w:type="gramStart"/>
          <w:r w:rsidRPr="00D21EAF">
            <w:rPr>
              <w:rFonts w:eastAsia="Calibri"/>
              <w:color w:val="auto"/>
              <w:szCs w:val="22"/>
              <w:u w:val="single"/>
            </w:rPr>
            <w:t>The  property</w:t>
          </w:r>
          <w:proofErr w:type="gramEnd"/>
          <w:r w:rsidRPr="00D21EAF">
            <w:rPr>
              <w:rFonts w:eastAsia="Calibri"/>
              <w:color w:val="auto"/>
              <w:szCs w:val="22"/>
              <w:u w:val="single"/>
            </w:rPr>
            <w:t xml:space="preserve"> adjacent to or within sight of his bona fide established place of business need not include a permanent, enclosed building or structure, but all records for business conducted on the  property adjacent to or within sight of his bona fide established place of business must be maintained at the bona fide established place of business. Any sales transactions pursuant to this section must take place at the location of the bona fide established place of business. Dealers applying for a license pursuant to this item must provide on the dealer license application the street address of </w:t>
          </w:r>
          <w:proofErr w:type="gramStart"/>
          <w:r w:rsidRPr="00D21EAF">
            <w:rPr>
              <w:rFonts w:eastAsia="Calibri"/>
              <w:color w:val="auto"/>
              <w:szCs w:val="22"/>
              <w:u w:val="single"/>
            </w:rPr>
            <w:t>the  property</w:t>
          </w:r>
          <w:proofErr w:type="gramEnd"/>
          <w:r w:rsidRPr="00D21EAF">
            <w:rPr>
              <w:rFonts w:eastAsia="Calibri"/>
              <w:color w:val="auto"/>
              <w:szCs w:val="22"/>
              <w:u w:val="single"/>
            </w:rPr>
            <w:t xml:space="preserve"> adjacent to or the property within sight of his bona fide place of business and affirm that the dealer has met any local requirements to lawfully conduct business at that location.</w:t>
          </w:r>
        </w:p>
        <w:bookmarkEnd w:id="126" w:displacedByCustomXml="next"/>
      </w:sdtContent>
    </w:sdt>
    <w:p w14:paraId="02439346" w14:textId="77777777" w:rsidR="00D21EAF" w:rsidRPr="00D21EAF" w:rsidRDefault="00D21EAF" w:rsidP="00D21EAF">
      <w:pPr>
        <w:rPr>
          <w:color w:val="auto"/>
          <w:szCs w:val="22"/>
        </w:rPr>
      </w:pPr>
      <w:r w:rsidRPr="00D21EAF">
        <w:rPr>
          <w:color w:val="auto"/>
          <w:szCs w:val="22"/>
          <w:u w:val="single"/>
        </w:rPr>
        <w:tab/>
        <w:t>Amend</w:t>
      </w:r>
      <w:bookmarkStart w:id="128" w:name="instruction_09d1e4314"/>
      <w:r w:rsidRPr="00D21EAF">
        <w:rPr>
          <w:color w:val="auto"/>
          <w:szCs w:val="22"/>
        </w:rPr>
        <w:t xml:space="preserve"> the bill further, SECTION 18, by striking Section 56-15-310</w:t>
      </w:r>
      <w:bookmarkStart w:id="129" w:name="ss_T56C15N310SA_lv1_217c1a8a4"/>
      <w:r w:rsidRPr="00D21EAF">
        <w:rPr>
          <w:color w:val="auto"/>
          <w:szCs w:val="22"/>
        </w:rPr>
        <w:t>(</w:t>
      </w:r>
      <w:bookmarkEnd w:id="129"/>
      <w:r w:rsidRPr="00D21EAF">
        <w:rPr>
          <w:color w:val="auto"/>
          <w:szCs w:val="22"/>
        </w:rPr>
        <w:t>A)</w:t>
      </w:r>
      <w:bookmarkStart w:id="130" w:name="ss_T56C15N310S1_lv2_b6a9d556b"/>
      <w:r w:rsidRPr="00D21EAF">
        <w:rPr>
          <w:color w:val="auto"/>
          <w:szCs w:val="22"/>
          <w:u w:val="single"/>
        </w:rPr>
        <w:t>(</w:t>
      </w:r>
      <w:bookmarkEnd w:id="130"/>
      <w:r w:rsidRPr="00D21EAF">
        <w:rPr>
          <w:color w:val="auto"/>
          <w:szCs w:val="22"/>
          <w:u w:val="single"/>
        </w:rPr>
        <w:t>1)</w:t>
      </w:r>
      <w:r w:rsidRPr="00D21EAF">
        <w:rPr>
          <w:color w:val="auto"/>
          <w:szCs w:val="22"/>
        </w:rPr>
        <w:t xml:space="preserve"> and </w:t>
      </w:r>
      <w:bookmarkStart w:id="131" w:name="ss_T56C15N310S2_lv2_836190162"/>
      <w:r w:rsidRPr="00D21EAF">
        <w:rPr>
          <w:color w:val="auto"/>
          <w:szCs w:val="22"/>
          <w:u w:val="single"/>
        </w:rPr>
        <w:t>(</w:t>
      </w:r>
      <w:bookmarkEnd w:id="131"/>
      <w:r w:rsidRPr="00D21EAF">
        <w:rPr>
          <w:color w:val="auto"/>
          <w:szCs w:val="22"/>
          <w:u w:val="single"/>
        </w:rPr>
        <w:t>2)</w:t>
      </w:r>
      <w:r w:rsidRPr="00D21EAF">
        <w:rPr>
          <w:color w:val="auto"/>
          <w:szCs w:val="22"/>
        </w:rPr>
        <w:t xml:space="preserve"> and inserting:</w:t>
      </w:r>
    </w:p>
    <w:sdt>
      <w:sdtPr>
        <w:rPr>
          <w:rFonts w:eastAsia="Calibri"/>
          <w:color w:val="auto"/>
          <w:szCs w:val="22"/>
          <w:u w:val="single"/>
        </w:rPr>
        <w:alias w:val="Cannot be edited"/>
        <w:tag w:val="Cannot be edited"/>
        <w:id w:val="911201795"/>
        <w:placeholder>
          <w:docPart w:val="8397558CDA874EA5BE7E2A161DD650B6"/>
        </w:placeholder>
      </w:sdtPr>
      <w:sdtEndPr/>
      <w:sdtContent>
        <w:p w14:paraId="7575A59D" w14:textId="77777777" w:rsidR="00D21EAF" w:rsidRPr="00D21EAF" w:rsidRDefault="00D21EAF" w:rsidP="00D21EAF">
          <w:pPr>
            <w:rPr>
              <w:rFonts w:eastAsia="Calibri"/>
              <w:color w:val="auto"/>
              <w:szCs w:val="22"/>
            </w:rPr>
          </w:pPr>
          <w:r w:rsidRPr="00D21EAF">
            <w:rPr>
              <w:rFonts w:eastAsia="Calibri"/>
              <w:color w:val="auto"/>
              <w:szCs w:val="22"/>
              <w:u w:val="single"/>
            </w:rPr>
            <w:t>(1)</w:t>
          </w:r>
          <w:r w:rsidRPr="00D21EAF">
            <w:rPr>
              <w:rFonts w:eastAsia="Calibri"/>
              <w:color w:val="auto"/>
              <w:szCs w:val="22"/>
            </w:rPr>
            <w:t xml:space="preserve"> Before engaging in business as a dealer or wholesaler in this State, a person first must </w:t>
          </w:r>
          <w:r w:rsidRPr="00D21EAF">
            <w:rPr>
              <w:rFonts w:eastAsia="Calibri"/>
              <w:strike/>
              <w:color w:val="auto"/>
              <w:szCs w:val="22"/>
            </w:rPr>
            <w:t>make application</w:t>
          </w:r>
          <w:r w:rsidRPr="00D21EAF">
            <w:rPr>
              <w:rFonts w:eastAsia="Calibri"/>
              <w:color w:val="auto"/>
              <w:szCs w:val="22"/>
              <w:u w:val="single"/>
            </w:rPr>
            <w:t xml:space="preserve"> apply</w:t>
          </w:r>
          <w:r w:rsidRPr="00D21EAF">
            <w:rPr>
              <w:rFonts w:eastAsia="Calibri"/>
              <w:color w:val="auto"/>
              <w:szCs w:val="22"/>
            </w:rPr>
            <w:t xml:space="preserve"> to the Department of Motor Vehicles for a license.  Each license issued expires </w:t>
          </w:r>
          <w:r w:rsidRPr="00D21EAF">
            <w:rPr>
              <w:rFonts w:eastAsia="Calibri"/>
              <w:strike/>
              <w:color w:val="auto"/>
              <w:szCs w:val="22"/>
            </w:rPr>
            <w:t xml:space="preserve">twelve </w:t>
          </w:r>
          <w:r w:rsidRPr="00D21EAF">
            <w:rPr>
              <w:rFonts w:eastAsia="Calibri"/>
              <w:color w:val="auto"/>
              <w:szCs w:val="22"/>
              <w:u w:val="single"/>
            </w:rPr>
            <w:t>thirty</w:t>
          </w:r>
          <w:r w:rsidRPr="00D21EAF">
            <w:rPr>
              <w:rFonts w:eastAsia="Calibri"/>
              <w:color w:val="auto"/>
              <w:szCs w:val="22"/>
              <w:u w:val="single"/>
            </w:rPr>
            <w:noBreakHyphen/>
            <w:t xml:space="preserve">six </w:t>
          </w:r>
          <w:r w:rsidRPr="00D21EAF">
            <w:rPr>
              <w:rFonts w:eastAsia="Calibri"/>
              <w:color w:val="auto"/>
              <w:szCs w:val="22"/>
            </w:rPr>
            <w:t>months from the month of issue</w:t>
          </w:r>
          <w:r w:rsidRPr="00D21EAF">
            <w:rPr>
              <w:rFonts w:eastAsia="Calibri"/>
              <w:color w:val="auto"/>
              <w:szCs w:val="22"/>
              <w:u w:val="single"/>
            </w:rPr>
            <w:t>, the</w:t>
          </w:r>
          <w:r w:rsidRPr="00D21EAF">
            <w:rPr>
              <w:rFonts w:eastAsia="Calibri"/>
              <w:color w:val="auto"/>
              <w:szCs w:val="22"/>
            </w:rPr>
            <w:t xml:space="preserve"> </w:t>
          </w:r>
          <w:r w:rsidRPr="00D21EAF">
            <w:rPr>
              <w:rFonts w:eastAsia="Calibri"/>
              <w:strike/>
              <w:color w:val="auto"/>
              <w:szCs w:val="22"/>
            </w:rPr>
            <w:t>(</w:t>
          </w:r>
          <w:r w:rsidRPr="00D21EAF">
            <w:rPr>
              <w:rFonts w:eastAsia="Calibri"/>
              <w:color w:val="auto"/>
              <w:szCs w:val="22"/>
            </w:rPr>
            <w:t>licensing period</w:t>
          </w:r>
          <w:r w:rsidRPr="00D21EAF">
            <w:rPr>
              <w:rFonts w:eastAsia="Calibri"/>
              <w:strike/>
              <w:color w:val="auto"/>
              <w:szCs w:val="22"/>
            </w:rPr>
            <w:t>)</w:t>
          </w:r>
          <w:r w:rsidRPr="00D21EAF">
            <w:rPr>
              <w:rFonts w:eastAsia="Calibri"/>
              <w:color w:val="auto"/>
              <w:szCs w:val="22"/>
              <w:u w:val="single"/>
            </w:rPr>
            <w:t>,</w:t>
          </w:r>
          <w:r w:rsidRPr="00D21EAF">
            <w:rPr>
              <w:rFonts w:eastAsia="Calibri"/>
              <w:color w:val="auto"/>
              <w:szCs w:val="22"/>
            </w:rPr>
            <w:t xml:space="preserve"> and must be displayed prominently at the established place of business.  The fee for the license is </w:t>
          </w:r>
          <w:r w:rsidRPr="00D21EAF">
            <w:rPr>
              <w:rFonts w:eastAsia="Calibri"/>
              <w:color w:val="auto"/>
              <w:szCs w:val="22"/>
              <w:u w:val="single"/>
            </w:rPr>
            <w:t xml:space="preserve">one hundred </w:t>
          </w:r>
          <w:r w:rsidRPr="00D21EAF">
            <w:rPr>
              <w:rFonts w:eastAsia="Calibri"/>
              <w:color w:val="auto"/>
              <w:szCs w:val="22"/>
            </w:rPr>
            <w:t xml:space="preserve">fifty dollars.  The license applies to only one place of business of the applicant and is not transferable to another person or place of business </w:t>
          </w:r>
          <w:r w:rsidRPr="00D21EAF">
            <w:rPr>
              <w:rFonts w:eastAsia="Calibri"/>
              <w:strike/>
              <w:color w:val="auto"/>
              <w:szCs w:val="22"/>
            </w:rPr>
            <w:t>except that a licensed dealer may exhibit and sell motor homes, as defined by Section 56</w:t>
          </w:r>
          <w:r w:rsidRPr="00D21EAF">
            <w:rPr>
              <w:rFonts w:eastAsia="Calibri"/>
              <w:strike/>
              <w:color w:val="auto"/>
              <w:szCs w:val="22"/>
            </w:rPr>
            <w:noBreakHyphen/>
            <w:t>15</w:t>
          </w:r>
          <w:r w:rsidRPr="00D21EAF">
            <w:rPr>
              <w:rFonts w:eastAsia="Calibri"/>
              <w:strike/>
              <w:color w:val="auto"/>
              <w:szCs w:val="22"/>
            </w:rPr>
            <w:noBreakHyphen/>
            <w:t xml:space="preserve">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not to exceed ten consecutive days and must be prominently displayed at the temporary place of business.  No dealer may purchase more than six temporary licenses in </w:t>
          </w:r>
          <w:proofErr w:type="gramStart"/>
          <w:r w:rsidRPr="00D21EAF">
            <w:rPr>
              <w:rFonts w:eastAsia="Calibri"/>
              <w:strike/>
              <w:color w:val="auto"/>
              <w:szCs w:val="22"/>
            </w:rPr>
            <w:t>any one</w:t>
          </w:r>
          <w:proofErr w:type="gramEnd"/>
          <w:r w:rsidRPr="00D21EAF">
            <w:rPr>
              <w:rFonts w:eastAsia="Calibri"/>
              <w:strike/>
              <w:color w:val="auto"/>
              <w:szCs w:val="22"/>
            </w:rPr>
            <w:t xml:space="preserve"> licensing period.  The fee for each temporary license issued is twenty dollars.  A temporary license applies to only one dealer operating in a temporary location and is not transferable to any other dealer or location</w:t>
          </w:r>
          <w:r w:rsidRPr="00D21EAF">
            <w:rPr>
              <w:rFonts w:eastAsia="Calibri"/>
              <w:color w:val="auto"/>
              <w:szCs w:val="22"/>
            </w:rPr>
            <w:t>.</w:t>
          </w:r>
        </w:p>
        <w:p w14:paraId="3D5F794A"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132" w:name="ss_T56C15N310S2_lv2_a48f2fcafI"/>
          <w:r w:rsidRPr="00D21EAF">
            <w:rPr>
              <w:rFonts w:eastAsia="Calibri"/>
              <w:color w:val="auto"/>
              <w:szCs w:val="22"/>
              <w:u w:val="single"/>
            </w:rPr>
            <w:t>(</w:t>
          </w:r>
          <w:bookmarkEnd w:id="132"/>
          <w:r w:rsidRPr="00D21EAF">
            <w:rPr>
              <w:rFonts w:eastAsia="Calibri"/>
              <w:color w:val="auto"/>
              <w:szCs w:val="22"/>
              <w:u w:val="single"/>
            </w:rPr>
            <w:t>2) During the dealer license application process, the department shall provide any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12BCE307"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133" w:name="ss_T56C15N310Sa_lv3_24a662b2e"/>
          <w:r w:rsidRPr="00D21EAF">
            <w:rPr>
              <w:rFonts w:eastAsia="Calibri"/>
              <w:color w:val="auto"/>
              <w:szCs w:val="22"/>
              <w:u w:val="single"/>
            </w:rPr>
            <w:t>(</w:t>
          </w:r>
          <w:bookmarkEnd w:id="133"/>
          <w:r w:rsidRPr="00D21EAF">
            <w:rPr>
              <w:rFonts w:eastAsia="Calibri"/>
              <w:color w:val="auto"/>
              <w:szCs w:val="22"/>
              <w:u w:val="single"/>
            </w:rPr>
            <w:t xml:space="preserve">a) Section 56-37-30(B) must be cured by the dealer within sixty days of being notified of the </w:t>
          </w:r>
          <w:proofErr w:type="gramStart"/>
          <w:r w:rsidRPr="00D21EAF">
            <w:rPr>
              <w:rFonts w:eastAsia="Calibri"/>
              <w:color w:val="auto"/>
              <w:szCs w:val="22"/>
              <w:u w:val="single"/>
            </w:rPr>
            <w:t>complaint;</w:t>
          </w:r>
          <w:proofErr w:type="gramEnd"/>
        </w:p>
        <w:p w14:paraId="735E4088"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134" w:name="ss_T56C15N310Sb_lv3_27b54ee40"/>
          <w:r w:rsidRPr="00D21EAF">
            <w:rPr>
              <w:rFonts w:eastAsia="Calibri"/>
              <w:color w:val="auto"/>
              <w:szCs w:val="22"/>
              <w:u w:val="single"/>
            </w:rPr>
            <w:t>(</w:t>
          </w:r>
          <w:bookmarkEnd w:id="134"/>
          <w:r w:rsidRPr="00D21EAF">
            <w:rPr>
              <w:rFonts w:eastAsia="Calibri"/>
              <w:color w:val="auto"/>
              <w:szCs w:val="22"/>
              <w:u w:val="single"/>
            </w:rPr>
            <w:t>b) Section 56-37-30(C) must be cured by the dealer within forty</w:t>
          </w:r>
          <w:r w:rsidRPr="00D21EAF">
            <w:rPr>
              <w:rFonts w:eastAsia="Calibri"/>
              <w:color w:val="auto"/>
              <w:szCs w:val="22"/>
              <w:u w:val="single"/>
            </w:rPr>
            <w:noBreakHyphen/>
            <w:t xml:space="preserve">five days of being notified of the </w:t>
          </w:r>
          <w:proofErr w:type="gramStart"/>
          <w:r w:rsidRPr="00D21EAF">
            <w:rPr>
              <w:rFonts w:eastAsia="Calibri"/>
              <w:color w:val="auto"/>
              <w:szCs w:val="22"/>
              <w:u w:val="single"/>
            </w:rPr>
            <w:t>complaint;</w:t>
          </w:r>
          <w:proofErr w:type="gramEnd"/>
          <w:r w:rsidRPr="00D21EAF">
            <w:rPr>
              <w:rFonts w:eastAsia="Calibri"/>
              <w:color w:val="auto"/>
              <w:szCs w:val="22"/>
              <w:u w:val="single"/>
            </w:rPr>
            <w:t xml:space="preserve"> or</w:t>
          </w:r>
        </w:p>
        <w:p w14:paraId="01DE9C11"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135" w:name="ss_T56C15N310Sc_lv3_6195012d4"/>
          <w:r w:rsidRPr="00D21EAF">
            <w:rPr>
              <w:rFonts w:eastAsia="Calibri"/>
              <w:color w:val="auto"/>
              <w:szCs w:val="22"/>
              <w:u w:val="single"/>
            </w:rPr>
            <w:t>(</w:t>
          </w:r>
          <w:bookmarkEnd w:id="135"/>
          <w:r w:rsidRPr="00D21EAF">
            <w:rPr>
              <w:rFonts w:eastAsia="Calibri"/>
              <w:color w:val="auto"/>
              <w:szCs w:val="22"/>
              <w:u w:val="single"/>
            </w:rPr>
            <w:t>c) Section 56-37-30(D) must be cured by the dealer within thirty days of being notified of the complaint.</w:t>
          </w:r>
        </w:p>
        <w:p w14:paraId="5415F8FD"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t>(3) If the department determines that the same dealer has received a similar type of complaint within twelve months of a previous complaint, the department may proceed with an enforcement action without regard to the time periods provided in this subsection.</w:t>
          </w:r>
        </w:p>
        <w:bookmarkEnd w:id="128" w:displacedByCustomXml="next"/>
      </w:sdtContent>
    </w:sdt>
    <w:p w14:paraId="69FDE052" w14:textId="77777777" w:rsidR="00D21EAF" w:rsidRPr="00D21EAF" w:rsidRDefault="00D21EAF" w:rsidP="00D21EAF">
      <w:pPr>
        <w:rPr>
          <w:color w:val="auto"/>
          <w:szCs w:val="22"/>
        </w:rPr>
      </w:pPr>
      <w:r w:rsidRPr="007D2908">
        <w:rPr>
          <w:color w:val="auto"/>
          <w:szCs w:val="22"/>
        </w:rPr>
        <w:tab/>
        <w:t>Amend</w:t>
      </w:r>
      <w:bookmarkStart w:id="136" w:name="instruction_76e36affe"/>
      <w:r w:rsidRPr="00D21EAF">
        <w:rPr>
          <w:color w:val="auto"/>
          <w:szCs w:val="22"/>
        </w:rPr>
        <w:t xml:space="preserve"> the bill further, SECTION 18, by striking Section 56-15-310</w:t>
      </w:r>
      <w:bookmarkStart w:id="137" w:name="ss_T56C15N310SB_lv1_a17e1357f"/>
      <w:r w:rsidRPr="00D21EAF">
        <w:rPr>
          <w:color w:val="auto"/>
          <w:szCs w:val="22"/>
        </w:rPr>
        <w:t>(</w:t>
      </w:r>
      <w:bookmarkEnd w:id="137"/>
      <w:r w:rsidRPr="00D21EAF">
        <w:rPr>
          <w:color w:val="auto"/>
          <w:szCs w:val="22"/>
        </w:rPr>
        <w:t>B) and inserting:</w:t>
      </w:r>
    </w:p>
    <w:sdt>
      <w:sdtPr>
        <w:rPr>
          <w:rFonts w:eastAsia="Calibri"/>
          <w:color w:val="auto"/>
          <w:szCs w:val="22"/>
        </w:rPr>
        <w:alias w:val="Cannot be edited"/>
        <w:tag w:val="Cannot be edited"/>
        <w:id w:val="-783891941"/>
        <w:placeholder>
          <w:docPart w:val="8397558CDA874EA5BE7E2A161DD650B6"/>
        </w:placeholder>
      </w:sdtPr>
      <w:sdtEndPr/>
      <w:sdtContent>
        <w:p w14:paraId="4B939589" w14:textId="77777777" w:rsidR="00D21EAF" w:rsidRPr="00D21EAF" w:rsidRDefault="00D21EAF" w:rsidP="00D21EAF">
          <w:pPr>
            <w:rPr>
              <w:rFonts w:eastAsia="Calibri"/>
              <w:color w:val="auto"/>
              <w:szCs w:val="22"/>
            </w:rPr>
          </w:pPr>
          <w:r w:rsidRPr="00D21EAF">
            <w:rPr>
              <w:rFonts w:eastAsia="Calibri"/>
              <w:color w:val="auto"/>
              <w:szCs w:val="22"/>
            </w:rPr>
            <w:tab/>
            <w:t xml:space="preserve">(B) A person who fails to secure </w:t>
          </w:r>
          <w:r w:rsidRPr="00D21EAF">
            <w:rPr>
              <w:rFonts w:eastAsia="Calibri"/>
              <w:strike/>
              <w:color w:val="auto"/>
              <w:szCs w:val="22"/>
            </w:rPr>
            <w:t>either a temporary or</w:t>
          </w:r>
          <w:r w:rsidRPr="00D21EAF">
            <w:rPr>
              <w:rFonts w:eastAsia="Calibri"/>
              <w:color w:val="auto"/>
              <w:szCs w:val="22"/>
            </w:rPr>
            <w:t xml:space="preserve"> a </w:t>
          </w:r>
          <w:r w:rsidRPr="00D21EAF">
            <w:rPr>
              <w:rFonts w:eastAsia="Calibri"/>
              <w:strike/>
              <w:color w:val="auto"/>
              <w:szCs w:val="22"/>
            </w:rPr>
            <w:t>permanent</w:t>
          </w:r>
          <w:r w:rsidRPr="00D21EAF">
            <w:rPr>
              <w:rFonts w:eastAsia="Calibri"/>
              <w:color w:val="auto"/>
              <w:szCs w:val="22"/>
            </w:rPr>
            <w:t xml:space="preserve"> license as required in this chapter </w:t>
          </w:r>
          <w:r w:rsidRPr="00D21EAF">
            <w:rPr>
              <w:rFonts w:eastAsia="Calibri"/>
              <w:color w:val="auto"/>
              <w:szCs w:val="22"/>
              <w:u w:val="single"/>
            </w:rPr>
            <w:t xml:space="preserve">and facilitates an unauthorized sale of a motor vehicle in violation of this chapter </w:t>
          </w:r>
          <w:r w:rsidRPr="00D21EAF">
            <w:rPr>
              <w:rFonts w:eastAsia="Calibri"/>
              <w:color w:val="auto"/>
              <w:szCs w:val="22"/>
            </w:rPr>
            <w:t>is guilty of a misdemeanor and, upon conviction, must be fined:</w:t>
          </w:r>
        </w:p>
        <w:p w14:paraId="77DC8A40"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38" w:name="ss_T56C15N310S1_lv2_2c587c659"/>
          <w:r w:rsidRPr="00D21EAF">
            <w:rPr>
              <w:rFonts w:eastAsia="Calibri"/>
              <w:color w:val="auto"/>
              <w:szCs w:val="22"/>
            </w:rPr>
            <w:t>(</w:t>
          </w:r>
          <w:bookmarkEnd w:id="138"/>
          <w:r w:rsidRPr="00D21EAF">
            <w:rPr>
              <w:rFonts w:eastAsia="Calibri"/>
              <w:color w:val="auto"/>
              <w:szCs w:val="22"/>
            </w:rPr>
            <w:t xml:space="preserve">1) not less than </w:t>
          </w:r>
          <w:proofErr w:type="gramStart"/>
          <w:r w:rsidRPr="00D21EAF">
            <w:rPr>
              <w:rFonts w:eastAsia="Calibri"/>
              <w:strike/>
              <w:color w:val="auto"/>
              <w:szCs w:val="22"/>
            </w:rPr>
            <w:t xml:space="preserve">fifty </w:t>
          </w:r>
          <w:r w:rsidRPr="00D21EAF">
            <w:rPr>
              <w:rFonts w:eastAsia="Calibri"/>
              <w:color w:val="auto"/>
              <w:szCs w:val="22"/>
              <w:u w:val="single"/>
            </w:rPr>
            <w:t xml:space="preserve"> one</w:t>
          </w:r>
          <w:proofErr w:type="gramEnd"/>
          <w:r w:rsidRPr="00D21EAF">
            <w:rPr>
              <w:rFonts w:eastAsia="Calibri"/>
              <w:color w:val="auto"/>
              <w:szCs w:val="22"/>
              <w:u w:val="single"/>
            </w:rPr>
            <w:t xml:space="preserve"> hundred </w:t>
          </w:r>
          <w:r w:rsidRPr="00D21EAF">
            <w:rPr>
              <w:rFonts w:eastAsia="Calibri"/>
              <w:color w:val="auto"/>
              <w:szCs w:val="22"/>
            </w:rPr>
            <w:t xml:space="preserve">dollars or more than </w:t>
          </w:r>
          <w:r w:rsidRPr="00D21EAF">
            <w:rPr>
              <w:rFonts w:eastAsia="Calibri"/>
              <w:strike/>
              <w:color w:val="auto"/>
              <w:szCs w:val="22"/>
            </w:rPr>
            <w:t xml:space="preserve">two </w:t>
          </w:r>
          <w:r w:rsidRPr="00D21EAF">
            <w:rPr>
              <w:rFonts w:eastAsia="Calibri"/>
              <w:color w:val="auto"/>
              <w:szCs w:val="22"/>
              <w:u w:val="single"/>
            </w:rPr>
            <w:t xml:space="preserve"> five </w:t>
          </w:r>
          <w:r w:rsidRPr="00D21EAF">
            <w:rPr>
              <w:rFonts w:eastAsia="Calibri"/>
              <w:color w:val="auto"/>
              <w:szCs w:val="22"/>
            </w:rPr>
            <w:t>hundred dollars or imprisoned for not more than thirty days for the first offense;</w:t>
          </w:r>
        </w:p>
        <w:p w14:paraId="62B09F27"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39" w:name="ss_T56C15N310S2_lv2_e027f2fba"/>
          <w:r w:rsidRPr="00D21EAF">
            <w:rPr>
              <w:rFonts w:eastAsia="Calibri"/>
              <w:color w:val="auto"/>
              <w:szCs w:val="22"/>
            </w:rPr>
            <w:t>(</w:t>
          </w:r>
          <w:bookmarkEnd w:id="139"/>
          <w:r w:rsidRPr="00D21EAF">
            <w:rPr>
              <w:rFonts w:eastAsia="Calibri"/>
              <w:color w:val="auto"/>
              <w:szCs w:val="22"/>
            </w:rPr>
            <w:t xml:space="preserve">2) </w:t>
          </w:r>
          <w:r w:rsidRPr="00D21EAF">
            <w:rPr>
              <w:rFonts w:eastAsia="Calibri"/>
              <w:strike/>
              <w:color w:val="auto"/>
              <w:szCs w:val="22"/>
            </w:rPr>
            <w:t xml:space="preserve">not less than </w:t>
          </w:r>
          <w:proofErr w:type="spellStart"/>
          <w:r w:rsidRPr="00D21EAF">
            <w:rPr>
              <w:rFonts w:eastAsia="Calibri"/>
              <w:strike/>
              <w:color w:val="auto"/>
              <w:szCs w:val="22"/>
            </w:rPr>
            <w:t>two</w:t>
          </w:r>
          <w:r w:rsidRPr="00D21EAF">
            <w:rPr>
              <w:rFonts w:eastAsia="Calibri"/>
              <w:color w:val="auto"/>
              <w:szCs w:val="22"/>
              <w:u w:val="single"/>
            </w:rPr>
            <w:t>five</w:t>
          </w:r>
          <w:proofErr w:type="spellEnd"/>
          <w:r w:rsidRPr="00D21EAF">
            <w:rPr>
              <w:rFonts w:eastAsia="Calibri"/>
              <w:color w:val="auto"/>
              <w:szCs w:val="22"/>
            </w:rPr>
            <w:t xml:space="preserve"> hundred dollars or </w:t>
          </w:r>
          <w:r w:rsidRPr="00D21EAF">
            <w:rPr>
              <w:rFonts w:eastAsia="Calibri"/>
              <w:strike/>
              <w:color w:val="auto"/>
              <w:szCs w:val="22"/>
            </w:rPr>
            <w:t xml:space="preserve">more than one thousand dollars or </w:t>
          </w:r>
          <w:r w:rsidRPr="00D21EAF">
            <w:rPr>
              <w:rFonts w:eastAsia="Calibri"/>
              <w:color w:val="auto"/>
              <w:szCs w:val="22"/>
            </w:rPr>
            <w:t xml:space="preserve">imprisoned for not more than </w:t>
          </w:r>
          <w:r w:rsidRPr="00D21EAF">
            <w:rPr>
              <w:rFonts w:eastAsia="Calibri"/>
              <w:strike/>
              <w:color w:val="auto"/>
              <w:szCs w:val="22"/>
            </w:rPr>
            <w:t>six months</w:t>
          </w:r>
          <w:r w:rsidRPr="00D21EAF">
            <w:rPr>
              <w:rFonts w:eastAsia="Calibri"/>
              <w:color w:val="auto"/>
              <w:szCs w:val="22"/>
              <w:u w:val="single"/>
            </w:rPr>
            <w:t xml:space="preserve"> thirty days</w:t>
          </w:r>
          <w:r w:rsidRPr="00D21EAF">
            <w:rPr>
              <w:rFonts w:eastAsia="Calibri"/>
              <w:color w:val="auto"/>
              <w:szCs w:val="22"/>
            </w:rPr>
            <w:t xml:space="preserve">, or both, for the second </w:t>
          </w:r>
          <w:proofErr w:type="gramStart"/>
          <w:r w:rsidRPr="00D21EAF">
            <w:rPr>
              <w:rFonts w:eastAsia="Calibri"/>
              <w:color w:val="auto"/>
              <w:szCs w:val="22"/>
            </w:rPr>
            <w:t>offense;  and</w:t>
          </w:r>
          <w:proofErr w:type="gramEnd"/>
        </w:p>
        <w:p w14:paraId="2CD67635"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40" w:name="ss_T56C15N310S3_lv2_81ffbaf1c"/>
          <w:r w:rsidRPr="00D21EAF">
            <w:rPr>
              <w:rFonts w:eastAsia="Calibri"/>
              <w:color w:val="auto"/>
              <w:szCs w:val="22"/>
            </w:rPr>
            <w:t>(</w:t>
          </w:r>
          <w:bookmarkEnd w:id="140"/>
          <w:r w:rsidRPr="00D21EAF">
            <w:rPr>
              <w:rFonts w:eastAsia="Calibri"/>
              <w:color w:val="auto"/>
              <w:szCs w:val="22"/>
            </w:rPr>
            <w:t xml:space="preserve">3) not less than </w:t>
          </w:r>
          <w:proofErr w:type="gramStart"/>
          <w:r w:rsidRPr="00D21EAF">
            <w:rPr>
              <w:rFonts w:eastAsia="Calibri"/>
              <w:strike/>
              <w:color w:val="auto"/>
              <w:szCs w:val="22"/>
            </w:rPr>
            <w:t xml:space="preserve">one </w:t>
          </w:r>
          <w:r w:rsidRPr="00D21EAF">
            <w:rPr>
              <w:rFonts w:eastAsia="Calibri"/>
              <w:color w:val="auto"/>
              <w:szCs w:val="22"/>
              <w:u w:val="single"/>
            </w:rPr>
            <w:t xml:space="preserve"> two</w:t>
          </w:r>
          <w:proofErr w:type="gramEnd"/>
          <w:r w:rsidRPr="00D21EAF">
            <w:rPr>
              <w:rFonts w:eastAsia="Calibri"/>
              <w:color w:val="auto"/>
              <w:szCs w:val="22"/>
              <w:u w:val="single"/>
            </w:rPr>
            <w:t xml:space="preserve"> </w:t>
          </w:r>
          <w:r w:rsidRPr="00D21EAF">
            <w:rPr>
              <w:rFonts w:eastAsia="Calibri"/>
              <w:color w:val="auto"/>
              <w:szCs w:val="22"/>
            </w:rPr>
            <w:t>thousand dollars or more than ten thousand dollars or imprisoned for not more than two years, or both, for the third or any subsequent offense.</w:t>
          </w:r>
        </w:p>
        <w:bookmarkEnd w:id="136" w:displacedByCustomXml="next"/>
      </w:sdtContent>
    </w:sdt>
    <w:p w14:paraId="3A819D54" w14:textId="77777777" w:rsidR="00D21EAF" w:rsidRPr="00D21EAF" w:rsidRDefault="00D21EAF" w:rsidP="00D21EAF">
      <w:pPr>
        <w:rPr>
          <w:color w:val="auto"/>
          <w:szCs w:val="22"/>
        </w:rPr>
      </w:pPr>
      <w:r w:rsidRPr="00D21EAF">
        <w:rPr>
          <w:color w:val="auto"/>
          <w:szCs w:val="22"/>
        </w:rPr>
        <w:tab/>
        <w:t>Amend</w:t>
      </w:r>
      <w:bookmarkStart w:id="141" w:name="instruction_0e9129611"/>
      <w:r w:rsidRPr="00D21EAF">
        <w:rPr>
          <w:color w:val="auto"/>
          <w:szCs w:val="22"/>
        </w:rPr>
        <w:t xml:space="preserve"> the bill further, SECTION 18, Section 56-15-310, by striking the first and second undesignated paragraphs and inserting:</w:t>
      </w:r>
    </w:p>
    <w:sdt>
      <w:sdtPr>
        <w:rPr>
          <w:rFonts w:eastAsia="Calibri"/>
          <w:color w:val="auto"/>
          <w:szCs w:val="22"/>
        </w:rPr>
        <w:alias w:val="Cannot be edited"/>
        <w:tag w:val="Cannot be edited"/>
        <w:id w:val="1080647202"/>
        <w:placeholder>
          <w:docPart w:val="8397558CDA874EA5BE7E2A161DD650B6"/>
        </w:placeholder>
      </w:sdtPr>
      <w:sdtEndPr/>
      <w:sdtContent>
        <w:p w14:paraId="197D83B3" w14:textId="77777777" w:rsidR="00D21EAF" w:rsidRPr="00D21EAF" w:rsidRDefault="00D21EAF" w:rsidP="00D21EAF">
          <w:pPr>
            <w:rPr>
              <w:rFonts w:eastAsia="Calibri"/>
              <w:color w:val="auto"/>
              <w:szCs w:val="22"/>
              <w:u w:val="single"/>
            </w:rPr>
          </w:pPr>
          <w:r w:rsidRPr="00D21EAF">
            <w:rPr>
              <w:rFonts w:eastAsia="Calibri"/>
              <w:color w:val="auto"/>
              <w:szCs w:val="22"/>
            </w:rPr>
            <w:tab/>
          </w:r>
          <w:bookmarkStart w:id="142" w:name="up_13be08ca1"/>
          <w:r w:rsidRPr="00D21EAF">
            <w:rPr>
              <w:rFonts w:eastAsia="Calibri"/>
              <w:strike/>
              <w:color w:val="auto"/>
              <w:szCs w:val="22"/>
            </w:rPr>
            <w:t>F</w:t>
          </w:r>
          <w:bookmarkEnd w:id="142"/>
          <w:r w:rsidRPr="00D21EAF">
            <w:rPr>
              <w:rFonts w:eastAsia="Calibri"/>
              <w:strike/>
              <w:color w:val="auto"/>
              <w:szCs w:val="22"/>
            </w:rPr>
            <w:t>or purposes of this section, the sale of each motor vehicle constitutes a separate offense.</w:t>
          </w:r>
          <w:r w:rsidRPr="00D21EAF">
            <w:rPr>
              <w:rFonts w:eastAsia="Calibri"/>
              <w:color w:val="auto"/>
              <w:szCs w:val="22"/>
              <w:u w:val="single"/>
            </w:rPr>
            <w:t xml:space="preserve">  For purposes of this section, each instance of an unauthorized sale of a motor vehicle where the dealer has not applied for and received a license from the department appropriate to that sale is conclusively deemed to be a separate and distinct offense. </w:t>
          </w:r>
          <w:bookmarkStart w:id="143" w:name="_Hlk129079052"/>
          <w:r w:rsidRPr="00D21EAF">
            <w:rPr>
              <w:rFonts w:eastAsia="Calibri"/>
              <w:color w:val="auto"/>
              <w:szCs w:val="22"/>
              <w:u w:val="single"/>
            </w:rPr>
            <w:t>Nothing in this chapter may be construed to prohibit any law enforcement agency from enforcing the provisions relating to non-licensed dealers within the law enforcement agency’s jurisdiction.</w:t>
          </w:r>
          <w:bookmarkEnd w:id="143"/>
          <w:r w:rsidRPr="00D21EAF">
            <w:rPr>
              <w:rFonts w:eastAsia="Calibri"/>
              <w:color w:val="auto"/>
              <w:szCs w:val="22"/>
              <w:u w:val="single"/>
            </w:rPr>
            <w:t xml:space="preserve"> The ticketing entity shall retain fifty percent of any fines collected under this section.</w:t>
          </w:r>
        </w:p>
        <w:bookmarkEnd w:id="141" w:displacedByCustomXml="next"/>
      </w:sdtContent>
    </w:sdt>
    <w:p w14:paraId="7F3217E1" w14:textId="77777777" w:rsidR="00D21EAF" w:rsidRPr="00D21EAF" w:rsidRDefault="00D21EAF" w:rsidP="00D21EAF">
      <w:pPr>
        <w:rPr>
          <w:color w:val="auto"/>
          <w:szCs w:val="22"/>
        </w:rPr>
      </w:pPr>
      <w:r w:rsidRPr="007D2908">
        <w:rPr>
          <w:color w:val="auto"/>
          <w:szCs w:val="22"/>
        </w:rPr>
        <w:tab/>
        <w:t>Amend</w:t>
      </w:r>
      <w:bookmarkStart w:id="144" w:name="instruction_727875a32"/>
      <w:r w:rsidRPr="00D21EAF">
        <w:rPr>
          <w:color w:val="auto"/>
          <w:szCs w:val="22"/>
        </w:rPr>
        <w:t xml:space="preserve"> the bill further, SECTION 19, by striking Section 56-15-320</w:t>
      </w:r>
      <w:bookmarkStart w:id="145" w:name="ss_T56C15N320SB_lv1_b13630810"/>
      <w:r w:rsidRPr="00D21EAF">
        <w:rPr>
          <w:color w:val="auto"/>
          <w:szCs w:val="22"/>
        </w:rPr>
        <w:t>(</w:t>
      </w:r>
      <w:bookmarkEnd w:id="145"/>
      <w:r w:rsidRPr="00D21EAF">
        <w:rPr>
          <w:color w:val="auto"/>
          <w:szCs w:val="22"/>
        </w:rPr>
        <w:t>B)</w:t>
      </w:r>
      <w:bookmarkStart w:id="146" w:name="ss_T56C15N320S6_lv2_f16cb00d8"/>
      <w:r w:rsidRPr="00D21EAF">
        <w:rPr>
          <w:color w:val="auto"/>
          <w:szCs w:val="22"/>
          <w:u w:val="single"/>
        </w:rPr>
        <w:t>(</w:t>
      </w:r>
      <w:bookmarkEnd w:id="146"/>
      <w:r w:rsidRPr="00D21EAF">
        <w:rPr>
          <w:color w:val="auto"/>
          <w:szCs w:val="22"/>
          <w:u w:val="single"/>
        </w:rPr>
        <w:t>6)</w:t>
      </w:r>
      <w:bookmarkStart w:id="147" w:name="ss_T56C15N320Sb_lv3_2e8f3b42c"/>
      <w:r w:rsidRPr="00D21EAF">
        <w:rPr>
          <w:color w:val="auto"/>
          <w:szCs w:val="22"/>
          <w:u w:val="single"/>
        </w:rPr>
        <w:t>(</w:t>
      </w:r>
      <w:bookmarkEnd w:id="147"/>
      <w:r w:rsidRPr="00D21EAF">
        <w:rPr>
          <w:color w:val="auto"/>
          <w:szCs w:val="22"/>
          <w:u w:val="single"/>
        </w:rPr>
        <w:t>b)</w:t>
      </w:r>
      <w:r w:rsidRPr="00D21EAF">
        <w:rPr>
          <w:color w:val="auto"/>
          <w:szCs w:val="22"/>
        </w:rPr>
        <w:t xml:space="preserve"> and inserting:</w:t>
      </w:r>
    </w:p>
    <w:sdt>
      <w:sdtPr>
        <w:rPr>
          <w:rFonts w:eastAsia="Calibri"/>
          <w:color w:val="auto"/>
          <w:szCs w:val="22"/>
          <w:u w:val="single"/>
        </w:rPr>
        <w:alias w:val="Cannot be edited"/>
        <w:tag w:val="Cannot be edited"/>
        <w:id w:val="-1758668754"/>
        <w:placeholder>
          <w:docPart w:val="8397558CDA874EA5BE7E2A161DD650B6"/>
        </w:placeholder>
      </w:sdtPr>
      <w:sdtEndPr/>
      <w:sdtContent>
        <w:p w14:paraId="3FCB193C"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t xml:space="preserve">(b) This subsection does not apply to monies the dealer has attempted to refund to a customer due to an error made by the dealer when the dealer can demonstrate that he has </w:t>
          </w:r>
          <w:proofErr w:type="gramStart"/>
          <w:r w:rsidRPr="00D21EAF">
            <w:rPr>
              <w:rFonts w:eastAsia="Calibri"/>
              <w:color w:val="auto"/>
              <w:szCs w:val="22"/>
              <w:u w:val="single"/>
            </w:rPr>
            <w:t>made an attempt</w:t>
          </w:r>
          <w:proofErr w:type="gramEnd"/>
          <w:r w:rsidRPr="00D21EAF">
            <w:rPr>
              <w:rFonts w:eastAsia="Calibri"/>
              <w:color w:val="auto"/>
              <w:szCs w:val="22"/>
              <w:u w:val="single"/>
            </w:rPr>
            <w:t xml:space="preserve"> by registered or certified mail, return receipt requested, or by private delivery service which is acceptable to the Internal Revenue Service to ensure the customer’s refund was delivered. The dealer must make a bona fide good faith attempt to refund money due to the customer within sixty days of the date of sale.</w:t>
          </w:r>
        </w:p>
        <w:bookmarkEnd w:id="144" w:displacedByCustomXml="next"/>
      </w:sdtContent>
    </w:sdt>
    <w:p w14:paraId="6D93EE6F" w14:textId="77777777" w:rsidR="00D21EAF" w:rsidRPr="00D21EAF" w:rsidRDefault="00D21EAF" w:rsidP="00D21EAF">
      <w:pPr>
        <w:rPr>
          <w:color w:val="auto"/>
          <w:szCs w:val="22"/>
        </w:rPr>
      </w:pPr>
      <w:r w:rsidRPr="007D2908">
        <w:rPr>
          <w:color w:val="auto"/>
          <w:szCs w:val="22"/>
        </w:rPr>
        <w:tab/>
        <w:t>Amend</w:t>
      </w:r>
      <w:bookmarkStart w:id="148" w:name="instruction_3a2af2e05"/>
      <w:r w:rsidRPr="00D21EAF">
        <w:rPr>
          <w:color w:val="auto"/>
          <w:szCs w:val="22"/>
        </w:rPr>
        <w:t xml:space="preserve"> the bill further, SECTION 19, by striking Section 56-15-320</w:t>
      </w:r>
      <w:bookmarkStart w:id="149" w:name="ss_T56C15N320SE_lv1_8b878d013"/>
      <w:r w:rsidRPr="00D21EAF">
        <w:rPr>
          <w:color w:val="auto"/>
          <w:szCs w:val="22"/>
          <w:u w:val="single"/>
        </w:rPr>
        <w:t>(</w:t>
      </w:r>
      <w:bookmarkEnd w:id="149"/>
      <w:r w:rsidRPr="00D21EAF">
        <w:rPr>
          <w:color w:val="auto"/>
          <w:szCs w:val="22"/>
          <w:u w:val="single"/>
        </w:rPr>
        <w:t>E)</w:t>
      </w:r>
      <w:r w:rsidRPr="00D21EAF">
        <w:rPr>
          <w:color w:val="auto"/>
          <w:szCs w:val="22"/>
        </w:rPr>
        <w:t xml:space="preserve"> and inserting:</w:t>
      </w:r>
    </w:p>
    <w:sdt>
      <w:sdtPr>
        <w:rPr>
          <w:rFonts w:eastAsia="Calibri"/>
          <w:color w:val="auto"/>
          <w:szCs w:val="22"/>
          <w:u w:val="single"/>
        </w:rPr>
        <w:alias w:val="Cannot be edited"/>
        <w:tag w:val="Cannot be edited"/>
        <w:id w:val="-1718340765"/>
        <w:placeholder>
          <w:docPart w:val="8397558CDA874EA5BE7E2A161DD650B6"/>
        </w:placeholder>
      </w:sdtPr>
      <w:sdtEndPr/>
      <w:sdtContent>
        <w:p w14:paraId="5F2EF7C8"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t xml:space="preserve">(E) In the event of the licensee’s death, the personal representative of the deceased licensee may, with the explicit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vehicle dealer license under his or her own name and meet all requirements for a licensed vehicle dealer </w:t>
          </w:r>
          <w:proofErr w:type="gramStart"/>
          <w:r w:rsidRPr="00D21EAF">
            <w:rPr>
              <w:rFonts w:eastAsia="Calibri"/>
              <w:color w:val="auto"/>
              <w:szCs w:val="22"/>
              <w:u w:val="single"/>
            </w:rPr>
            <w:t>in order to</w:t>
          </w:r>
          <w:proofErr w:type="gramEnd"/>
          <w:r w:rsidRPr="00D21EAF">
            <w:rPr>
              <w:rFonts w:eastAsia="Calibri"/>
              <w:color w:val="auto"/>
              <w:szCs w:val="22"/>
              <w:u w:val="single"/>
            </w:rPr>
            <w:t xml:space="preserve"> continue operating the business.</w:t>
          </w:r>
        </w:p>
        <w:bookmarkEnd w:id="148" w:displacedByCustomXml="next"/>
      </w:sdtContent>
    </w:sdt>
    <w:p w14:paraId="27E49D62" w14:textId="77777777" w:rsidR="00D21EAF" w:rsidRPr="00D21EAF" w:rsidRDefault="00D21EAF" w:rsidP="00D21EAF">
      <w:pPr>
        <w:rPr>
          <w:color w:val="auto"/>
          <w:szCs w:val="22"/>
        </w:rPr>
      </w:pPr>
      <w:r w:rsidRPr="007D2908">
        <w:rPr>
          <w:color w:val="auto"/>
          <w:szCs w:val="22"/>
        </w:rPr>
        <w:tab/>
        <w:t>Amend</w:t>
      </w:r>
      <w:bookmarkStart w:id="150" w:name="instruction_34b83593c"/>
      <w:r w:rsidRPr="00D21EAF">
        <w:rPr>
          <w:color w:val="auto"/>
          <w:szCs w:val="22"/>
        </w:rPr>
        <w:t xml:space="preserve"> the bill further, SECTION 20, by striking Section 56-15-330</w:t>
      </w:r>
      <w:bookmarkStart w:id="151" w:name="ss_T56C15N330S4_lv1_f8484bc4b"/>
      <w:r w:rsidRPr="00D21EAF">
        <w:rPr>
          <w:color w:val="auto"/>
          <w:szCs w:val="22"/>
          <w:u w:val="single"/>
        </w:rPr>
        <w:t>(</w:t>
      </w:r>
      <w:bookmarkEnd w:id="151"/>
      <w:r w:rsidRPr="00D21EAF">
        <w:rPr>
          <w:color w:val="auto"/>
          <w:szCs w:val="22"/>
          <w:u w:val="single"/>
        </w:rPr>
        <w:t>4)</w:t>
      </w:r>
      <w:r w:rsidRPr="00D21EAF">
        <w:rPr>
          <w:color w:val="auto"/>
          <w:szCs w:val="22"/>
        </w:rPr>
        <w:t xml:space="preserve"> and inserting:</w:t>
      </w:r>
    </w:p>
    <w:sdt>
      <w:sdtPr>
        <w:rPr>
          <w:rFonts w:eastAsia="Calibri"/>
          <w:color w:val="auto"/>
          <w:szCs w:val="22"/>
          <w:u w:val="single"/>
        </w:rPr>
        <w:alias w:val="Cannot be edited"/>
        <w:tag w:val="Cannot be edited"/>
        <w:id w:val="49049715"/>
        <w:placeholder>
          <w:docPart w:val="8397558CDA874EA5BE7E2A161DD650B6"/>
        </w:placeholder>
      </w:sdtPr>
      <w:sdtEndPr/>
      <w:sdtContent>
        <w:p w14:paraId="08767765"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t xml:space="preserve">(4) A dealer may use his license to conduct business on property adjacent to or within sight of his bona fide established place of business. The property adjacent to or within sight of the bona fide established place of business is deemed to be contiguous even if there exists a single intervening landmark such as a road or a railroad track. </w:t>
          </w:r>
          <w:proofErr w:type="gramStart"/>
          <w:r w:rsidRPr="00D21EAF">
            <w:rPr>
              <w:rFonts w:eastAsia="Calibri"/>
              <w:color w:val="auto"/>
              <w:szCs w:val="22"/>
              <w:u w:val="single"/>
            </w:rPr>
            <w:t>The  property</w:t>
          </w:r>
          <w:proofErr w:type="gramEnd"/>
          <w:r w:rsidRPr="00D21EAF">
            <w:rPr>
              <w:rFonts w:eastAsia="Calibri"/>
              <w:color w:val="auto"/>
              <w:szCs w:val="22"/>
              <w:u w:val="single"/>
            </w:rPr>
            <w:t xml:space="preserve"> adjacent to or the property within sight of the bona fide place of business must display the same permanent dealership sign as the bona fide established place of business pursuant to item (2). </w:t>
          </w:r>
          <w:proofErr w:type="gramStart"/>
          <w:r w:rsidRPr="00D21EAF">
            <w:rPr>
              <w:rFonts w:eastAsia="Calibri"/>
              <w:color w:val="auto"/>
              <w:szCs w:val="22"/>
              <w:u w:val="single"/>
            </w:rPr>
            <w:t>The  property</w:t>
          </w:r>
          <w:proofErr w:type="gramEnd"/>
          <w:r w:rsidRPr="00D21EAF">
            <w:rPr>
              <w:rFonts w:eastAsia="Calibri"/>
              <w:color w:val="auto"/>
              <w:szCs w:val="22"/>
              <w:u w:val="single"/>
            </w:rPr>
            <w:t xml:space="preserve"> adjacent to or property within sight of the bona fide place of business need not include a permanent, enclosed building or structure, but all records for business conducted on the  property adjacent to or property within sight of the bona fide place of business must be maintained at the bona fide established place of business. Any sales transactions pursuant to this section must take place at the location of the bona fide established place of business. Dealers applying for a license pursuant to this subsection must provide on the dealer license application the street address of the adjacent property or the property within sight and affirm that the dealer has met any local requirements to lawfully conduct business at that location.</w:t>
          </w:r>
        </w:p>
        <w:bookmarkEnd w:id="150" w:displacedByCustomXml="next"/>
      </w:sdtContent>
    </w:sdt>
    <w:p w14:paraId="43CF1969" w14:textId="77777777" w:rsidR="00D21EAF" w:rsidRPr="00D21EAF" w:rsidRDefault="00D21EAF" w:rsidP="00D21EAF">
      <w:pPr>
        <w:rPr>
          <w:color w:val="auto"/>
          <w:szCs w:val="22"/>
        </w:rPr>
      </w:pPr>
      <w:r w:rsidRPr="007D2908">
        <w:rPr>
          <w:color w:val="auto"/>
          <w:szCs w:val="22"/>
        </w:rPr>
        <w:tab/>
        <w:t>Amend</w:t>
      </w:r>
      <w:bookmarkStart w:id="152" w:name="instruction_ce55c6bd9"/>
      <w:r w:rsidRPr="00D21EAF">
        <w:rPr>
          <w:color w:val="auto"/>
          <w:szCs w:val="22"/>
        </w:rPr>
        <w:t xml:space="preserve"> the bill further, SECTION 21, by striking Section 56-15-350</w:t>
      </w:r>
      <w:bookmarkStart w:id="153" w:name="ss_T56C15N350SA_lv1_c94f4f8a1"/>
      <w:r w:rsidRPr="00D21EAF">
        <w:rPr>
          <w:color w:val="auto"/>
          <w:szCs w:val="22"/>
          <w:u w:val="single"/>
        </w:rPr>
        <w:t>(</w:t>
      </w:r>
      <w:bookmarkEnd w:id="153"/>
      <w:r w:rsidRPr="00D21EAF">
        <w:rPr>
          <w:color w:val="auto"/>
          <w:szCs w:val="22"/>
          <w:u w:val="single"/>
        </w:rPr>
        <w:t>A)</w:t>
      </w:r>
      <w:r w:rsidRPr="00D21EAF">
        <w:rPr>
          <w:color w:val="auto"/>
          <w:szCs w:val="22"/>
        </w:rPr>
        <w:t xml:space="preserve"> and inserting:</w:t>
      </w:r>
    </w:p>
    <w:sdt>
      <w:sdtPr>
        <w:rPr>
          <w:rFonts w:eastAsia="Calibri"/>
          <w:color w:val="auto"/>
          <w:szCs w:val="22"/>
        </w:rPr>
        <w:alias w:val="Cannot be edited"/>
        <w:tag w:val="Cannot be edited"/>
        <w:id w:val="-1931652822"/>
        <w:placeholder>
          <w:docPart w:val="8397558CDA874EA5BE7E2A161DD650B6"/>
        </w:placeholder>
      </w:sdtPr>
      <w:sdtEndPr/>
      <w:sdtContent>
        <w:p w14:paraId="7B0EA210"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u w:val="single"/>
            </w:rPr>
            <w:t xml:space="preserve">(A) </w:t>
          </w:r>
          <w:r w:rsidRPr="00D21EAF">
            <w:rPr>
              <w:rFonts w:eastAsia="Calibri"/>
              <w:color w:val="auto"/>
              <w:szCs w:val="22"/>
            </w:rPr>
            <w:t xml:space="preserve">Any </w:t>
          </w:r>
          <w:r w:rsidRPr="00D21EAF">
            <w:rPr>
              <w:rFonts w:eastAsia="Calibri"/>
              <w:strike/>
              <w:color w:val="auto"/>
              <w:szCs w:val="22"/>
            </w:rPr>
            <w:t xml:space="preserve">license </w:t>
          </w:r>
          <w:r w:rsidRPr="00D21EAF">
            <w:rPr>
              <w:rFonts w:eastAsia="Calibri"/>
              <w:color w:val="auto"/>
              <w:szCs w:val="22"/>
              <w:u w:val="single"/>
            </w:rPr>
            <w:t xml:space="preserve">licenses in the name of the same applicant </w:t>
          </w:r>
          <w:r w:rsidRPr="00D21EAF">
            <w:rPr>
              <w:rFonts w:eastAsia="Calibri"/>
              <w:color w:val="auto"/>
              <w:szCs w:val="22"/>
            </w:rPr>
            <w:t>issued under this chapter may be denied, suspended, or revoked, if the applicant or licensee or an agency of the applicant or licensee acting for the applicant or licensee is determined by the Department of Motor Vehicles to have</w:t>
          </w:r>
          <w:r w:rsidRPr="00D21EAF">
            <w:rPr>
              <w:rFonts w:eastAsia="Calibri"/>
              <w:color w:val="auto"/>
              <w:szCs w:val="22"/>
              <w:u w:val="single"/>
            </w:rPr>
            <w:t xml:space="preserve"> refused to comply with,  been convicted of, or pleaded nolo contendere to any of the following offenses in this State or another jurisdiction in the United States</w:t>
          </w:r>
          <w:r w:rsidRPr="00D21EAF">
            <w:rPr>
              <w:rFonts w:eastAsia="Calibri"/>
              <w:color w:val="auto"/>
              <w:szCs w:val="22"/>
            </w:rPr>
            <w:t>:</w:t>
          </w:r>
        </w:p>
        <w:bookmarkEnd w:id="152" w:displacedByCustomXml="next"/>
      </w:sdtContent>
    </w:sdt>
    <w:p w14:paraId="7B6C469B" w14:textId="77777777" w:rsidR="00D21EAF" w:rsidRPr="00D21EAF" w:rsidRDefault="00D21EAF" w:rsidP="00D21EAF">
      <w:pPr>
        <w:rPr>
          <w:color w:val="auto"/>
          <w:szCs w:val="22"/>
        </w:rPr>
      </w:pPr>
      <w:r w:rsidRPr="00D21EAF">
        <w:rPr>
          <w:color w:val="auto"/>
          <w:szCs w:val="22"/>
        </w:rPr>
        <w:tab/>
        <w:t>Amend</w:t>
      </w:r>
      <w:bookmarkStart w:id="154" w:name="instruction_f0819575f"/>
      <w:r w:rsidRPr="00D21EAF">
        <w:rPr>
          <w:color w:val="auto"/>
          <w:szCs w:val="22"/>
        </w:rPr>
        <w:t xml:space="preserve"> the bill further, SECTION 21, by striking Section 56-15-350</w:t>
      </w:r>
      <w:bookmarkStart w:id="155" w:name="ss_T56C15N350Sc_lv1_4fc63aa78"/>
      <w:r w:rsidRPr="00D21EAF">
        <w:rPr>
          <w:strike/>
          <w:color w:val="auto"/>
          <w:szCs w:val="22"/>
        </w:rPr>
        <w:t>(</w:t>
      </w:r>
      <w:bookmarkEnd w:id="155"/>
      <w:r w:rsidRPr="00D21EAF">
        <w:rPr>
          <w:strike/>
          <w:color w:val="auto"/>
          <w:szCs w:val="22"/>
        </w:rPr>
        <w:t>c)</w:t>
      </w:r>
      <w:r w:rsidRPr="00D21EAF">
        <w:rPr>
          <w:color w:val="auto"/>
          <w:szCs w:val="22"/>
          <w:u w:val="single"/>
        </w:rPr>
        <w:t>(3)</w:t>
      </w:r>
      <w:r w:rsidRPr="00D21EAF">
        <w:rPr>
          <w:color w:val="auto"/>
          <w:szCs w:val="22"/>
        </w:rPr>
        <w:t xml:space="preserve">, </w:t>
      </w:r>
      <w:bookmarkStart w:id="156" w:name="ss_T56C15N350Sd_lv1_ab2c02316"/>
      <w:r w:rsidRPr="00D21EAF">
        <w:rPr>
          <w:strike/>
          <w:color w:val="auto"/>
          <w:szCs w:val="22"/>
        </w:rPr>
        <w:t>(</w:t>
      </w:r>
      <w:bookmarkEnd w:id="156"/>
      <w:r w:rsidRPr="00D21EAF">
        <w:rPr>
          <w:strike/>
          <w:color w:val="auto"/>
          <w:szCs w:val="22"/>
        </w:rPr>
        <w:t>d)</w:t>
      </w:r>
      <w:r w:rsidRPr="00D21EAF">
        <w:rPr>
          <w:color w:val="auto"/>
          <w:szCs w:val="22"/>
          <w:u w:val="single"/>
        </w:rPr>
        <w:t>(4)</w:t>
      </w:r>
      <w:r w:rsidRPr="00D21EAF">
        <w:rPr>
          <w:color w:val="auto"/>
          <w:szCs w:val="22"/>
        </w:rPr>
        <w:t xml:space="preserve">, </w:t>
      </w:r>
      <w:bookmarkStart w:id="157" w:name="ss_T56C15N350Se_lv1_a147da3eb"/>
      <w:r w:rsidRPr="00D21EAF">
        <w:rPr>
          <w:strike/>
          <w:color w:val="auto"/>
          <w:szCs w:val="22"/>
        </w:rPr>
        <w:t>(</w:t>
      </w:r>
      <w:bookmarkEnd w:id="157"/>
      <w:r w:rsidRPr="00D21EAF">
        <w:rPr>
          <w:strike/>
          <w:color w:val="auto"/>
          <w:szCs w:val="22"/>
        </w:rPr>
        <w:t>e)</w:t>
      </w:r>
      <w:r w:rsidRPr="00D21EAF">
        <w:rPr>
          <w:color w:val="auto"/>
          <w:szCs w:val="22"/>
          <w:u w:val="single"/>
        </w:rPr>
        <w:t>(5)</w:t>
      </w:r>
      <w:r w:rsidRPr="00D21EAF">
        <w:rPr>
          <w:color w:val="auto"/>
          <w:szCs w:val="22"/>
        </w:rPr>
        <w:t xml:space="preserve">, and </w:t>
      </w:r>
      <w:bookmarkStart w:id="158" w:name="ss_T56C15N350Sf_lv1_fbdbcf3eb"/>
      <w:r w:rsidRPr="00D21EAF">
        <w:rPr>
          <w:strike/>
          <w:color w:val="auto"/>
          <w:szCs w:val="22"/>
        </w:rPr>
        <w:t>(</w:t>
      </w:r>
      <w:bookmarkEnd w:id="158"/>
      <w:r w:rsidRPr="00D21EAF">
        <w:rPr>
          <w:strike/>
          <w:color w:val="auto"/>
          <w:szCs w:val="22"/>
        </w:rPr>
        <w:t>f)</w:t>
      </w:r>
      <w:r w:rsidRPr="00D21EAF">
        <w:rPr>
          <w:color w:val="auto"/>
          <w:szCs w:val="22"/>
          <w:u w:val="single"/>
        </w:rPr>
        <w:t>(7)</w:t>
      </w:r>
      <w:r w:rsidRPr="00D21EAF">
        <w:rPr>
          <w:color w:val="auto"/>
          <w:szCs w:val="22"/>
        </w:rPr>
        <w:t xml:space="preserve"> and inserting:</w:t>
      </w:r>
    </w:p>
    <w:sdt>
      <w:sdtPr>
        <w:rPr>
          <w:rFonts w:eastAsia="Calibri"/>
          <w:color w:val="auto"/>
          <w:szCs w:val="22"/>
          <w:u w:val="single"/>
        </w:rPr>
        <w:alias w:val="Cannot be edited"/>
        <w:tag w:val="Cannot be edited"/>
        <w:id w:val="1918359358"/>
        <w:placeholder>
          <w:docPart w:val="8397558CDA874EA5BE7E2A161DD650B6"/>
        </w:placeholder>
      </w:sdtPr>
      <w:sdtEndPr/>
      <w:sdtContent>
        <w:p w14:paraId="03DD9FD3"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rPr>
            <w:tab/>
          </w:r>
          <w:r w:rsidRPr="00D21EAF">
            <w:rPr>
              <w:rFonts w:eastAsia="Calibri"/>
              <w:strike/>
              <w:color w:val="auto"/>
              <w:szCs w:val="22"/>
            </w:rPr>
            <w:t>(c)</w:t>
          </w:r>
          <w:r w:rsidRPr="00D21EAF">
            <w:rPr>
              <w:rFonts w:eastAsia="Calibri"/>
              <w:color w:val="auto"/>
              <w:szCs w:val="22"/>
              <w:u w:val="single"/>
            </w:rPr>
            <w:t>(3)</w:t>
          </w:r>
          <w:r w:rsidRPr="00D21EAF">
            <w:rPr>
              <w:rFonts w:eastAsia="Calibri"/>
              <w:color w:val="auto"/>
              <w:szCs w:val="22"/>
            </w:rPr>
            <w:t xml:space="preserve"> </w:t>
          </w:r>
          <w:r w:rsidRPr="00D21EAF">
            <w:rPr>
              <w:rFonts w:eastAsia="Calibri"/>
              <w:strike/>
              <w:color w:val="auto"/>
              <w:szCs w:val="22"/>
            </w:rPr>
            <w:t>been found by a court of competent jurisdiction to have</w:t>
          </w:r>
          <w:r w:rsidRPr="00D21EAF">
            <w:rPr>
              <w:rFonts w:eastAsia="Calibri"/>
              <w:color w:val="auto"/>
              <w:szCs w:val="22"/>
            </w:rPr>
            <w:t xml:space="preserve"> committed any fraud connected with the sale or transfer of a motor </w:t>
          </w:r>
          <w:proofErr w:type="gramStart"/>
          <w:r w:rsidRPr="00D21EAF">
            <w:rPr>
              <w:rFonts w:eastAsia="Calibri"/>
              <w:color w:val="auto"/>
              <w:szCs w:val="22"/>
            </w:rPr>
            <w:t>vehicle;</w:t>
          </w:r>
          <w:proofErr w:type="gramEnd"/>
        </w:p>
        <w:p w14:paraId="68490A56"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rPr>
            <w:tab/>
          </w:r>
          <w:r w:rsidRPr="00D21EAF">
            <w:rPr>
              <w:rFonts w:eastAsia="Calibri"/>
              <w:strike/>
              <w:color w:val="auto"/>
              <w:szCs w:val="22"/>
            </w:rPr>
            <w:t>(d)</w:t>
          </w:r>
          <w:r w:rsidRPr="00D21EAF">
            <w:rPr>
              <w:rFonts w:eastAsia="Calibri"/>
              <w:color w:val="auto"/>
              <w:szCs w:val="22"/>
              <w:u w:val="single"/>
            </w:rPr>
            <w:t>(4)</w:t>
          </w:r>
          <w:r w:rsidRPr="00D21EAF">
            <w:rPr>
              <w:rFonts w:eastAsia="Calibri"/>
              <w:color w:val="auto"/>
              <w:szCs w:val="22"/>
            </w:rPr>
            <w:t xml:space="preserve"> employed fraudulent devices, methods, or practices in connection with meeting the requirements placed on dealers and wholesalers by the laws of this </w:t>
          </w:r>
          <w:proofErr w:type="gramStart"/>
          <w:r w:rsidRPr="00D21EAF">
            <w:rPr>
              <w:rFonts w:eastAsia="Calibri"/>
              <w:color w:val="auto"/>
              <w:szCs w:val="22"/>
            </w:rPr>
            <w:t>State;</w:t>
          </w:r>
          <w:proofErr w:type="gramEnd"/>
        </w:p>
        <w:p w14:paraId="551E7748"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rPr>
            <w:tab/>
          </w:r>
          <w:r w:rsidRPr="00D21EAF">
            <w:rPr>
              <w:rFonts w:eastAsia="Calibri"/>
              <w:strike/>
              <w:color w:val="auto"/>
              <w:szCs w:val="22"/>
            </w:rPr>
            <w:t>(e)</w:t>
          </w:r>
          <w:r w:rsidRPr="00D21EAF">
            <w:rPr>
              <w:rFonts w:eastAsia="Calibri"/>
              <w:color w:val="auto"/>
              <w:szCs w:val="22"/>
              <w:u w:val="single"/>
            </w:rPr>
            <w:t>(5)</w:t>
          </w:r>
          <w:r w:rsidRPr="00D21EAF">
            <w:rPr>
              <w:rFonts w:eastAsia="Calibri"/>
              <w:color w:val="auto"/>
              <w:szCs w:val="22"/>
            </w:rPr>
            <w:t xml:space="preserve"> </w:t>
          </w:r>
          <w:r w:rsidRPr="00D21EAF">
            <w:rPr>
              <w:rFonts w:eastAsia="Calibri"/>
              <w:strike/>
              <w:color w:val="auto"/>
              <w:szCs w:val="22"/>
            </w:rPr>
            <w:t xml:space="preserve">been convicted of any violation </w:t>
          </w:r>
          <w:proofErr w:type="spellStart"/>
          <w:r w:rsidRPr="00D21EAF">
            <w:rPr>
              <w:rFonts w:eastAsia="Calibri"/>
              <w:strike/>
              <w:color w:val="auto"/>
              <w:szCs w:val="22"/>
            </w:rPr>
            <w:t>of</w:t>
          </w:r>
          <w:r w:rsidRPr="00D21EAF">
            <w:rPr>
              <w:rFonts w:eastAsia="Calibri"/>
              <w:color w:val="auto"/>
              <w:szCs w:val="22"/>
              <w:u w:val="single"/>
            </w:rPr>
            <w:t>violated</w:t>
          </w:r>
          <w:proofErr w:type="spellEnd"/>
          <w:r w:rsidRPr="00D21EAF">
            <w:rPr>
              <w:rFonts w:eastAsia="Calibri"/>
              <w:color w:val="auto"/>
              <w:szCs w:val="22"/>
              <w:u w:val="single"/>
            </w:rPr>
            <w:t xml:space="preserve"> any</w:t>
          </w:r>
          <w:r w:rsidRPr="00D21EAF">
            <w:rPr>
              <w:rFonts w:eastAsia="Calibri"/>
              <w:color w:val="auto"/>
              <w:szCs w:val="22"/>
            </w:rPr>
            <w:t xml:space="preserve"> law involving the acquisition or transfer of a title to a motor </w:t>
          </w:r>
          <w:proofErr w:type="gramStart"/>
          <w:r w:rsidRPr="00D21EAF">
            <w:rPr>
              <w:rFonts w:eastAsia="Calibri"/>
              <w:color w:val="auto"/>
              <w:szCs w:val="22"/>
            </w:rPr>
            <w:t>vehicle</w:t>
          </w:r>
          <w:r w:rsidRPr="00D21EAF">
            <w:rPr>
              <w:rFonts w:eastAsia="Calibri"/>
              <w:color w:val="auto"/>
              <w:szCs w:val="22"/>
              <w:u w:val="single"/>
            </w:rPr>
            <w:t>;</w:t>
          </w:r>
          <w:proofErr w:type="gramEnd"/>
        </w:p>
        <w:p w14:paraId="0CD2F088"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159" w:name="ss_T56C15N350S6_lv2_b3215b0b3"/>
          <w:r w:rsidRPr="00D21EAF">
            <w:rPr>
              <w:rFonts w:eastAsia="Calibri"/>
              <w:color w:val="auto"/>
              <w:szCs w:val="22"/>
              <w:u w:val="single"/>
            </w:rPr>
            <w:t>(</w:t>
          </w:r>
          <w:bookmarkEnd w:id="159"/>
          <w:r w:rsidRPr="00D21EAF">
            <w:rPr>
              <w:rFonts w:eastAsia="Calibri"/>
              <w:color w:val="auto"/>
              <w:szCs w:val="22"/>
              <w:u w:val="single"/>
            </w:rPr>
            <w:t>6)</w:t>
          </w:r>
          <w:r w:rsidRPr="00D21EAF">
            <w:rPr>
              <w:rFonts w:eastAsia="Calibri"/>
              <w:color w:val="auto"/>
              <w:szCs w:val="22"/>
            </w:rPr>
            <w:t xml:space="preserve"> </w:t>
          </w:r>
          <w:r w:rsidRPr="00D21EAF">
            <w:rPr>
              <w:rFonts w:eastAsia="Calibri"/>
              <w:strike/>
              <w:color w:val="auto"/>
              <w:szCs w:val="22"/>
            </w:rPr>
            <w:t xml:space="preserve">or of any violation of law involving </w:t>
          </w:r>
          <w:proofErr w:type="spellStart"/>
          <w:r w:rsidRPr="00D21EAF">
            <w:rPr>
              <w:rFonts w:eastAsia="Calibri"/>
              <w:strike/>
              <w:color w:val="auto"/>
              <w:szCs w:val="22"/>
            </w:rPr>
            <w:t>tampering</w:t>
          </w:r>
          <w:r w:rsidRPr="00D21EAF">
            <w:rPr>
              <w:rFonts w:eastAsia="Calibri"/>
              <w:color w:val="auto"/>
              <w:szCs w:val="22"/>
              <w:u w:val="single"/>
            </w:rPr>
            <w:t>tampered</w:t>
          </w:r>
          <w:proofErr w:type="spellEnd"/>
          <w:r w:rsidRPr="00D21EAF">
            <w:rPr>
              <w:rFonts w:eastAsia="Calibri"/>
              <w:color w:val="auto"/>
              <w:szCs w:val="22"/>
            </w:rPr>
            <w:t xml:space="preserve"> with, </w:t>
          </w:r>
          <w:proofErr w:type="spellStart"/>
          <w:r w:rsidRPr="00D21EAF">
            <w:rPr>
              <w:rFonts w:eastAsia="Calibri"/>
              <w:strike/>
              <w:color w:val="auto"/>
              <w:szCs w:val="22"/>
            </w:rPr>
            <w:t>altering</w:t>
          </w:r>
          <w:r w:rsidRPr="00D21EAF">
            <w:rPr>
              <w:rFonts w:eastAsia="Calibri"/>
              <w:color w:val="auto"/>
              <w:szCs w:val="22"/>
              <w:u w:val="single"/>
            </w:rPr>
            <w:t>altered</w:t>
          </w:r>
          <w:proofErr w:type="spellEnd"/>
          <w:r w:rsidRPr="00D21EAF">
            <w:rPr>
              <w:rFonts w:eastAsia="Calibri"/>
              <w:color w:val="auto"/>
              <w:szCs w:val="22"/>
            </w:rPr>
            <w:t xml:space="preserve">, or </w:t>
          </w:r>
          <w:r w:rsidRPr="00D21EAF">
            <w:rPr>
              <w:rFonts w:eastAsia="Calibri"/>
              <w:strike/>
              <w:color w:val="auto"/>
              <w:szCs w:val="22"/>
            </w:rPr>
            <w:t xml:space="preserve">removing </w:t>
          </w:r>
          <w:r w:rsidRPr="00D21EAF">
            <w:rPr>
              <w:rFonts w:eastAsia="Calibri"/>
              <w:color w:val="auto"/>
              <w:szCs w:val="22"/>
              <w:u w:val="single"/>
            </w:rPr>
            <w:t xml:space="preserve">removed </w:t>
          </w:r>
          <w:r w:rsidRPr="00D21EAF">
            <w:rPr>
              <w:rFonts w:eastAsia="Calibri"/>
              <w:color w:val="auto"/>
              <w:szCs w:val="22"/>
            </w:rPr>
            <w:t xml:space="preserve">motor vehicle identification numbers or </w:t>
          </w:r>
          <w:proofErr w:type="gramStart"/>
          <w:r w:rsidRPr="00D21EAF">
            <w:rPr>
              <w:rFonts w:eastAsia="Calibri"/>
              <w:color w:val="auto"/>
              <w:szCs w:val="22"/>
            </w:rPr>
            <w:t>markings;</w:t>
          </w:r>
          <w:proofErr w:type="gramEnd"/>
        </w:p>
        <w:p w14:paraId="1362500D"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rPr>
            <w:tab/>
          </w:r>
          <w:r w:rsidRPr="00D21EAF">
            <w:rPr>
              <w:rFonts w:eastAsia="Calibri"/>
              <w:strike/>
              <w:color w:val="auto"/>
              <w:szCs w:val="22"/>
            </w:rPr>
            <w:t>(f)</w:t>
          </w:r>
          <w:r w:rsidRPr="00D21EAF">
            <w:rPr>
              <w:rFonts w:eastAsia="Calibri"/>
              <w:color w:val="auto"/>
              <w:szCs w:val="22"/>
              <w:u w:val="single"/>
            </w:rPr>
            <w:t>(7)</w:t>
          </w:r>
          <w:r w:rsidRPr="00D21EAF">
            <w:rPr>
              <w:rFonts w:eastAsia="Calibri"/>
              <w:color w:val="auto"/>
              <w:szCs w:val="22"/>
            </w:rPr>
            <w:t xml:space="preserve"> </w:t>
          </w:r>
          <w:r w:rsidRPr="00D21EAF">
            <w:rPr>
              <w:rFonts w:eastAsia="Calibri"/>
              <w:strike/>
              <w:color w:val="auto"/>
              <w:szCs w:val="22"/>
            </w:rPr>
            <w:t>been found by a court of competent jurisdiction to have</w:t>
          </w:r>
          <w:r w:rsidRPr="00D21EAF">
            <w:rPr>
              <w:rFonts w:eastAsia="Calibri"/>
              <w:color w:val="auto"/>
              <w:szCs w:val="22"/>
            </w:rPr>
            <w:t xml:space="preserve"> violated any federal or state law regarding the disconnecting, resetting, altering, or other unlawful tampering with a motor vehicle odometer, including the provisions of 49 U.S.C. 32701</w:t>
          </w:r>
          <w:r w:rsidRPr="00D21EAF">
            <w:rPr>
              <w:rFonts w:eastAsia="Calibri"/>
              <w:color w:val="auto"/>
              <w:szCs w:val="22"/>
            </w:rPr>
            <w:noBreakHyphen/>
            <w:t>32711 (Title 49, Subtitle VI, Part C, Chapter 327);</w:t>
          </w:r>
        </w:p>
        <w:bookmarkEnd w:id="154" w:displacedByCustomXml="next"/>
      </w:sdtContent>
    </w:sdt>
    <w:p w14:paraId="3DA5B081" w14:textId="77777777" w:rsidR="00D21EAF" w:rsidRPr="00D21EAF" w:rsidRDefault="00D21EAF" w:rsidP="00D21EAF">
      <w:pPr>
        <w:rPr>
          <w:color w:val="auto"/>
          <w:szCs w:val="22"/>
        </w:rPr>
      </w:pPr>
      <w:r w:rsidRPr="00D21EAF">
        <w:rPr>
          <w:color w:val="auto"/>
          <w:szCs w:val="22"/>
        </w:rPr>
        <w:tab/>
        <w:t>Amend</w:t>
      </w:r>
      <w:bookmarkStart w:id="160" w:name="instruction_eab7a46af"/>
      <w:r w:rsidRPr="00D21EAF">
        <w:rPr>
          <w:color w:val="auto"/>
          <w:szCs w:val="22"/>
        </w:rPr>
        <w:t xml:space="preserve"> the bill further, SECTION 21, by striking Section 56-15-350</w:t>
      </w:r>
      <w:bookmarkStart w:id="161" w:name="ss_T56C15N350Sh_lv1_1a8f6f4ef"/>
      <w:r w:rsidRPr="00D21EAF">
        <w:rPr>
          <w:strike/>
          <w:color w:val="auto"/>
          <w:szCs w:val="22"/>
        </w:rPr>
        <w:t>(</w:t>
      </w:r>
      <w:bookmarkEnd w:id="161"/>
      <w:r w:rsidRPr="00D21EAF">
        <w:rPr>
          <w:strike/>
          <w:color w:val="auto"/>
          <w:szCs w:val="22"/>
        </w:rPr>
        <w:t>h)</w:t>
      </w:r>
      <w:r w:rsidRPr="00D21EAF">
        <w:rPr>
          <w:color w:val="auto"/>
          <w:szCs w:val="22"/>
          <w:u w:val="single"/>
        </w:rPr>
        <w:t>(9)</w:t>
      </w:r>
      <w:bookmarkStart w:id="162" w:name="ss_T56C15N350S11_lv2_c22ea8ae5"/>
      <w:r w:rsidRPr="00D21EAF">
        <w:rPr>
          <w:color w:val="auto"/>
          <w:szCs w:val="22"/>
          <w:u w:val="single"/>
        </w:rPr>
        <w:t>(</w:t>
      </w:r>
      <w:bookmarkEnd w:id="162"/>
      <w:r w:rsidRPr="00D21EAF">
        <w:rPr>
          <w:color w:val="auto"/>
          <w:szCs w:val="22"/>
          <w:u w:val="single"/>
        </w:rPr>
        <w:t>11)</w:t>
      </w:r>
      <w:bookmarkStart w:id="163" w:name="ss_T56C15N350Se_lv3_b66972bb6"/>
      <w:r w:rsidRPr="00D21EAF">
        <w:rPr>
          <w:color w:val="auto"/>
          <w:szCs w:val="22"/>
          <w:u w:val="single"/>
        </w:rPr>
        <w:t>(</w:t>
      </w:r>
      <w:bookmarkEnd w:id="163"/>
      <w:r w:rsidRPr="00D21EAF">
        <w:rPr>
          <w:color w:val="auto"/>
          <w:szCs w:val="22"/>
          <w:u w:val="single"/>
        </w:rPr>
        <w:t>e)</w:t>
      </w:r>
      <w:r w:rsidRPr="00D21EAF">
        <w:rPr>
          <w:color w:val="auto"/>
          <w:szCs w:val="22"/>
        </w:rPr>
        <w:t xml:space="preserve"> and </w:t>
      </w:r>
      <w:bookmarkStart w:id="164" w:name="ss_T56C15N350Sf_lv3_71a0d92c7"/>
      <w:r w:rsidRPr="00D21EAF">
        <w:rPr>
          <w:color w:val="auto"/>
          <w:szCs w:val="22"/>
          <w:u w:val="single"/>
        </w:rPr>
        <w:t>(</w:t>
      </w:r>
      <w:bookmarkEnd w:id="164"/>
      <w:r w:rsidRPr="00D21EAF">
        <w:rPr>
          <w:color w:val="auto"/>
          <w:szCs w:val="22"/>
          <w:u w:val="single"/>
        </w:rPr>
        <w:t>f)</w:t>
      </w:r>
      <w:r w:rsidRPr="00D21EAF">
        <w:rPr>
          <w:color w:val="auto"/>
          <w:szCs w:val="22"/>
        </w:rPr>
        <w:t xml:space="preserve"> and inserting:</w:t>
      </w:r>
    </w:p>
    <w:sdt>
      <w:sdtPr>
        <w:rPr>
          <w:rFonts w:eastAsia="Calibri"/>
          <w:color w:val="auto"/>
          <w:szCs w:val="22"/>
          <w:u w:val="single"/>
        </w:rPr>
        <w:alias w:val="Cannot be edited"/>
        <w:tag w:val="Cannot be edited"/>
        <w:id w:val="-827288108"/>
        <w:placeholder>
          <w:docPart w:val="8397558CDA874EA5BE7E2A161DD650B6"/>
        </w:placeholder>
      </w:sdtPr>
      <w:sdtEndPr/>
      <w:sdtContent>
        <w:p w14:paraId="18711E08"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t>(e) any crime having an element of identity theft, misuse of another person’s identity information, larceny, embezzlement, false statements, falsification of documents, false swearing or dishonest or deceitful dealing; or</w:t>
          </w:r>
        </w:p>
        <w:p w14:paraId="4699D23A"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t>(f) a crime having an element of criminal sexual battery or conduct of any type or degree with a minor or an adult;</w:t>
          </w:r>
        </w:p>
        <w:bookmarkEnd w:id="160" w:displacedByCustomXml="next"/>
      </w:sdtContent>
    </w:sdt>
    <w:p w14:paraId="1622D330" w14:textId="77777777" w:rsidR="00D21EAF" w:rsidRPr="00D21EAF" w:rsidRDefault="00D21EAF" w:rsidP="00D21EAF">
      <w:pPr>
        <w:rPr>
          <w:color w:val="auto"/>
          <w:szCs w:val="22"/>
        </w:rPr>
      </w:pPr>
      <w:r w:rsidRPr="00794C94">
        <w:rPr>
          <w:color w:val="auto"/>
          <w:szCs w:val="22"/>
        </w:rPr>
        <w:tab/>
        <w:t>Amend</w:t>
      </w:r>
      <w:bookmarkStart w:id="165" w:name="instruction_be6056242"/>
      <w:r w:rsidRPr="00D21EAF">
        <w:rPr>
          <w:color w:val="auto"/>
          <w:szCs w:val="22"/>
        </w:rPr>
        <w:t xml:space="preserve"> the bill further, by deleting SECTION 22.</w:t>
      </w:r>
      <w:bookmarkEnd w:id="165"/>
    </w:p>
    <w:p w14:paraId="510CA34A" w14:textId="77777777" w:rsidR="00D21EAF" w:rsidRPr="00D21EAF" w:rsidRDefault="00D21EAF" w:rsidP="00D21EAF">
      <w:pPr>
        <w:rPr>
          <w:color w:val="auto"/>
          <w:szCs w:val="22"/>
        </w:rPr>
      </w:pPr>
      <w:r w:rsidRPr="00D21EAF">
        <w:rPr>
          <w:color w:val="auto"/>
          <w:szCs w:val="22"/>
        </w:rPr>
        <w:tab/>
        <w:t>Amend</w:t>
      </w:r>
      <w:bookmarkStart w:id="166" w:name="instruction_0bb8d667e"/>
      <w:r w:rsidRPr="00D21EAF">
        <w:rPr>
          <w:color w:val="auto"/>
          <w:szCs w:val="22"/>
        </w:rPr>
        <w:t xml:space="preserve"> the bill further, SECTION 23, by striking Section 56-37-20</w:t>
      </w:r>
      <w:bookmarkStart w:id="167" w:name="ss_T56C37N20S1_lv1_e50e0634d"/>
      <w:r w:rsidRPr="00D21EAF">
        <w:rPr>
          <w:color w:val="auto"/>
          <w:szCs w:val="22"/>
        </w:rPr>
        <w:t>(</w:t>
      </w:r>
      <w:bookmarkEnd w:id="167"/>
      <w:r w:rsidRPr="00D21EAF">
        <w:rPr>
          <w:color w:val="auto"/>
          <w:szCs w:val="22"/>
        </w:rPr>
        <w:t>1) and inserting:</w:t>
      </w:r>
    </w:p>
    <w:sdt>
      <w:sdtPr>
        <w:rPr>
          <w:rFonts w:eastAsia="Calibri"/>
          <w:color w:val="auto"/>
          <w:szCs w:val="22"/>
        </w:rPr>
        <w:alias w:val="Cannot be edited"/>
        <w:tag w:val="Cannot be edited"/>
        <w:id w:val="1247070776"/>
        <w:placeholder>
          <w:docPart w:val="8397558CDA874EA5BE7E2A161DD650B6"/>
        </w:placeholder>
      </w:sdtPr>
      <w:sdtEndPr/>
      <w:sdtContent>
        <w:p w14:paraId="6CE13954" w14:textId="77777777" w:rsidR="00D21EAF" w:rsidRPr="00D21EAF" w:rsidRDefault="00D21EAF" w:rsidP="00D21EAF">
          <w:pPr>
            <w:rPr>
              <w:rFonts w:eastAsia="Calibri"/>
              <w:color w:val="auto"/>
              <w:szCs w:val="22"/>
            </w:rPr>
          </w:pPr>
          <w:r w:rsidRPr="00D21EAF">
            <w:rPr>
              <w:rFonts w:eastAsia="Calibri"/>
              <w:color w:val="auto"/>
              <w:szCs w:val="22"/>
            </w:rPr>
            <w:tab/>
            <w:t>(1) “Immediate family” means spouse, parent, stepparent, child, stepchild, sister, brother, grandparent, and grandchild.</w:t>
          </w:r>
        </w:p>
        <w:bookmarkEnd w:id="166" w:displacedByCustomXml="next"/>
      </w:sdtContent>
    </w:sdt>
    <w:p w14:paraId="1761377D" w14:textId="77777777" w:rsidR="00D21EAF" w:rsidRPr="00D21EAF" w:rsidRDefault="00D21EAF" w:rsidP="00D21EAF">
      <w:pPr>
        <w:rPr>
          <w:color w:val="auto"/>
          <w:szCs w:val="22"/>
        </w:rPr>
      </w:pPr>
      <w:r w:rsidRPr="00D21EAF">
        <w:rPr>
          <w:color w:val="auto"/>
          <w:szCs w:val="22"/>
        </w:rPr>
        <w:tab/>
        <w:t>Amend</w:t>
      </w:r>
      <w:bookmarkStart w:id="168" w:name="instruction_831084dca"/>
      <w:r w:rsidRPr="00D21EAF">
        <w:rPr>
          <w:color w:val="auto"/>
          <w:szCs w:val="22"/>
        </w:rPr>
        <w:t xml:space="preserve"> the bill further, SECTION 23, by striking Section 56-37-40</w:t>
      </w:r>
      <w:bookmarkStart w:id="169" w:name="ss_T56C37N40SA_lv1_b0ea81e20"/>
      <w:r w:rsidRPr="00D21EAF">
        <w:rPr>
          <w:color w:val="auto"/>
          <w:szCs w:val="22"/>
        </w:rPr>
        <w:t>(</w:t>
      </w:r>
      <w:bookmarkEnd w:id="169"/>
      <w:r w:rsidRPr="00D21EAF">
        <w:rPr>
          <w:color w:val="auto"/>
          <w:szCs w:val="22"/>
        </w:rPr>
        <w:t xml:space="preserve">A), </w:t>
      </w:r>
      <w:bookmarkStart w:id="170" w:name="ss_T56C37N40SB_lv1_353eccb35"/>
      <w:r w:rsidRPr="00D21EAF">
        <w:rPr>
          <w:color w:val="auto"/>
          <w:szCs w:val="22"/>
        </w:rPr>
        <w:t>(</w:t>
      </w:r>
      <w:bookmarkEnd w:id="170"/>
      <w:r w:rsidRPr="00D21EAF">
        <w:rPr>
          <w:color w:val="auto"/>
          <w:szCs w:val="22"/>
        </w:rPr>
        <w:t xml:space="preserve">B), and </w:t>
      </w:r>
      <w:bookmarkStart w:id="171" w:name="ss_T56C37N40SC_lv1_6d0c77caa"/>
      <w:r w:rsidRPr="00D21EAF">
        <w:rPr>
          <w:color w:val="auto"/>
          <w:szCs w:val="22"/>
        </w:rPr>
        <w:t>(</w:t>
      </w:r>
      <w:bookmarkEnd w:id="171"/>
      <w:r w:rsidRPr="00D21EAF">
        <w:rPr>
          <w:color w:val="auto"/>
          <w:szCs w:val="22"/>
        </w:rPr>
        <w:t>C) and inserting:</w:t>
      </w:r>
    </w:p>
    <w:sdt>
      <w:sdtPr>
        <w:rPr>
          <w:rFonts w:eastAsia="Calibri"/>
          <w:color w:val="auto"/>
          <w:szCs w:val="22"/>
        </w:rPr>
        <w:alias w:val="Cannot be edited"/>
        <w:tag w:val="Cannot be edited"/>
        <w:id w:val="2127192703"/>
        <w:placeholder>
          <w:docPart w:val="8397558CDA874EA5BE7E2A161DD650B6"/>
        </w:placeholder>
      </w:sdtPr>
      <w:sdtEndPr/>
      <w:sdtContent>
        <w:p w14:paraId="079A8683" w14:textId="77777777" w:rsidR="00D21EAF" w:rsidRPr="00D21EAF" w:rsidRDefault="00D21EAF" w:rsidP="00D21EAF">
          <w:pPr>
            <w:rPr>
              <w:rFonts w:eastAsia="Calibri"/>
              <w:color w:val="auto"/>
              <w:szCs w:val="22"/>
            </w:rPr>
          </w:pPr>
          <w:r w:rsidRPr="00D21EAF">
            <w:rPr>
              <w:rFonts w:eastAsia="Calibri"/>
              <w:color w:val="auto"/>
              <w:szCs w:val="22"/>
            </w:rPr>
            <w:tab/>
            <w:t>(A) There is created a Dealer Sanction Review Board that consists of the Executive Director of the department or his designee, a department employee with expertise in dealer licensing regardless of dealer license type, two non</w:t>
          </w:r>
          <w:r w:rsidRPr="00D21EAF">
            <w:rPr>
              <w:rFonts w:eastAsia="Calibri"/>
              <w:color w:val="auto"/>
              <w:szCs w:val="22"/>
            </w:rPr>
            <w:noBreakHyphen/>
            <w:t xml:space="preserve">franchise automobile dealers, and three franchise automobile dealers. All dealers serving on the board must have been in business no less than ten years and be in good standing with the department. The department is responsible for ensuring the board is seated at the beginning of each fiscal year. Unless the board decides otherwise or a board member no longer qualifies to remain on the board, individuals on the board serve for three fiscal years and may serve a maximum of nine consecutive years.  The department in conjunction with the board should take efforts to ensure that dealers represent all regions of the State and the sizes of dealerships owned. The two statewide dealer associations shall choose their members. The chairperson shall be elected and rotated between dealer members serving on the board. </w:t>
          </w:r>
        </w:p>
        <w:p w14:paraId="4E2709BC" w14:textId="08C03822" w:rsidR="00D21EAF" w:rsidRPr="00D21EAF" w:rsidRDefault="00D21EAF" w:rsidP="00D21EAF">
          <w:pPr>
            <w:rPr>
              <w:rFonts w:eastAsia="Calibri"/>
              <w:color w:val="auto"/>
              <w:szCs w:val="22"/>
            </w:rPr>
          </w:pPr>
          <w:r w:rsidRPr="00D21EAF">
            <w:rPr>
              <w:rFonts w:eastAsia="Calibri"/>
              <w:color w:val="auto"/>
              <w:szCs w:val="22"/>
            </w:rPr>
            <w:tab/>
            <w:t xml:space="preserve">(B) Dealers licensed pursuant to this title may contest sanctions provided for in this article by written request to the department no later than thirty days after receiving formal notice of the sanctions being levied. </w:t>
          </w:r>
        </w:p>
        <w:p w14:paraId="4AAD4956"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72" w:name="ss_T56C37N40S1_lv2_78bb6d96f"/>
          <w:r w:rsidRPr="00D21EAF">
            <w:rPr>
              <w:rFonts w:eastAsia="Calibri"/>
              <w:color w:val="auto"/>
              <w:szCs w:val="22"/>
            </w:rPr>
            <w:t>(</w:t>
          </w:r>
          <w:bookmarkEnd w:id="172"/>
          <w:r w:rsidRPr="00D21EAF">
            <w:rPr>
              <w:rFonts w:eastAsia="Calibri"/>
              <w:color w:val="auto"/>
              <w:szCs w:val="22"/>
            </w:rPr>
            <w:t xml:space="preserve">1) All notices of sanctions are deemed received no later than thirty days after mailing by the department. </w:t>
          </w:r>
        </w:p>
        <w:p w14:paraId="74E3527D"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73" w:name="ss_T56C37N40S2_lv2_a0b897610"/>
          <w:r w:rsidRPr="00D21EAF">
            <w:rPr>
              <w:rFonts w:eastAsia="Calibri"/>
              <w:color w:val="auto"/>
              <w:szCs w:val="22"/>
            </w:rPr>
            <w:t>(</w:t>
          </w:r>
          <w:bookmarkEnd w:id="173"/>
          <w:r w:rsidRPr="00D21EAF">
            <w:rPr>
              <w:rFonts w:eastAsia="Calibri"/>
              <w:color w:val="auto"/>
              <w:szCs w:val="22"/>
            </w:rPr>
            <w:t xml:space="preserve">2) No later than sixty days after receiving the written request from the dealer, the board must determine if the sanctions and corresponding points must be posted to the dealer’s record as maintained by the department. </w:t>
          </w:r>
        </w:p>
        <w:p w14:paraId="4FE074FA"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74" w:name="ss_T56C37N40S3_lv2_e7f451ada"/>
          <w:r w:rsidRPr="00D21EAF">
            <w:rPr>
              <w:rFonts w:eastAsia="Calibri"/>
              <w:color w:val="auto"/>
              <w:szCs w:val="22"/>
            </w:rPr>
            <w:t>(</w:t>
          </w:r>
          <w:bookmarkEnd w:id="174"/>
          <w:r w:rsidRPr="00D21EAF">
            <w:rPr>
              <w:rFonts w:eastAsia="Calibri"/>
              <w:color w:val="auto"/>
              <w:szCs w:val="22"/>
            </w:rPr>
            <w:t xml:space="preserve">3) No contested sanctions and corresponding points may be posted until the board has </w:t>
          </w:r>
          <w:proofErr w:type="gramStart"/>
          <w:r w:rsidRPr="00D21EAF">
            <w:rPr>
              <w:rFonts w:eastAsia="Calibri"/>
              <w:color w:val="auto"/>
              <w:szCs w:val="22"/>
            </w:rPr>
            <w:t>made a determination</w:t>
          </w:r>
          <w:proofErr w:type="gramEnd"/>
          <w:r w:rsidRPr="00D21EAF">
            <w:rPr>
              <w:rFonts w:eastAsia="Calibri"/>
              <w:color w:val="auto"/>
              <w:szCs w:val="22"/>
            </w:rPr>
            <w:t xml:space="preserve">. </w:t>
          </w:r>
        </w:p>
        <w:p w14:paraId="70F4867D"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75" w:name="ss_T56C37N40S4_lv2_e361ca993"/>
          <w:r w:rsidRPr="00D21EAF">
            <w:rPr>
              <w:rFonts w:eastAsia="Calibri"/>
              <w:color w:val="auto"/>
              <w:szCs w:val="22"/>
            </w:rPr>
            <w:t>(</w:t>
          </w:r>
          <w:bookmarkEnd w:id="175"/>
          <w:r w:rsidRPr="00D21EAF">
            <w:rPr>
              <w:rFonts w:eastAsia="Calibri"/>
              <w:color w:val="auto"/>
              <w:szCs w:val="22"/>
            </w:rPr>
            <w:t xml:space="preserve">4) The board’s decision is considered final unless a dealer files a protest in administrative law court within twenty days of being provided written notice. </w:t>
          </w:r>
        </w:p>
        <w:p w14:paraId="6FD86A49"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76" w:name="ss_T56C37N40S5_lv2_7a5a6d7f0"/>
          <w:r w:rsidRPr="00D21EAF">
            <w:rPr>
              <w:rFonts w:eastAsia="Calibri"/>
              <w:color w:val="auto"/>
              <w:szCs w:val="22"/>
            </w:rPr>
            <w:t>(</w:t>
          </w:r>
          <w:bookmarkEnd w:id="176"/>
          <w:r w:rsidRPr="00D21EAF">
            <w:rPr>
              <w:rFonts w:eastAsia="Calibri"/>
              <w:color w:val="auto"/>
              <w:szCs w:val="22"/>
            </w:rPr>
            <w:t xml:space="preserve">5) The board may decide to decrease the number of points levied for a sanction, but the board may not increase the number of points levied for a sanction beyond those specified in this article.  </w:t>
          </w:r>
        </w:p>
        <w:p w14:paraId="5C725C8B" w14:textId="77777777" w:rsidR="00D21EAF" w:rsidRPr="00D21EAF" w:rsidRDefault="00D21EAF" w:rsidP="00D21EAF">
          <w:pPr>
            <w:rPr>
              <w:rFonts w:eastAsia="Calibri"/>
              <w:color w:val="auto"/>
              <w:szCs w:val="22"/>
            </w:rPr>
          </w:pPr>
          <w:r w:rsidRPr="00D21EAF">
            <w:rPr>
              <w:rFonts w:eastAsia="Calibri"/>
              <w:color w:val="auto"/>
              <w:szCs w:val="22"/>
            </w:rPr>
            <w:tab/>
            <w:t xml:space="preserve">(C) If a dealer licensed under this title does not contest sanctions within the </w:t>
          </w:r>
          <w:proofErr w:type="gramStart"/>
          <w:r w:rsidRPr="00D21EAF">
            <w:rPr>
              <w:rFonts w:eastAsia="Calibri"/>
              <w:color w:val="auto"/>
              <w:szCs w:val="22"/>
            </w:rPr>
            <w:t>time period</w:t>
          </w:r>
          <w:proofErr w:type="gramEnd"/>
          <w:r w:rsidRPr="00D21EAF">
            <w:rPr>
              <w:rFonts w:eastAsia="Calibri"/>
              <w:color w:val="auto"/>
              <w:szCs w:val="22"/>
            </w:rPr>
            <w:t xml:space="preserve"> prescribed in subsection (B), the assessed points are effective will be posted to the dealer’s record maintained by the department.</w:t>
          </w:r>
        </w:p>
        <w:bookmarkEnd w:id="168" w:displacedByCustomXml="next"/>
      </w:sdtContent>
    </w:sdt>
    <w:p w14:paraId="2A551B3C" w14:textId="77777777" w:rsidR="00D21EAF" w:rsidRPr="00D21EAF" w:rsidRDefault="00D21EAF" w:rsidP="00D21EAF">
      <w:pPr>
        <w:rPr>
          <w:color w:val="auto"/>
          <w:szCs w:val="22"/>
        </w:rPr>
      </w:pPr>
      <w:r w:rsidRPr="00D21EAF">
        <w:rPr>
          <w:color w:val="auto"/>
          <w:szCs w:val="22"/>
        </w:rPr>
        <w:tab/>
        <w:t>Amend</w:t>
      </w:r>
      <w:bookmarkStart w:id="177" w:name="instruction_6e3b9fa74"/>
      <w:r w:rsidRPr="00D21EAF">
        <w:rPr>
          <w:color w:val="auto"/>
          <w:szCs w:val="22"/>
        </w:rPr>
        <w:t xml:space="preserve"> the bill further, SECTION 23, by striking Section 56-37-60</w:t>
      </w:r>
      <w:bookmarkStart w:id="178" w:name="ss_T56C37N60SA_lv1_12889f69c"/>
      <w:r w:rsidRPr="00D21EAF">
        <w:rPr>
          <w:color w:val="auto"/>
          <w:szCs w:val="22"/>
        </w:rPr>
        <w:t>(</w:t>
      </w:r>
      <w:bookmarkEnd w:id="178"/>
      <w:r w:rsidRPr="00D21EAF">
        <w:rPr>
          <w:color w:val="auto"/>
          <w:szCs w:val="22"/>
        </w:rPr>
        <w:t>A) and inserting:</w:t>
      </w:r>
    </w:p>
    <w:sdt>
      <w:sdtPr>
        <w:rPr>
          <w:rFonts w:eastAsia="Calibri"/>
          <w:color w:val="auto"/>
          <w:szCs w:val="22"/>
        </w:rPr>
        <w:alias w:val="Cannot be edited"/>
        <w:tag w:val="Cannot be edited"/>
        <w:id w:val="-771782346"/>
        <w:placeholder>
          <w:docPart w:val="8397558CDA874EA5BE7E2A161DD650B6"/>
        </w:placeholder>
      </w:sdtPr>
      <w:sdtEndPr/>
      <w:sdtContent>
        <w:p w14:paraId="1E02A55D" w14:textId="360F3253" w:rsidR="00D21EAF" w:rsidRPr="00D21EAF" w:rsidRDefault="00D21EAF" w:rsidP="00D21EAF">
          <w:pPr>
            <w:rPr>
              <w:rFonts w:eastAsia="Calibri"/>
              <w:color w:val="auto"/>
              <w:szCs w:val="22"/>
            </w:rPr>
          </w:pPr>
          <w:r w:rsidRPr="00D21EAF">
            <w:rPr>
              <w:rFonts w:eastAsia="Calibri"/>
              <w:color w:val="auto"/>
              <w:szCs w:val="22"/>
            </w:rPr>
            <w:tab/>
            <w:t xml:space="preserve">(A) Any dealer who has accumulated points under the provisions of this article must have the number of points reduced by four upon proving to the satisfaction of the Department of Motor Vehicles that the dealer has completed a voluntary course related to the proper licensing of dealers in this State. Before an entity may administer the course, and every three years thereafter, the department must approve the course. Entities offering this course must provide documentation, to the satisfaction of the department, regarding the </w:t>
          </w:r>
          <w:r w:rsidR="00C63B13" w:rsidRPr="00D21EAF">
            <w:rPr>
              <w:rFonts w:eastAsia="Calibri"/>
              <w:color w:val="auto"/>
              <w:szCs w:val="22"/>
            </w:rPr>
            <w:t>training provided</w:t>
          </w:r>
          <w:r w:rsidRPr="00D21EAF">
            <w:rPr>
              <w:rFonts w:eastAsia="Calibri"/>
              <w:color w:val="auto"/>
              <w:szCs w:val="22"/>
            </w:rPr>
            <w:t xml:space="preserve"> during the course. The department is not obligated to offer this course on its own.</w:t>
          </w:r>
        </w:p>
        <w:bookmarkEnd w:id="177" w:displacedByCustomXml="next"/>
      </w:sdtContent>
    </w:sdt>
    <w:p w14:paraId="668EAF15" w14:textId="77777777" w:rsidR="00D21EAF" w:rsidRPr="00D21EAF" w:rsidRDefault="00D21EAF" w:rsidP="00D21EAF">
      <w:pPr>
        <w:rPr>
          <w:color w:val="auto"/>
          <w:szCs w:val="22"/>
        </w:rPr>
      </w:pPr>
      <w:r w:rsidRPr="00D21EAF">
        <w:rPr>
          <w:color w:val="auto"/>
          <w:szCs w:val="22"/>
        </w:rPr>
        <w:tab/>
        <w:t>Amend</w:t>
      </w:r>
      <w:bookmarkStart w:id="179" w:name="instruction_12243f94d"/>
      <w:r w:rsidRPr="00D21EAF">
        <w:rPr>
          <w:color w:val="auto"/>
          <w:szCs w:val="22"/>
        </w:rPr>
        <w:t xml:space="preserve"> the bill further, SECTION 23, by striking Section 56-37-80</w:t>
      </w:r>
      <w:bookmarkStart w:id="180" w:name="ss_T56C37N80SB_lv1_f45d081a4"/>
      <w:r w:rsidRPr="00D21EAF">
        <w:rPr>
          <w:color w:val="auto"/>
          <w:szCs w:val="22"/>
        </w:rPr>
        <w:t>(</w:t>
      </w:r>
      <w:bookmarkEnd w:id="180"/>
      <w:r w:rsidRPr="00D21EAF">
        <w:rPr>
          <w:color w:val="auto"/>
          <w:szCs w:val="22"/>
        </w:rPr>
        <w:t xml:space="preserve">B) and </w:t>
      </w:r>
      <w:bookmarkStart w:id="181" w:name="ss_T56C37N80SC_lv1_d61cab4f6"/>
      <w:r w:rsidRPr="00D21EAF">
        <w:rPr>
          <w:color w:val="auto"/>
          <w:szCs w:val="22"/>
        </w:rPr>
        <w:t>(</w:t>
      </w:r>
      <w:bookmarkEnd w:id="181"/>
      <w:r w:rsidRPr="00D21EAF">
        <w:rPr>
          <w:color w:val="auto"/>
          <w:szCs w:val="22"/>
        </w:rPr>
        <w:t>C) and inserting:</w:t>
      </w:r>
    </w:p>
    <w:sdt>
      <w:sdtPr>
        <w:rPr>
          <w:rFonts w:eastAsia="Calibri"/>
          <w:color w:val="auto"/>
          <w:szCs w:val="22"/>
        </w:rPr>
        <w:alias w:val="Cannot be edited"/>
        <w:tag w:val="Cannot be edited"/>
        <w:id w:val="-214123214"/>
        <w:placeholder>
          <w:docPart w:val="8397558CDA874EA5BE7E2A161DD650B6"/>
        </w:placeholder>
      </w:sdtPr>
      <w:sdtEndPr/>
      <w:sdtContent>
        <w:p w14:paraId="0ADFB1B7" w14:textId="77777777" w:rsidR="00D21EAF" w:rsidRPr="00D21EAF" w:rsidRDefault="00D21EAF" w:rsidP="00D21EAF">
          <w:pPr>
            <w:rPr>
              <w:rFonts w:eastAsia="Calibri"/>
              <w:color w:val="auto"/>
              <w:szCs w:val="22"/>
            </w:rPr>
          </w:pPr>
          <w:r w:rsidRPr="00D21EAF">
            <w:rPr>
              <w:rFonts w:eastAsia="Calibri"/>
              <w:color w:val="auto"/>
              <w:szCs w:val="22"/>
            </w:rPr>
            <w:tab/>
            <w:t xml:space="preserve">(B) Upon the revocation of a license, the licensee, or his designee, shall immediately return to the department the license and all dealer license plates. The department must revoke the dealer license plates if the plates are not returned to the department. </w:t>
          </w:r>
        </w:p>
        <w:p w14:paraId="42B18156" w14:textId="27F49848" w:rsidR="00D21EAF" w:rsidRPr="00D21EAF" w:rsidRDefault="00D21EAF" w:rsidP="00D21EAF">
          <w:pPr>
            <w:rPr>
              <w:rFonts w:eastAsia="Calibri"/>
              <w:color w:val="auto"/>
              <w:szCs w:val="22"/>
            </w:rPr>
          </w:pPr>
          <w:r w:rsidRPr="00D21EAF">
            <w:rPr>
              <w:rFonts w:eastAsia="Calibri"/>
              <w:color w:val="auto"/>
              <w:szCs w:val="22"/>
            </w:rPr>
            <w:tab/>
            <w:t xml:space="preserve">(C) The department may deny any application for dealer licenses for ten years after notification of the conviction if the applicant is a member of the immediate family as a dealer whose license has been revoked. At the conclusion of the ten-year period, a dealer whose license has been revoked may apply to the Dealer Sanctions Review Board to be relicensed. </w:t>
          </w:r>
          <w:r w:rsidR="00C63B13" w:rsidRPr="00D21EAF">
            <w:rPr>
              <w:rFonts w:eastAsia="Calibri"/>
              <w:color w:val="auto"/>
              <w:szCs w:val="22"/>
            </w:rPr>
            <w:t>However, upon</w:t>
          </w:r>
          <w:r w:rsidRPr="00D21EAF">
            <w:rPr>
              <w:rFonts w:eastAsia="Calibri"/>
              <w:color w:val="auto"/>
              <w:szCs w:val="22"/>
            </w:rPr>
            <w:t xml:space="preserve"> review of the board, a dealer whose license has been revoked may continue to be denied a dealer license of any type.</w:t>
          </w:r>
        </w:p>
        <w:bookmarkEnd w:id="179" w:displacedByCustomXml="next"/>
      </w:sdtContent>
    </w:sdt>
    <w:p w14:paraId="2EBBA180" w14:textId="77777777" w:rsidR="00D21EAF" w:rsidRPr="00D21EAF" w:rsidRDefault="00D21EAF" w:rsidP="00D21EAF">
      <w:pPr>
        <w:rPr>
          <w:color w:val="auto"/>
          <w:szCs w:val="22"/>
        </w:rPr>
      </w:pPr>
      <w:r w:rsidRPr="00D21EAF">
        <w:rPr>
          <w:color w:val="auto"/>
          <w:szCs w:val="22"/>
        </w:rPr>
        <w:tab/>
        <w:t>Amend</w:t>
      </w:r>
      <w:bookmarkStart w:id="182" w:name="instruction_076a5b5da"/>
      <w:r w:rsidRPr="00D21EAF">
        <w:rPr>
          <w:color w:val="auto"/>
          <w:szCs w:val="22"/>
        </w:rPr>
        <w:t xml:space="preserve"> the bill further, SECTION 24, by striking Section 56-16-140</w:t>
      </w:r>
      <w:bookmarkStart w:id="183" w:name="ss_T56C16N140SA_lv1_00293c95e"/>
      <w:r w:rsidRPr="00D21EAF">
        <w:rPr>
          <w:color w:val="auto"/>
          <w:szCs w:val="22"/>
        </w:rPr>
        <w:t>(</w:t>
      </w:r>
      <w:bookmarkEnd w:id="183"/>
      <w:r w:rsidRPr="00D21EAF">
        <w:rPr>
          <w:color w:val="auto"/>
          <w:szCs w:val="22"/>
        </w:rPr>
        <w:t>A)</w:t>
      </w:r>
      <w:bookmarkStart w:id="184" w:name="ss_T56C16N140S1_lv2_34d17c618"/>
      <w:r w:rsidRPr="00D21EAF">
        <w:rPr>
          <w:color w:val="auto"/>
          <w:szCs w:val="22"/>
        </w:rPr>
        <w:t>(</w:t>
      </w:r>
      <w:bookmarkEnd w:id="184"/>
      <w:r w:rsidRPr="00D21EAF">
        <w:rPr>
          <w:color w:val="auto"/>
          <w:szCs w:val="22"/>
        </w:rPr>
        <w:t>1) and inserting:</w:t>
      </w:r>
    </w:p>
    <w:sdt>
      <w:sdtPr>
        <w:rPr>
          <w:rFonts w:eastAsia="Calibri"/>
          <w:color w:val="auto"/>
          <w:szCs w:val="22"/>
        </w:rPr>
        <w:alias w:val="Cannot be edited"/>
        <w:tag w:val="Cannot be edited"/>
        <w:id w:val="1377354471"/>
        <w:placeholder>
          <w:docPart w:val="8397558CDA874EA5BE7E2A161DD650B6"/>
        </w:placeholder>
      </w:sdtPr>
      <w:sdtEndPr/>
      <w:sdtContent>
        <w:p w14:paraId="6F2F7C7F" w14:textId="77777777" w:rsidR="00D21EAF" w:rsidRPr="00D21EAF" w:rsidRDefault="00D21EAF" w:rsidP="00D21EAF">
          <w:pPr>
            <w:rPr>
              <w:rFonts w:eastAsia="Calibri"/>
              <w:color w:val="auto"/>
              <w:szCs w:val="22"/>
            </w:rPr>
          </w:pPr>
          <w:r w:rsidRPr="00D21EAF">
            <w:rPr>
              <w:rFonts w:eastAsia="Calibri"/>
              <w:color w:val="auto"/>
              <w:szCs w:val="22"/>
            </w:rPr>
            <w:t xml:space="preserve">(1) Before engaging in business as a motorcycle dealer or </w:t>
          </w:r>
          <w:r w:rsidRPr="00D21EAF">
            <w:rPr>
              <w:rFonts w:eastAsia="Calibri"/>
              <w:color w:val="auto"/>
              <w:szCs w:val="22"/>
              <w:u w:val="single"/>
            </w:rPr>
            <w:t xml:space="preserve">motorcycle </w:t>
          </w:r>
          <w:r w:rsidRPr="00D21EAF">
            <w:rPr>
              <w:rFonts w:eastAsia="Calibri"/>
              <w:color w:val="auto"/>
              <w:szCs w:val="22"/>
            </w:rPr>
            <w:t xml:space="preserve">wholesaler in this State, every person must first </w:t>
          </w:r>
          <w:r w:rsidRPr="00D21EAF">
            <w:rPr>
              <w:rFonts w:eastAsia="Calibri"/>
              <w:strike/>
              <w:color w:val="auto"/>
              <w:szCs w:val="22"/>
            </w:rPr>
            <w:t xml:space="preserve">make </w:t>
          </w:r>
          <w:proofErr w:type="spellStart"/>
          <w:r w:rsidRPr="00D21EAF">
            <w:rPr>
              <w:rFonts w:eastAsia="Calibri"/>
              <w:strike/>
              <w:color w:val="auto"/>
              <w:szCs w:val="22"/>
            </w:rPr>
            <w:t>application</w:t>
          </w:r>
          <w:r w:rsidRPr="00D21EAF">
            <w:rPr>
              <w:rFonts w:eastAsia="Calibri"/>
              <w:color w:val="auto"/>
              <w:szCs w:val="22"/>
              <w:u w:val="single"/>
            </w:rPr>
            <w:t>apply</w:t>
          </w:r>
          <w:proofErr w:type="spellEnd"/>
          <w:r w:rsidRPr="00D21EAF">
            <w:rPr>
              <w:rFonts w:eastAsia="Calibri"/>
              <w:color w:val="auto"/>
              <w:szCs w:val="22"/>
            </w:rPr>
            <w:t xml:space="preserve"> to the Department of Motor Vehicles for a license. Every license issued expires </w:t>
          </w:r>
          <w:proofErr w:type="gramStart"/>
          <w:r w:rsidRPr="00D21EAF">
            <w:rPr>
              <w:rFonts w:eastAsia="Calibri"/>
              <w:strike/>
              <w:color w:val="auto"/>
              <w:szCs w:val="22"/>
            </w:rPr>
            <w:t xml:space="preserve">twelve </w:t>
          </w:r>
          <w:r w:rsidRPr="00D21EAF">
            <w:rPr>
              <w:rFonts w:eastAsia="Calibri"/>
              <w:color w:val="auto"/>
              <w:szCs w:val="22"/>
              <w:u w:val="single"/>
            </w:rPr>
            <w:t xml:space="preserve"> thirty</w:t>
          </w:r>
          <w:proofErr w:type="gramEnd"/>
          <w:r w:rsidRPr="00D21EAF">
            <w:rPr>
              <w:rFonts w:eastAsia="Calibri"/>
              <w:color w:val="auto"/>
              <w:szCs w:val="22"/>
              <w:u w:val="single"/>
            </w:rPr>
            <w:noBreakHyphen/>
            <w:t xml:space="preserve">six </w:t>
          </w:r>
          <w:r w:rsidRPr="00D21EAF">
            <w:rPr>
              <w:rFonts w:eastAsia="Calibri"/>
              <w:color w:val="auto"/>
              <w:szCs w:val="22"/>
            </w:rPr>
            <w:t xml:space="preserve">months from the date of issue and must be prominently displayed at the established place of business. The fee for the license is </w:t>
          </w:r>
          <w:proofErr w:type="gramStart"/>
          <w:r w:rsidRPr="00D21EAF">
            <w:rPr>
              <w:rFonts w:eastAsia="Calibri"/>
              <w:strike/>
              <w:color w:val="auto"/>
              <w:szCs w:val="22"/>
            </w:rPr>
            <w:t xml:space="preserve">fifty </w:t>
          </w:r>
          <w:r w:rsidRPr="00D21EAF">
            <w:rPr>
              <w:rFonts w:eastAsia="Calibri"/>
              <w:color w:val="auto"/>
              <w:szCs w:val="22"/>
              <w:u w:val="single"/>
            </w:rPr>
            <w:t>one</w:t>
          </w:r>
          <w:proofErr w:type="gramEnd"/>
          <w:r w:rsidRPr="00D21EAF">
            <w:rPr>
              <w:rFonts w:eastAsia="Calibri"/>
              <w:color w:val="auto"/>
              <w:szCs w:val="22"/>
              <w:u w:val="single"/>
            </w:rPr>
            <w:t xml:space="preserve"> hundred fifty </w:t>
          </w:r>
          <w:r w:rsidRPr="00D21EAF">
            <w:rPr>
              <w:rFonts w:eastAsia="Calibri"/>
              <w:color w:val="auto"/>
              <w:szCs w:val="22"/>
            </w:rPr>
            <w:t>dollars. The license applies to only one place of business of the applicant and is not transferable to any other person or place of business, except as provided in item (2).</w:t>
          </w:r>
        </w:p>
        <w:bookmarkEnd w:id="182" w:displacedByCustomXml="next"/>
      </w:sdtContent>
    </w:sdt>
    <w:p w14:paraId="0BC7FB8B" w14:textId="77777777" w:rsidR="00D21EAF" w:rsidRPr="00D21EAF" w:rsidRDefault="00D21EAF" w:rsidP="00D21EAF">
      <w:pPr>
        <w:rPr>
          <w:color w:val="auto"/>
          <w:szCs w:val="22"/>
        </w:rPr>
      </w:pPr>
      <w:r w:rsidRPr="00D21EAF">
        <w:rPr>
          <w:color w:val="auto"/>
          <w:szCs w:val="22"/>
        </w:rPr>
        <w:tab/>
        <w:t>Amend</w:t>
      </w:r>
      <w:bookmarkStart w:id="185" w:name="instruction_07acf1ff8"/>
      <w:r w:rsidRPr="00D21EAF">
        <w:rPr>
          <w:color w:val="auto"/>
          <w:szCs w:val="22"/>
        </w:rPr>
        <w:t xml:space="preserve"> the bill further, SECTION 24, by striking Section 56-16-140</w:t>
      </w:r>
      <w:bookmarkStart w:id="186" w:name="ss_T56C16N140SB_lv1_90d4cad85"/>
      <w:r w:rsidRPr="00D21EAF">
        <w:rPr>
          <w:color w:val="auto"/>
          <w:szCs w:val="22"/>
        </w:rPr>
        <w:t>(</w:t>
      </w:r>
      <w:bookmarkEnd w:id="186"/>
      <w:r w:rsidRPr="00D21EAF">
        <w:rPr>
          <w:color w:val="auto"/>
          <w:szCs w:val="22"/>
        </w:rPr>
        <w:t xml:space="preserve">B) and </w:t>
      </w:r>
      <w:bookmarkStart w:id="187" w:name="ss_T56C16N140SC_lv1_e678f6249"/>
      <w:r w:rsidRPr="00D21EAF">
        <w:rPr>
          <w:color w:val="auto"/>
          <w:szCs w:val="22"/>
          <w:u w:val="single"/>
        </w:rPr>
        <w:t>(</w:t>
      </w:r>
      <w:bookmarkEnd w:id="187"/>
      <w:r w:rsidRPr="00D21EAF">
        <w:rPr>
          <w:color w:val="auto"/>
          <w:szCs w:val="22"/>
          <w:u w:val="single"/>
        </w:rPr>
        <w:t>C)</w:t>
      </w:r>
      <w:r w:rsidRPr="00D21EAF">
        <w:rPr>
          <w:color w:val="auto"/>
          <w:szCs w:val="22"/>
        </w:rPr>
        <w:t xml:space="preserve"> and inserting:</w:t>
      </w:r>
    </w:p>
    <w:sdt>
      <w:sdtPr>
        <w:rPr>
          <w:rFonts w:eastAsia="Calibri"/>
          <w:color w:val="auto"/>
          <w:szCs w:val="22"/>
        </w:rPr>
        <w:alias w:val="Cannot be edited"/>
        <w:tag w:val="Cannot be edited"/>
        <w:id w:val="1488122705"/>
        <w:placeholder>
          <w:docPart w:val="8397558CDA874EA5BE7E2A161DD650B6"/>
        </w:placeholder>
      </w:sdtPr>
      <w:sdtEndPr/>
      <w:sdtContent>
        <w:p w14:paraId="1209AA16" w14:textId="77777777" w:rsidR="00D21EAF" w:rsidRPr="00D21EAF" w:rsidRDefault="00D21EAF" w:rsidP="00D21EAF">
          <w:pPr>
            <w:rPr>
              <w:rFonts w:eastAsia="Calibri"/>
              <w:color w:val="auto"/>
              <w:szCs w:val="22"/>
            </w:rPr>
          </w:pPr>
          <w:r w:rsidRPr="00D21EAF">
            <w:rPr>
              <w:rFonts w:eastAsia="Calibri"/>
              <w:color w:val="auto"/>
              <w:szCs w:val="22"/>
              <w:u w:val="single"/>
            </w:rPr>
            <w:tab/>
          </w:r>
          <w:bookmarkStart w:id="188" w:name="ss_T56C16N140SB_lv1_769345491I"/>
          <w:r w:rsidRPr="00D21EAF">
            <w:rPr>
              <w:rFonts w:eastAsia="Calibri"/>
              <w:color w:val="auto"/>
              <w:szCs w:val="22"/>
              <w:u w:val="single"/>
            </w:rPr>
            <w:t>(</w:t>
          </w:r>
          <w:bookmarkEnd w:id="188"/>
          <w:r w:rsidRPr="00D21EAF">
            <w:rPr>
              <w:rFonts w:eastAsia="Calibri"/>
              <w:color w:val="auto"/>
              <w:szCs w:val="22"/>
              <w:u w:val="single"/>
            </w:rPr>
            <w:t>B)</w:t>
          </w:r>
          <w:bookmarkStart w:id="189" w:name="ss_T56C16N140S1_lv2_cc964d776I"/>
          <w:r w:rsidRPr="00D21EAF">
            <w:rPr>
              <w:rFonts w:eastAsia="Calibri"/>
              <w:color w:val="auto"/>
              <w:szCs w:val="22"/>
              <w:u w:val="single"/>
            </w:rPr>
            <w:t>(</w:t>
          </w:r>
          <w:bookmarkEnd w:id="189"/>
          <w:r w:rsidRPr="00D21EAF">
            <w:rPr>
              <w:rFonts w:eastAsia="Calibri"/>
              <w:color w:val="auto"/>
              <w:szCs w:val="22"/>
              <w:u w:val="single"/>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17CED660"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190" w:name="ss_T56C16N140Sa_lv3_970b1ad0cI"/>
          <w:r w:rsidRPr="00D21EAF">
            <w:rPr>
              <w:rFonts w:eastAsia="Calibri"/>
              <w:color w:val="auto"/>
              <w:szCs w:val="22"/>
              <w:u w:val="single"/>
            </w:rPr>
            <w:t>(</w:t>
          </w:r>
          <w:bookmarkEnd w:id="190"/>
          <w:r w:rsidRPr="00D21EAF">
            <w:rPr>
              <w:rFonts w:eastAsia="Calibri"/>
              <w:color w:val="auto"/>
              <w:szCs w:val="22"/>
              <w:u w:val="single"/>
            </w:rPr>
            <w:t xml:space="preserve">a) Section 56-37-30(B) must be cured by the dealer within sixty days of being notified of the </w:t>
          </w:r>
          <w:proofErr w:type="gramStart"/>
          <w:r w:rsidRPr="00D21EAF">
            <w:rPr>
              <w:rFonts w:eastAsia="Calibri"/>
              <w:color w:val="auto"/>
              <w:szCs w:val="22"/>
              <w:u w:val="single"/>
            </w:rPr>
            <w:t>complaint;</w:t>
          </w:r>
          <w:proofErr w:type="gramEnd"/>
        </w:p>
        <w:p w14:paraId="7502E62E"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191" w:name="ss_T56C16N140Sb_lv3_24be6f3c5I"/>
          <w:r w:rsidRPr="00D21EAF">
            <w:rPr>
              <w:rFonts w:eastAsia="Calibri"/>
              <w:color w:val="auto"/>
              <w:szCs w:val="22"/>
              <w:u w:val="single"/>
            </w:rPr>
            <w:t>(</w:t>
          </w:r>
          <w:bookmarkEnd w:id="191"/>
          <w:r w:rsidRPr="00D21EAF">
            <w:rPr>
              <w:rFonts w:eastAsia="Calibri"/>
              <w:color w:val="auto"/>
              <w:szCs w:val="22"/>
              <w:u w:val="single"/>
            </w:rPr>
            <w:t xml:space="preserve">b) Section 56-37-30(D) must be cured by the dealer within forty-five days of being notified of the </w:t>
          </w:r>
          <w:proofErr w:type="gramStart"/>
          <w:r w:rsidRPr="00D21EAF">
            <w:rPr>
              <w:rFonts w:eastAsia="Calibri"/>
              <w:color w:val="auto"/>
              <w:szCs w:val="22"/>
              <w:u w:val="single"/>
            </w:rPr>
            <w:t>complaint;</w:t>
          </w:r>
          <w:proofErr w:type="gramEnd"/>
          <w:r w:rsidRPr="00D21EAF">
            <w:rPr>
              <w:rFonts w:eastAsia="Calibri"/>
              <w:color w:val="auto"/>
              <w:szCs w:val="22"/>
              <w:u w:val="single"/>
            </w:rPr>
            <w:t xml:space="preserve"> or</w:t>
          </w:r>
        </w:p>
        <w:p w14:paraId="0B457397"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r>
          <w:bookmarkStart w:id="192" w:name="ss_T56C16N140Sc_lv3_8416068f4I"/>
          <w:r w:rsidRPr="00D21EAF">
            <w:rPr>
              <w:rFonts w:eastAsia="Calibri"/>
              <w:color w:val="auto"/>
              <w:szCs w:val="22"/>
              <w:u w:val="single"/>
            </w:rPr>
            <w:t>(</w:t>
          </w:r>
          <w:bookmarkEnd w:id="192"/>
          <w:r w:rsidRPr="00D21EAF">
            <w:rPr>
              <w:rFonts w:eastAsia="Calibri"/>
              <w:color w:val="auto"/>
              <w:szCs w:val="22"/>
              <w:u w:val="single"/>
            </w:rPr>
            <w:t>c) Section 56-37-30(D) must be cured by the dealer within thirty days of being notified of the complaint.</w:t>
          </w:r>
        </w:p>
        <w:p w14:paraId="02702B85"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193" w:name="ss_T56C16N140S2_lv4_7c3ea4d20I"/>
          <w:r w:rsidRPr="00D21EAF">
            <w:rPr>
              <w:rFonts w:eastAsia="Calibri"/>
              <w:color w:val="auto"/>
              <w:szCs w:val="22"/>
              <w:u w:val="single"/>
            </w:rPr>
            <w:t>(</w:t>
          </w:r>
          <w:bookmarkEnd w:id="193"/>
          <w:r w:rsidRPr="00D21EAF">
            <w:rPr>
              <w:rFonts w:eastAsia="Calibri"/>
              <w:color w:val="auto"/>
              <w:szCs w:val="22"/>
              <w:u w:val="single"/>
            </w:rPr>
            <w:t xml:space="preserve">2) If the department determines that the same dealer has received a similar type of complaint within twelve months of a previous complaint, the department may proceed with an enforcement action against that dealer without regard to the </w:t>
          </w:r>
          <w:proofErr w:type="gramStart"/>
          <w:r w:rsidRPr="00D21EAF">
            <w:rPr>
              <w:rFonts w:eastAsia="Calibri"/>
              <w:color w:val="auto"/>
              <w:szCs w:val="22"/>
              <w:u w:val="single"/>
            </w:rPr>
            <w:t>time period</w:t>
          </w:r>
          <w:proofErr w:type="gramEnd"/>
          <w:r w:rsidRPr="00D21EAF">
            <w:rPr>
              <w:rFonts w:eastAsia="Calibri"/>
              <w:color w:val="auto"/>
              <w:szCs w:val="22"/>
              <w:u w:val="single"/>
            </w:rPr>
            <w:t xml:space="preserve"> provided in this subsection.</w:t>
          </w:r>
        </w:p>
        <w:p w14:paraId="2442419E"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strike/>
              <w:color w:val="auto"/>
              <w:szCs w:val="22"/>
            </w:rPr>
            <w:t>(B)</w:t>
          </w:r>
          <w:r w:rsidRPr="00D21EAF">
            <w:rPr>
              <w:rFonts w:eastAsia="Calibri"/>
              <w:color w:val="auto"/>
              <w:szCs w:val="22"/>
              <w:u w:val="single"/>
            </w:rPr>
            <w:t>(C)</w:t>
          </w:r>
          <w:r w:rsidRPr="00D21EAF">
            <w:rPr>
              <w:rFonts w:eastAsia="Calibri"/>
              <w:color w:val="auto"/>
              <w:szCs w:val="22"/>
            </w:rPr>
            <w:t xml:space="preserve"> A person who fails to secure a license as required in this chapter </w:t>
          </w:r>
          <w:r w:rsidRPr="00D21EAF">
            <w:rPr>
              <w:rFonts w:eastAsia="Calibri"/>
              <w:color w:val="auto"/>
              <w:szCs w:val="22"/>
              <w:u w:val="single"/>
            </w:rPr>
            <w:t xml:space="preserve">has facilitated an unauthorized sale of a motorcycle and </w:t>
          </w:r>
          <w:r w:rsidRPr="00D21EAF">
            <w:rPr>
              <w:rFonts w:eastAsia="Calibri"/>
              <w:color w:val="auto"/>
              <w:szCs w:val="22"/>
            </w:rPr>
            <w:t>is guilty of a misdemeanor and, upon conviction, must be fined:</w:t>
          </w:r>
        </w:p>
        <w:p w14:paraId="1CDC1C00"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94" w:name="ss_T56C16N140S1_lv2_b3d2ec926"/>
          <w:r w:rsidRPr="00D21EAF">
            <w:rPr>
              <w:rFonts w:eastAsia="Calibri"/>
              <w:color w:val="auto"/>
              <w:szCs w:val="22"/>
            </w:rPr>
            <w:t>(</w:t>
          </w:r>
          <w:bookmarkEnd w:id="194"/>
          <w:r w:rsidRPr="00D21EAF">
            <w:rPr>
              <w:rFonts w:eastAsia="Calibri"/>
              <w:color w:val="auto"/>
              <w:szCs w:val="22"/>
            </w:rPr>
            <w:t xml:space="preserve">1) not less than </w:t>
          </w:r>
          <w:proofErr w:type="gramStart"/>
          <w:r w:rsidRPr="00D21EAF">
            <w:rPr>
              <w:rFonts w:eastAsia="Calibri"/>
              <w:strike/>
              <w:color w:val="auto"/>
              <w:szCs w:val="22"/>
            </w:rPr>
            <w:t xml:space="preserve">fifty </w:t>
          </w:r>
          <w:r w:rsidRPr="00D21EAF">
            <w:rPr>
              <w:rFonts w:eastAsia="Calibri"/>
              <w:color w:val="auto"/>
              <w:szCs w:val="22"/>
              <w:u w:val="single"/>
            </w:rPr>
            <w:t xml:space="preserve"> one</w:t>
          </w:r>
          <w:proofErr w:type="gramEnd"/>
          <w:r w:rsidRPr="00D21EAF">
            <w:rPr>
              <w:rFonts w:eastAsia="Calibri"/>
              <w:color w:val="auto"/>
              <w:szCs w:val="22"/>
              <w:u w:val="single"/>
            </w:rPr>
            <w:t xml:space="preserve"> hundred </w:t>
          </w:r>
          <w:r w:rsidRPr="00D21EAF">
            <w:rPr>
              <w:rFonts w:eastAsia="Calibri"/>
              <w:color w:val="auto"/>
              <w:szCs w:val="22"/>
            </w:rPr>
            <w:t xml:space="preserve">dollars nor more than </w:t>
          </w:r>
          <w:r w:rsidRPr="00D21EAF">
            <w:rPr>
              <w:rFonts w:eastAsia="Calibri"/>
              <w:strike/>
              <w:color w:val="auto"/>
              <w:szCs w:val="22"/>
            </w:rPr>
            <w:t xml:space="preserve">two </w:t>
          </w:r>
          <w:r w:rsidRPr="00D21EAF">
            <w:rPr>
              <w:rFonts w:eastAsia="Calibri"/>
              <w:color w:val="auto"/>
              <w:szCs w:val="22"/>
              <w:u w:val="single"/>
            </w:rPr>
            <w:t xml:space="preserve"> five </w:t>
          </w:r>
          <w:r w:rsidRPr="00D21EAF">
            <w:rPr>
              <w:rFonts w:eastAsia="Calibri"/>
              <w:color w:val="auto"/>
              <w:szCs w:val="22"/>
            </w:rPr>
            <w:t>hundred dollars or imprisoned for not more than thirty days for the first offense;</w:t>
          </w:r>
        </w:p>
        <w:p w14:paraId="432AEF10" w14:textId="2D040DD0"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95" w:name="ss_T56C16N140S2_lv2_dc67aca85"/>
          <w:r w:rsidRPr="00D21EAF">
            <w:rPr>
              <w:rFonts w:eastAsia="Calibri"/>
              <w:color w:val="auto"/>
              <w:szCs w:val="22"/>
            </w:rPr>
            <w:t>(</w:t>
          </w:r>
          <w:bookmarkEnd w:id="195"/>
          <w:r w:rsidRPr="00D21EAF">
            <w:rPr>
              <w:rFonts w:eastAsia="Calibri"/>
              <w:color w:val="auto"/>
              <w:szCs w:val="22"/>
            </w:rPr>
            <w:t xml:space="preserve">2) </w:t>
          </w:r>
          <w:r w:rsidRPr="00D21EAF">
            <w:rPr>
              <w:rFonts w:eastAsia="Calibri"/>
              <w:strike/>
              <w:color w:val="auto"/>
              <w:szCs w:val="22"/>
            </w:rPr>
            <w:t>not less than two</w:t>
          </w:r>
          <w:r w:rsidRPr="00D21EAF">
            <w:rPr>
              <w:rFonts w:eastAsia="Calibri"/>
              <w:color w:val="auto"/>
              <w:szCs w:val="22"/>
              <w:u w:val="single"/>
            </w:rPr>
            <w:t xml:space="preserve"> five</w:t>
          </w:r>
          <w:r w:rsidRPr="00D21EAF">
            <w:rPr>
              <w:rFonts w:eastAsia="Calibri"/>
              <w:color w:val="auto"/>
              <w:szCs w:val="22"/>
            </w:rPr>
            <w:t xml:space="preserve"> hundred dollars nor more than one thousand dollars or imprisoned for not more than </w:t>
          </w:r>
          <w:r w:rsidRPr="00D21EAF">
            <w:rPr>
              <w:rFonts w:eastAsia="Calibri"/>
              <w:strike/>
              <w:color w:val="auto"/>
              <w:szCs w:val="22"/>
            </w:rPr>
            <w:t>six months</w:t>
          </w:r>
          <w:r w:rsidRPr="00D21EAF">
            <w:rPr>
              <w:rFonts w:eastAsia="Calibri"/>
              <w:color w:val="auto"/>
              <w:szCs w:val="22"/>
              <w:u w:val="single"/>
            </w:rPr>
            <w:t xml:space="preserve"> thirty days</w:t>
          </w:r>
          <w:r w:rsidRPr="00D21EAF">
            <w:rPr>
              <w:rFonts w:eastAsia="Calibri"/>
              <w:color w:val="auto"/>
              <w:szCs w:val="22"/>
            </w:rPr>
            <w:t xml:space="preserve">, or both, for the second </w:t>
          </w:r>
          <w:r w:rsidR="00A22786" w:rsidRPr="00D21EAF">
            <w:rPr>
              <w:rFonts w:eastAsia="Calibri"/>
              <w:color w:val="auto"/>
              <w:szCs w:val="22"/>
            </w:rPr>
            <w:t>offense; and</w:t>
          </w:r>
        </w:p>
        <w:p w14:paraId="61220217"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r>
          <w:bookmarkStart w:id="196" w:name="ss_T56C16N140S3_lv2_0ead45276"/>
          <w:r w:rsidRPr="00D21EAF">
            <w:rPr>
              <w:rFonts w:eastAsia="Calibri"/>
              <w:color w:val="auto"/>
              <w:szCs w:val="22"/>
            </w:rPr>
            <w:t>(</w:t>
          </w:r>
          <w:bookmarkEnd w:id="196"/>
          <w:r w:rsidRPr="00D21EAF">
            <w:rPr>
              <w:rFonts w:eastAsia="Calibri"/>
              <w:color w:val="auto"/>
              <w:szCs w:val="22"/>
            </w:rPr>
            <w:t>3) not less than one thousand dollars nor more than ten thousand dollars or imprisoned for not more than two years, or both, for the third or any subsequent offense.</w:t>
          </w:r>
        </w:p>
        <w:p w14:paraId="70B71EEB" w14:textId="77777777" w:rsidR="00D21EAF" w:rsidRPr="00D21EAF" w:rsidRDefault="00D21EAF" w:rsidP="00D21EAF">
          <w:pPr>
            <w:rPr>
              <w:rFonts w:eastAsia="Calibri"/>
              <w:color w:val="auto"/>
              <w:szCs w:val="22"/>
              <w:u w:val="single"/>
            </w:rPr>
          </w:pPr>
          <w:r w:rsidRPr="00D21EAF">
            <w:rPr>
              <w:rFonts w:eastAsia="Calibri"/>
              <w:color w:val="auto"/>
              <w:szCs w:val="22"/>
            </w:rPr>
            <w:tab/>
          </w:r>
          <w:r w:rsidRPr="00D21EAF">
            <w:rPr>
              <w:rFonts w:eastAsia="Calibri"/>
              <w:color w:val="auto"/>
              <w:szCs w:val="22"/>
              <w:u w:val="single"/>
            </w:rPr>
            <w:t>(D)</w:t>
          </w:r>
          <w:r w:rsidRPr="00D21EAF">
            <w:rPr>
              <w:rFonts w:eastAsia="Calibri"/>
              <w:strike/>
              <w:color w:val="auto"/>
              <w:szCs w:val="22"/>
            </w:rPr>
            <w:t>For purposes of this subsection, the sale of each motorcycle constitutes a separate offense.</w:t>
          </w:r>
          <w:r w:rsidRPr="00D21EAF">
            <w:rPr>
              <w:rFonts w:eastAsia="Calibri"/>
              <w:color w:val="auto"/>
              <w:szCs w:val="22"/>
              <w:u w:val="single"/>
            </w:rPr>
            <w:t xml:space="preserve"> For purposes of this section, each instance of an unauthorized sale of a motorcycle where the dealer has not applied for and received a license from the department appropriate to the sale is conclusively deemed to be a separate and distinct offense. This provision does not apply to instances where a rightfully licensed retail dealer, pursuant to Chapter 15 of this title, accepts a motorcycle on trade to then sell at his retail location.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bookmarkEnd w:id="185" w:displacedByCustomXml="next"/>
      </w:sdtContent>
    </w:sdt>
    <w:p w14:paraId="3C2A1329" w14:textId="77777777" w:rsidR="00D21EAF" w:rsidRPr="00D21EAF" w:rsidRDefault="00D21EAF" w:rsidP="00D21EAF">
      <w:pPr>
        <w:rPr>
          <w:color w:val="auto"/>
          <w:szCs w:val="22"/>
        </w:rPr>
      </w:pPr>
      <w:r w:rsidRPr="0060519C">
        <w:rPr>
          <w:color w:val="auto"/>
          <w:szCs w:val="22"/>
        </w:rPr>
        <w:tab/>
        <w:t>Amend</w:t>
      </w:r>
      <w:bookmarkStart w:id="197" w:name="instruction_3df6a6874"/>
      <w:r w:rsidRPr="00D21EAF">
        <w:rPr>
          <w:color w:val="auto"/>
          <w:szCs w:val="22"/>
        </w:rPr>
        <w:t xml:space="preserve"> the bill further, SECTION 25, by striking Section 56-16-150</w:t>
      </w:r>
      <w:bookmarkStart w:id="198" w:name="ss_T56C16N150S5_lv1_5f6d38b3a"/>
      <w:r w:rsidRPr="00D21EAF">
        <w:rPr>
          <w:color w:val="auto"/>
          <w:szCs w:val="22"/>
          <w:u w:val="single"/>
        </w:rPr>
        <w:t>(</w:t>
      </w:r>
      <w:bookmarkEnd w:id="198"/>
      <w:r w:rsidRPr="00D21EAF">
        <w:rPr>
          <w:color w:val="auto"/>
          <w:szCs w:val="22"/>
          <w:u w:val="single"/>
        </w:rPr>
        <w:t>5)</w:t>
      </w:r>
      <w:bookmarkStart w:id="199" w:name="ss_T56C16N150Sb_lv2_c743f5e18"/>
      <w:r w:rsidRPr="00D21EAF">
        <w:rPr>
          <w:color w:val="auto"/>
          <w:szCs w:val="22"/>
          <w:u w:val="single"/>
        </w:rPr>
        <w:t>(</w:t>
      </w:r>
      <w:bookmarkEnd w:id="199"/>
      <w:r w:rsidRPr="00D21EAF">
        <w:rPr>
          <w:color w:val="auto"/>
          <w:szCs w:val="22"/>
          <w:u w:val="single"/>
        </w:rPr>
        <w:t>b)</w:t>
      </w:r>
      <w:r w:rsidRPr="00D21EAF">
        <w:rPr>
          <w:color w:val="auto"/>
          <w:szCs w:val="22"/>
        </w:rPr>
        <w:t xml:space="preserve"> and inserting:</w:t>
      </w:r>
    </w:p>
    <w:sdt>
      <w:sdtPr>
        <w:rPr>
          <w:rFonts w:eastAsia="Calibri"/>
          <w:color w:val="auto"/>
          <w:szCs w:val="22"/>
          <w:u w:val="single"/>
        </w:rPr>
        <w:alias w:val="Cannot be edited"/>
        <w:tag w:val="Cannot be edited"/>
        <w:id w:val="-1601483021"/>
        <w:placeholder>
          <w:docPart w:val="8397558CDA874EA5BE7E2A161DD650B6"/>
        </w:placeholder>
      </w:sdtPr>
      <w:sdtEndPr/>
      <w:sdtContent>
        <w:p w14:paraId="352DD40D"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t xml:space="preserve">(b) This subsection does not apply to monies the motorcycle dealer has attempted to refund to a customer due to an error made by the dealer when the dealer can demonstrate that he has </w:t>
          </w:r>
          <w:proofErr w:type="gramStart"/>
          <w:r w:rsidRPr="00D21EAF">
            <w:rPr>
              <w:rFonts w:eastAsia="Calibri"/>
              <w:color w:val="auto"/>
              <w:szCs w:val="22"/>
              <w:u w:val="single"/>
            </w:rPr>
            <w:t>made an attempt</w:t>
          </w:r>
          <w:proofErr w:type="gramEnd"/>
          <w:r w:rsidRPr="00D21EAF">
            <w:rPr>
              <w:rFonts w:eastAsia="Calibri"/>
              <w:color w:val="auto"/>
              <w:szCs w:val="22"/>
              <w:u w:val="single"/>
            </w:rPr>
            <w:t xml:space="preserve"> by registered or certified mail, return receipt requested, or by private delivery service which is acceptable to the Internal Revenue Service to ensure the customer’s refund was delivered. For the purposes of this subsection, the dealer should make a bona fide, good faith attempt to refund money due to the customer within sixty days of the date of sale.</w:t>
          </w:r>
        </w:p>
        <w:bookmarkEnd w:id="197" w:displacedByCustomXml="next"/>
      </w:sdtContent>
    </w:sdt>
    <w:p w14:paraId="3A2CCD7E" w14:textId="77777777" w:rsidR="00D21EAF" w:rsidRPr="00D21EAF" w:rsidRDefault="00D21EAF" w:rsidP="00D21EAF">
      <w:pPr>
        <w:rPr>
          <w:color w:val="auto"/>
          <w:szCs w:val="22"/>
        </w:rPr>
      </w:pPr>
      <w:r w:rsidRPr="0060519C">
        <w:rPr>
          <w:color w:val="auto"/>
          <w:szCs w:val="22"/>
        </w:rPr>
        <w:tab/>
        <w:t>Amend</w:t>
      </w:r>
      <w:bookmarkStart w:id="200" w:name="instruction_891f9d6be"/>
      <w:r w:rsidRPr="00D21EAF">
        <w:rPr>
          <w:color w:val="auto"/>
          <w:szCs w:val="22"/>
        </w:rPr>
        <w:t xml:space="preserve"> the bill further, SECTION 25, by striking Section 56-16-150</w:t>
      </w:r>
      <w:bookmarkStart w:id="201" w:name="ss_T56C16N150S4_lv1_83916e7ee"/>
      <w:r w:rsidRPr="00D21EAF">
        <w:rPr>
          <w:strike/>
          <w:color w:val="auto"/>
          <w:szCs w:val="22"/>
        </w:rPr>
        <w:t>(</w:t>
      </w:r>
      <w:bookmarkEnd w:id="201"/>
      <w:r w:rsidRPr="00D21EAF">
        <w:rPr>
          <w:strike/>
          <w:color w:val="auto"/>
          <w:szCs w:val="22"/>
        </w:rPr>
        <w:t>4)</w:t>
      </w:r>
      <w:bookmarkStart w:id="202" w:name="ss_T56C16N150SE_lv2_33c7f9b41"/>
      <w:r w:rsidRPr="00D21EAF">
        <w:rPr>
          <w:color w:val="auto"/>
          <w:szCs w:val="22"/>
          <w:u w:val="single"/>
        </w:rPr>
        <w:t>(</w:t>
      </w:r>
      <w:bookmarkEnd w:id="202"/>
      <w:r w:rsidRPr="00D21EAF">
        <w:rPr>
          <w:color w:val="auto"/>
          <w:szCs w:val="22"/>
          <w:u w:val="single"/>
        </w:rPr>
        <w:t>E)</w:t>
      </w:r>
      <w:r w:rsidRPr="00D21EAF">
        <w:rPr>
          <w:color w:val="auto"/>
          <w:szCs w:val="22"/>
        </w:rPr>
        <w:t xml:space="preserve"> and inserting:</w:t>
      </w:r>
    </w:p>
    <w:sdt>
      <w:sdtPr>
        <w:rPr>
          <w:rFonts w:eastAsia="Calibri"/>
          <w:color w:val="auto"/>
          <w:szCs w:val="22"/>
          <w:u w:val="single"/>
        </w:rPr>
        <w:alias w:val="Cannot be edited"/>
        <w:tag w:val="Cannot be edited"/>
        <w:id w:val="-940530203"/>
        <w:placeholder>
          <w:docPart w:val="8397558CDA874EA5BE7E2A161DD650B6"/>
        </w:placeholder>
      </w:sdtPr>
      <w:sdtEndPr/>
      <w:sdtContent>
        <w:p w14:paraId="63D41B49" w14:textId="1B0FDC57" w:rsidR="00D21EAF" w:rsidRPr="00D21EAF" w:rsidRDefault="00D21EAF" w:rsidP="00D21EAF">
          <w:pPr>
            <w:rPr>
              <w:rFonts w:eastAsia="Calibri"/>
              <w:color w:val="auto"/>
              <w:szCs w:val="22"/>
              <w:u w:val="single"/>
            </w:rPr>
          </w:pPr>
          <w:r w:rsidRPr="00D21EAF">
            <w:rPr>
              <w:rFonts w:eastAsia="Calibri"/>
              <w:color w:val="auto"/>
              <w:szCs w:val="22"/>
              <w:u w:val="single"/>
            </w:rPr>
            <w:tab/>
            <w:t xml:space="preserve">(E) In the event of the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recreational vehicle dealer license under his or her own name and meet all requirements for a licensed recreational vehicle dealer </w:t>
          </w:r>
          <w:proofErr w:type="gramStart"/>
          <w:r w:rsidRPr="00D21EAF">
            <w:rPr>
              <w:rFonts w:eastAsia="Calibri"/>
              <w:color w:val="auto"/>
              <w:szCs w:val="22"/>
              <w:u w:val="single"/>
            </w:rPr>
            <w:t>in order to</w:t>
          </w:r>
          <w:proofErr w:type="gramEnd"/>
          <w:r w:rsidRPr="00D21EAF">
            <w:rPr>
              <w:rFonts w:eastAsia="Calibri"/>
              <w:color w:val="auto"/>
              <w:szCs w:val="22"/>
              <w:u w:val="single"/>
            </w:rPr>
            <w:t xml:space="preserve"> continue operating the business.</w:t>
          </w:r>
        </w:p>
        <w:bookmarkEnd w:id="200" w:displacedByCustomXml="next"/>
      </w:sdtContent>
    </w:sdt>
    <w:p w14:paraId="5B27A86B" w14:textId="77777777" w:rsidR="00D21EAF" w:rsidRPr="00D21EAF" w:rsidRDefault="00D21EAF" w:rsidP="00D21EAF">
      <w:pPr>
        <w:rPr>
          <w:color w:val="auto"/>
          <w:szCs w:val="22"/>
        </w:rPr>
      </w:pPr>
      <w:r w:rsidRPr="0060519C">
        <w:rPr>
          <w:color w:val="auto"/>
          <w:szCs w:val="22"/>
        </w:rPr>
        <w:tab/>
        <w:t>Amend</w:t>
      </w:r>
      <w:bookmarkStart w:id="203" w:name="instruction_dae2424d6"/>
      <w:r w:rsidRPr="00D21EAF">
        <w:rPr>
          <w:color w:val="auto"/>
          <w:szCs w:val="22"/>
        </w:rPr>
        <w:t xml:space="preserve"> the bill further, SECTION 26, by striking Section 56-16-160</w:t>
      </w:r>
      <w:bookmarkStart w:id="204" w:name="ss_T56C16N160S4_lv1_de1b11218"/>
      <w:r w:rsidRPr="00D21EAF">
        <w:rPr>
          <w:color w:val="auto"/>
          <w:szCs w:val="22"/>
          <w:u w:val="single"/>
        </w:rPr>
        <w:t>(</w:t>
      </w:r>
      <w:bookmarkEnd w:id="204"/>
      <w:r w:rsidRPr="00D21EAF">
        <w:rPr>
          <w:color w:val="auto"/>
          <w:szCs w:val="22"/>
          <w:u w:val="single"/>
        </w:rPr>
        <w:t>4)</w:t>
      </w:r>
      <w:r w:rsidRPr="00D21EAF">
        <w:rPr>
          <w:color w:val="auto"/>
          <w:szCs w:val="22"/>
        </w:rPr>
        <w:t xml:space="preserve"> and inserting:</w:t>
      </w:r>
    </w:p>
    <w:sdt>
      <w:sdtPr>
        <w:rPr>
          <w:rFonts w:eastAsia="Calibri"/>
          <w:color w:val="auto"/>
          <w:szCs w:val="22"/>
          <w:u w:val="single"/>
        </w:rPr>
        <w:alias w:val="Cannot be edited"/>
        <w:tag w:val="Cannot be edited"/>
        <w:id w:val="-1165078371"/>
        <w:placeholder>
          <w:docPart w:val="8397558CDA874EA5BE7E2A161DD650B6"/>
        </w:placeholder>
      </w:sdtPr>
      <w:sdtEndPr/>
      <w:sdtContent>
        <w:p w14:paraId="1B74F61A" w14:textId="4A84B3A5" w:rsidR="00D21EAF" w:rsidRPr="00D21EAF" w:rsidRDefault="00D21EAF" w:rsidP="00D21EAF">
          <w:pPr>
            <w:rPr>
              <w:rFonts w:eastAsia="Calibri"/>
              <w:color w:val="auto"/>
              <w:szCs w:val="22"/>
              <w:u w:val="single"/>
            </w:rPr>
          </w:pPr>
          <w:r w:rsidRPr="00D21EAF">
            <w:rPr>
              <w:rFonts w:eastAsia="Calibri"/>
              <w:color w:val="auto"/>
              <w:szCs w:val="22"/>
              <w:u w:val="single"/>
            </w:rPr>
            <w:tab/>
            <w:t xml:space="preserve">(4) A motorcycle dealer may use his license to conduct business on property adjacent to or within </w:t>
          </w:r>
          <w:proofErr w:type="spellStart"/>
          <w:r w:rsidRPr="00D21EAF">
            <w:rPr>
              <w:rFonts w:eastAsia="Calibri"/>
              <w:color w:val="auto"/>
              <w:szCs w:val="22"/>
              <w:u w:val="single"/>
            </w:rPr>
            <w:t>site</w:t>
          </w:r>
          <w:proofErr w:type="spellEnd"/>
          <w:r w:rsidRPr="00D21EAF">
            <w:rPr>
              <w:rFonts w:eastAsia="Calibri"/>
              <w:color w:val="auto"/>
              <w:szCs w:val="22"/>
              <w:u w:val="single"/>
            </w:rPr>
            <w:t xml:space="preserve"> of his bona fide established place of business. The property adjacent to or property within sight of his bona fide established place of business is deemed to be contiguous to his bona fide established place of business even if there exists a single intervening landmark such as a road or a railroad track. The property adjacent to or within sight of his bona fide established place of business must display the same permanent sign as the bona fide established place of business pursuant to item (2). The adjacent property or the property within sight of his bona fide established place of business need not include a permanent, enclosed building or structure, but all records for business conducted on the adjacent property must be maintained at the bona fide established place of business pursuant to this section. Any sales transactions pursuant to this section must take place at the location of the bona fide established place of business. Dealers applying for a license under this item must declare to the department on the dealer license application the street address of the adjacent property or property within sight of his bona fide established place of business and affirm that the dealer has met any local requirements to lawfully conduct business at that location.</w:t>
          </w:r>
        </w:p>
        <w:bookmarkEnd w:id="203" w:displacedByCustomXml="next"/>
      </w:sdtContent>
    </w:sdt>
    <w:p w14:paraId="71120621" w14:textId="77777777" w:rsidR="00D21EAF" w:rsidRPr="00D21EAF" w:rsidRDefault="00D21EAF" w:rsidP="00D21EAF">
      <w:pPr>
        <w:rPr>
          <w:color w:val="auto"/>
          <w:szCs w:val="22"/>
        </w:rPr>
      </w:pPr>
      <w:r w:rsidRPr="0060519C">
        <w:rPr>
          <w:color w:val="auto"/>
          <w:szCs w:val="22"/>
        </w:rPr>
        <w:tab/>
        <w:t>Amend</w:t>
      </w:r>
      <w:bookmarkStart w:id="205" w:name="instruction_f6d3ecfa0"/>
      <w:r w:rsidRPr="00D21EAF">
        <w:rPr>
          <w:color w:val="auto"/>
          <w:szCs w:val="22"/>
        </w:rPr>
        <w:t xml:space="preserve"> the bill further, SECTION 28, by striking Section 56-19-370</w:t>
      </w:r>
      <w:bookmarkStart w:id="206" w:name="ss_T56C19N370SB_lv1_939186b5d"/>
      <w:r w:rsidRPr="00D21EAF">
        <w:rPr>
          <w:color w:val="auto"/>
          <w:szCs w:val="22"/>
          <w:u w:val="single"/>
        </w:rPr>
        <w:t>(</w:t>
      </w:r>
      <w:bookmarkEnd w:id="206"/>
      <w:r w:rsidRPr="00D21EAF">
        <w:rPr>
          <w:color w:val="auto"/>
          <w:szCs w:val="22"/>
          <w:u w:val="single"/>
        </w:rPr>
        <w:t>B)</w:t>
      </w:r>
      <w:r w:rsidRPr="00D21EAF">
        <w:rPr>
          <w:color w:val="auto"/>
          <w:szCs w:val="22"/>
        </w:rPr>
        <w:t xml:space="preserve"> and inserting:</w:t>
      </w:r>
    </w:p>
    <w:sdt>
      <w:sdtPr>
        <w:rPr>
          <w:rFonts w:eastAsia="Calibri"/>
          <w:color w:val="auto"/>
          <w:szCs w:val="22"/>
          <w:u w:val="single"/>
        </w:rPr>
        <w:alias w:val="Cannot be edited"/>
        <w:tag w:val="Cannot be edited"/>
        <w:id w:val="1089577545"/>
        <w:placeholder>
          <w:docPart w:val="8397558CDA874EA5BE7E2A161DD650B6"/>
        </w:placeholder>
      </w:sdtPr>
      <w:sdtEndPr/>
      <w:sdtContent>
        <w:p w14:paraId="5B821327" w14:textId="5FECAA10" w:rsidR="00D21EAF" w:rsidRPr="00D21EAF" w:rsidRDefault="00D21EAF" w:rsidP="00D21EAF">
          <w:pPr>
            <w:rPr>
              <w:rFonts w:eastAsia="Calibri"/>
              <w:color w:val="auto"/>
              <w:szCs w:val="22"/>
            </w:rPr>
          </w:pPr>
          <w:r w:rsidRPr="00D21EAF">
            <w:rPr>
              <w:rFonts w:eastAsia="Calibri"/>
              <w:color w:val="auto"/>
              <w:szCs w:val="22"/>
              <w:u w:val="single"/>
            </w:rPr>
            <w:tab/>
            <w:t>(B)</w:t>
          </w:r>
          <w:bookmarkStart w:id="207" w:name="ss_T56C19N370S1_lv2_1763fd305I"/>
          <w:r w:rsidRPr="00D21EAF">
            <w:rPr>
              <w:rFonts w:eastAsia="Calibri"/>
              <w:color w:val="auto"/>
              <w:szCs w:val="22"/>
              <w:u w:val="single"/>
            </w:rPr>
            <w:t>(</w:t>
          </w:r>
          <w:bookmarkEnd w:id="207"/>
          <w:r w:rsidRPr="00D21EAF">
            <w:rPr>
              <w:rFonts w:eastAsia="Calibri"/>
              <w:color w:val="auto"/>
              <w:szCs w:val="22"/>
              <w:u w:val="single"/>
            </w:rPr>
            <w:t>1) The dealer must properly title and, if applicable, register the vehicle within forty</w:t>
          </w:r>
          <w:r w:rsidRPr="00D21EAF">
            <w:rPr>
              <w:rFonts w:eastAsia="Calibri"/>
              <w:color w:val="auto"/>
              <w:szCs w:val="22"/>
              <w:u w:val="single"/>
            </w:rPr>
            <w:noBreakHyphen/>
            <w:t>five days after the sale. A dealer who receives in a timely manner a title lien release from a financial institution, titling agent, or another state department of motor vehicles, or its equivalent, and who fails to either properly title or, if applicable, register the vehicle the dealer sold within forty</w:t>
          </w:r>
          <w:r w:rsidRPr="00D21EAF">
            <w:rPr>
              <w:rFonts w:eastAsia="Calibri"/>
              <w:color w:val="auto"/>
              <w:szCs w:val="22"/>
              <w:u w:val="single"/>
            </w:rPr>
            <w:noBreakHyphen/>
            <w:t>five days after the sale may be assessed points against his dealer record pursuant to Section 56-37-370.</w:t>
          </w:r>
        </w:p>
        <w:p w14:paraId="2825A00D"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208" w:name="ss_T56C19N370S2_lv2_87336c307I"/>
          <w:r w:rsidRPr="00D21EAF">
            <w:rPr>
              <w:rFonts w:eastAsia="Calibri"/>
              <w:color w:val="auto"/>
              <w:szCs w:val="22"/>
              <w:u w:val="single"/>
            </w:rPr>
            <w:t>(</w:t>
          </w:r>
          <w:bookmarkEnd w:id="208"/>
          <w:r w:rsidRPr="00D21EAF">
            <w:rPr>
              <w:rFonts w:eastAsia="Calibri"/>
              <w:color w:val="auto"/>
              <w:szCs w:val="22"/>
              <w:u w:val="single"/>
            </w:rPr>
            <w:t>2) If the department has reason to believe that the dealer did not properly title, or, if applicable, register the vehicle within forty-five days after the sale due to criminal intent, the dealer is guilty of a misdemeanor and must be fined not less than five hundred dollars or imprisoned not more than thirty days, or both, and is further subject to the provisions of Section 56-15-150.</w:t>
          </w:r>
        </w:p>
        <w:p w14:paraId="4679E73E"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209" w:name="ss_T56C19N370S3_lv2_4e99cca01I"/>
          <w:r w:rsidRPr="00D21EAF">
            <w:rPr>
              <w:rFonts w:eastAsia="Calibri"/>
              <w:color w:val="auto"/>
              <w:szCs w:val="22"/>
              <w:u w:val="single"/>
            </w:rPr>
            <w:t>(</w:t>
          </w:r>
          <w:bookmarkEnd w:id="209"/>
          <w:r w:rsidRPr="00D21EAF">
            <w:rPr>
              <w:rFonts w:eastAsia="Calibri"/>
              <w:color w:val="auto"/>
              <w:szCs w:val="22"/>
              <w:u w:val="single"/>
            </w:rPr>
            <w:t xml:space="preserve">3) If a title is in suspended status, the department must make the information regarding the reason for the suspension available in a timely manner through the third-party provider pursuant to Section 56-3-210. </w:t>
          </w:r>
        </w:p>
        <w:p w14:paraId="4DA90B2A"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r>
          <w:bookmarkStart w:id="210" w:name="ss_T56C19N370S4_lv2_7fae848baI"/>
          <w:r w:rsidRPr="00D21EAF">
            <w:rPr>
              <w:rFonts w:eastAsia="Calibri"/>
              <w:color w:val="auto"/>
              <w:szCs w:val="22"/>
              <w:u w:val="single"/>
            </w:rPr>
            <w:t>(</w:t>
          </w:r>
          <w:bookmarkEnd w:id="210"/>
          <w:r w:rsidRPr="00D21EAF">
            <w:rPr>
              <w:rFonts w:eastAsia="Calibri"/>
              <w:color w:val="auto"/>
              <w:szCs w:val="22"/>
              <w:u w:val="single"/>
            </w:rPr>
            <w:t>4) No dealer may be prosecuted for not properly titling or registering a vehicle within forty</w:t>
          </w:r>
          <w:r w:rsidRPr="00D21EAF">
            <w:rPr>
              <w:rFonts w:eastAsia="Calibri"/>
              <w:color w:val="auto"/>
              <w:szCs w:val="22"/>
              <w:u w:val="single"/>
            </w:rPr>
            <w:noBreakHyphen/>
            <w:t>five days if the department has placed the title in suspended status or if a financial institution has not released the lien in a timely manner.</w:t>
          </w:r>
        </w:p>
        <w:bookmarkEnd w:id="205" w:displacedByCustomXml="next"/>
      </w:sdtContent>
    </w:sdt>
    <w:p w14:paraId="691E3BB2" w14:textId="77777777" w:rsidR="00D21EAF" w:rsidRPr="00D21EAF" w:rsidRDefault="00D21EAF" w:rsidP="00D21EAF">
      <w:pPr>
        <w:rPr>
          <w:color w:val="auto"/>
          <w:szCs w:val="22"/>
        </w:rPr>
      </w:pPr>
      <w:r w:rsidRPr="0060519C">
        <w:rPr>
          <w:color w:val="auto"/>
          <w:szCs w:val="22"/>
        </w:rPr>
        <w:tab/>
        <w:t>Amend</w:t>
      </w:r>
      <w:bookmarkStart w:id="211" w:name="instruction_c97392147"/>
      <w:r w:rsidRPr="00D21EAF">
        <w:rPr>
          <w:color w:val="auto"/>
          <w:szCs w:val="22"/>
        </w:rPr>
        <w:t xml:space="preserve"> the bill further, by adding appropriately numbered SECTIONS to read:</w:t>
      </w:r>
    </w:p>
    <w:bookmarkStart w:id="212" w:name="bs_num_10002_a40a1ac9eD" w:displacedByCustomXml="next"/>
    <w:sdt>
      <w:sdtPr>
        <w:rPr>
          <w:rFonts w:eastAsia="Calibri"/>
          <w:color w:val="auto"/>
          <w:szCs w:val="22"/>
        </w:rPr>
        <w:alias w:val="Cannot be edited"/>
        <w:tag w:val="Cannot be edited"/>
        <w:id w:val="-1699696662"/>
        <w:placeholder>
          <w:docPart w:val="8397558CDA874EA5BE7E2A161DD650B6"/>
        </w:placeholder>
      </w:sdtPr>
      <w:sdtEndPr/>
      <w:sdtContent>
        <w:p w14:paraId="47E51C04" w14:textId="77777777" w:rsidR="00D21EAF" w:rsidRPr="00D21EAF" w:rsidRDefault="00D21EAF" w:rsidP="00D21EAF">
          <w:pPr>
            <w:rPr>
              <w:rFonts w:eastAsia="Calibri"/>
              <w:color w:val="auto"/>
              <w:szCs w:val="22"/>
            </w:rPr>
          </w:pPr>
          <w:r w:rsidRPr="00D21EAF">
            <w:rPr>
              <w:rFonts w:eastAsia="Calibri"/>
              <w:color w:val="auto"/>
              <w:szCs w:val="22"/>
            </w:rPr>
            <w:t>S</w:t>
          </w:r>
          <w:bookmarkEnd w:id="212"/>
          <w:r w:rsidRPr="00D21EAF">
            <w:rPr>
              <w:rFonts w:eastAsia="Calibri"/>
              <w:color w:val="auto"/>
              <w:szCs w:val="22"/>
            </w:rPr>
            <w:t>ECTION X.</w:t>
          </w:r>
          <w:r w:rsidRPr="00D21EAF">
            <w:rPr>
              <w:rFonts w:eastAsia="Calibri"/>
              <w:color w:val="auto"/>
              <w:szCs w:val="22"/>
            </w:rPr>
            <w:tab/>
            <w:t>Section 56-3-180 of the S.C. Code is repealed.</w:t>
          </w:r>
        </w:p>
        <w:p w14:paraId="3B70A510" w14:textId="77777777" w:rsidR="00D21EAF" w:rsidRPr="00D21EAF" w:rsidRDefault="00D21EAF" w:rsidP="00D21EAF">
          <w:pPr>
            <w:rPr>
              <w:rFonts w:eastAsia="Calibri"/>
              <w:color w:val="auto"/>
              <w:szCs w:val="22"/>
            </w:rPr>
          </w:pPr>
          <w:bookmarkStart w:id="213" w:name="bs_num_10003_5d243abaaD"/>
          <w:r w:rsidRPr="00D21EAF">
            <w:rPr>
              <w:rFonts w:eastAsia="Calibri"/>
              <w:color w:val="auto"/>
              <w:szCs w:val="22"/>
            </w:rPr>
            <w:tab/>
            <w:t>S</w:t>
          </w:r>
          <w:bookmarkEnd w:id="213"/>
          <w:r w:rsidRPr="00D21EAF">
            <w:rPr>
              <w:rFonts w:eastAsia="Calibri"/>
              <w:color w:val="auto"/>
              <w:szCs w:val="22"/>
            </w:rPr>
            <w:t>ECTION X.</w:t>
          </w:r>
          <w:r w:rsidRPr="00D21EAF">
            <w:rPr>
              <w:rFonts w:eastAsia="Calibri"/>
              <w:color w:val="auto"/>
              <w:szCs w:val="22"/>
            </w:rPr>
            <w:tab/>
            <w:t>Section 56-3-215 of the S.C. Code is repealed.</w:t>
          </w:r>
        </w:p>
        <w:p w14:paraId="6B7927F5" w14:textId="77777777" w:rsidR="00D21EAF" w:rsidRPr="00D21EAF" w:rsidRDefault="00D21EAF" w:rsidP="00D21EAF">
          <w:pPr>
            <w:rPr>
              <w:rFonts w:eastAsia="Calibri"/>
              <w:color w:val="auto"/>
              <w:szCs w:val="22"/>
            </w:rPr>
          </w:pPr>
          <w:bookmarkStart w:id="214" w:name="bs_num_10004_b611402fbD"/>
          <w:r w:rsidRPr="00D21EAF">
            <w:rPr>
              <w:rFonts w:eastAsia="Calibri"/>
              <w:color w:val="auto"/>
              <w:szCs w:val="22"/>
            </w:rPr>
            <w:tab/>
            <w:t>S</w:t>
          </w:r>
          <w:bookmarkEnd w:id="214"/>
          <w:r w:rsidRPr="00D21EAF">
            <w:rPr>
              <w:rFonts w:eastAsia="Calibri"/>
              <w:color w:val="auto"/>
              <w:szCs w:val="22"/>
            </w:rPr>
            <w:t>ECTION X.</w:t>
          </w:r>
          <w:r w:rsidRPr="00D21EAF">
            <w:rPr>
              <w:rFonts w:eastAsia="Calibri"/>
              <w:color w:val="auto"/>
              <w:szCs w:val="22"/>
            </w:rPr>
            <w:tab/>
            <w:t>Article 29, Chapter 3, Title 56 of the S.C. Code is repealed.</w:t>
          </w:r>
        </w:p>
        <w:p w14:paraId="21FED758" w14:textId="77777777" w:rsidR="00D21EAF" w:rsidRPr="00D21EAF" w:rsidRDefault="00D21EAF" w:rsidP="00D21EAF">
          <w:pPr>
            <w:rPr>
              <w:rFonts w:eastAsia="Calibri"/>
              <w:color w:val="auto"/>
              <w:szCs w:val="22"/>
            </w:rPr>
          </w:pPr>
          <w:bookmarkStart w:id="215" w:name="bs_num_10005_5bf161b4eD"/>
          <w:r w:rsidRPr="00D21EAF">
            <w:rPr>
              <w:rFonts w:eastAsia="Calibri"/>
              <w:color w:val="auto"/>
              <w:szCs w:val="22"/>
            </w:rPr>
            <w:tab/>
            <w:t>S</w:t>
          </w:r>
          <w:bookmarkEnd w:id="215"/>
          <w:r w:rsidRPr="00D21EAF">
            <w:rPr>
              <w:rFonts w:eastAsia="Calibri"/>
              <w:color w:val="auto"/>
              <w:szCs w:val="22"/>
            </w:rPr>
            <w:t>ECTION X.</w:t>
          </w:r>
          <w:r w:rsidRPr="00D21EAF">
            <w:rPr>
              <w:rFonts w:eastAsia="Calibri"/>
              <w:color w:val="auto"/>
              <w:szCs w:val="22"/>
            </w:rPr>
            <w:tab/>
            <w:t>Article 30, Chapter 3, Title 56 of the S.C. Code is repealed.</w:t>
          </w:r>
        </w:p>
        <w:bookmarkEnd w:id="211" w:displacedByCustomXml="next"/>
      </w:sdtContent>
    </w:sdt>
    <w:p w14:paraId="48980FD4" w14:textId="77777777" w:rsidR="00D21EAF" w:rsidRPr="00D21EAF" w:rsidRDefault="00D21EAF" w:rsidP="00D21EAF">
      <w:pPr>
        <w:rPr>
          <w:color w:val="auto"/>
          <w:szCs w:val="22"/>
        </w:rPr>
      </w:pPr>
      <w:r w:rsidRPr="00D21EAF">
        <w:rPr>
          <w:color w:val="auto"/>
          <w:szCs w:val="22"/>
        </w:rPr>
        <w:tab/>
        <w:t>Amend</w:t>
      </w:r>
      <w:bookmarkStart w:id="216" w:name="instruction_b68aff7d1"/>
      <w:r w:rsidRPr="00D21EAF">
        <w:rPr>
          <w:color w:val="auto"/>
          <w:szCs w:val="22"/>
        </w:rPr>
        <w:t xml:space="preserve"> the bill further, by striking SECTIONS 35 and 36 and inserting:</w:t>
      </w:r>
    </w:p>
    <w:bookmarkStart w:id="217" w:name="bs_num_35_4ea01fccf" w:displacedByCustomXml="next"/>
    <w:sdt>
      <w:sdtPr>
        <w:rPr>
          <w:rFonts w:eastAsia="Calibri"/>
          <w:color w:val="auto"/>
          <w:szCs w:val="22"/>
        </w:rPr>
        <w:alias w:val="Cannot be edited"/>
        <w:tag w:val="Cannot be edited"/>
        <w:id w:val="252255060"/>
        <w:placeholder>
          <w:docPart w:val="8397558CDA874EA5BE7E2A161DD650B6"/>
        </w:placeholder>
      </w:sdtPr>
      <w:sdtEndPr/>
      <w:sdtContent>
        <w:p w14:paraId="0CA40F16" w14:textId="77777777" w:rsidR="00D21EAF" w:rsidRPr="00D21EAF" w:rsidRDefault="00D21EAF" w:rsidP="00D21EAF">
          <w:pPr>
            <w:rPr>
              <w:rFonts w:eastAsia="Calibri"/>
              <w:color w:val="auto"/>
              <w:szCs w:val="22"/>
            </w:rPr>
          </w:pPr>
          <w:r w:rsidRPr="00D21EAF">
            <w:rPr>
              <w:rFonts w:eastAsia="Calibri"/>
              <w:color w:val="auto"/>
              <w:szCs w:val="22"/>
            </w:rPr>
            <w:t>S</w:t>
          </w:r>
          <w:bookmarkEnd w:id="217"/>
          <w:r w:rsidRPr="00D21EAF">
            <w:rPr>
              <w:rFonts w:eastAsia="Calibri"/>
              <w:color w:val="auto"/>
              <w:szCs w:val="22"/>
            </w:rPr>
            <w:t>ECTION 35.</w:t>
          </w:r>
          <w:r w:rsidRPr="00D21EAF">
            <w:rPr>
              <w:rFonts w:eastAsia="Calibri"/>
              <w:color w:val="auto"/>
              <w:szCs w:val="22"/>
            </w:rPr>
            <w:tab/>
            <w:t xml:space="preserve"> Dealers subject to the provisions contained in Section 56</w:t>
          </w:r>
          <w:r w:rsidRPr="00D21EAF">
            <w:rPr>
              <w:rFonts w:eastAsia="Calibri"/>
              <w:color w:val="auto"/>
              <w:szCs w:val="22"/>
            </w:rPr>
            <w:noBreakHyphen/>
            <w:t>14</w:t>
          </w:r>
          <w:r w:rsidRPr="00D21EAF">
            <w:rPr>
              <w:rFonts w:eastAsia="Calibri"/>
              <w:color w:val="auto"/>
              <w:szCs w:val="22"/>
            </w:rPr>
            <w:noBreakHyphen/>
            <w:t>50, 56</w:t>
          </w:r>
          <w:r w:rsidRPr="00D21EAF">
            <w:rPr>
              <w:rFonts w:eastAsia="Calibri"/>
              <w:color w:val="auto"/>
              <w:szCs w:val="22"/>
            </w:rPr>
            <w:noBreakHyphen/>
            <w:t>15</w:t>
          </w:r>
          <w:r w:rsidRPr="00D21EAF">
            <w:rPr>
              <w:rFonts w:eastAsia="Calibri"/>
              <w:color w:val="auto"/>
              <w:szCs w:val="22"/>
            </w:rPr>
            <w:noBreakHyphen/>
            <w:t>330, or 56</w:t>
          </w:r>
          <w:r w:rsidRPr="00D21EAF">
            <w:rPr>
              <w:rFonts w:eastAsia="Calibri"/>
              <w:color w:val="auto"/>
              <w:szCs w:val="22"/>
            </w:rPr>
            <w:noBreakHyphen/>
            <w:t>16</w:t>
          </w:r>
          <w:r w:rsidRPr="00D21EAF">
            <w:rPr>
              <w:rFonts w:eastAsia="Calibri"/>
              <w:color w:val="auto"/>
              <w:szCs w:val="22"/>
            </w:rPr>
            <w:noBreakHyphen/>
            <w:t>160 who maintain business operations on adjacent properties or properties within sight as described in the code section applicable to the dealer but who do not meet the requirements of Section 56</w:t>
          </w:r>
          <w:r w:rsidRPr="00D21EAF">
            <w:rPr>
              <w:rFonts w:eastAsia="Calibri"/>
              <w:color w:val="auto"/>
              <w:szCs w:val="22"/>
            </w:rPr>
            <w:noBreakHyphen/>
            <w:t>14</w:t>
          </w:r>
          <w:r w:rsidRPr="00D21EAF">
            <w:rPr>
              <w:rFonts w:eastAsia="Calibri"/>
              <w:color w:val="auto"/>
              <w:szCs w:val="22"/>
            </w:rPr>
            <w:noBreakHyphen/>
            <w:t>50, 56</w:t>
          </w:r>
          <w:r w:rsidRPr="00D21EAF">
            <w:rPr>
              <w:rFonts w:eastAsia="Calibri"/>
              <w:color w:val="auto"/>
              <w:szCs w:val="22"/>
            </w:rPr>
            <w:noBreakHyphen/>
            <w:t>15</w:t>
          </w:r>
          <w:r w:rsidRPr="00D21EAF">
            <w:rPr>
              <w:rFonts w:eastAsia="Calibri"/>
              <w:color w:val="auto"/>
              <w:szCs w:val="22"/>
            </w:rPr>
            <w:noBreakHyphen/>
            <w:t>330, or 56</w:t>
          </w:r>
          <w:r w:rsidRPr="00D21EAF">
            <w:rPr>
              <w:rFonts w:eastAsia="Calibri"/>
              <w:color w:val="auto"/>
              <w:szCs w:val="22"/>
            </w:rPr>
            <w:noBreakHyphen/>
            <w:t>16</w:t>
          </w:r>
          <w:r w:rsidRPr="00D21EAF">
            <w:rPr>
              <w:rFonts w:eastAsia="Calibri"/>
              <w:color w:val="auto"/>
              <w:szCs w:val="22"/>
            </w:rPr>
            <w:noBreakHyphen/>
            <w:t>160, as applicable to the dealer and as amended by this act may be grandfathered by the Department of Motor Vehicles for the remainder of the license under which the dealer is operating as of the effective date of this act.</w:t>
          </w:r>
        </w:p>
        <w:p w14:paraId="0CE37505" w14:textId="77777777" w:rsidR="00D21EAF" w:rsidRPr="00D21EAF" w:rsidRDefault="00D21EAF" w:rsidP="00D21EAF">
          <w:pPr>
            <w:rPr>
              <w:rFonts w:eastAsia="Calibri"/>
              <w:color w:val="auto"/>
              <w:szCs w:val="22"/>
            </w:rPr>
          </w:pPr>
          <w:bookmarkStart w:id="218" w:name="bs_num_36_lastsection"/>
          <w:r w:rsidRPr="00D21EAF">
            <w:rPr>
              <w:rFonts w:eastAsia="Calibri"/>
              <w:color w:val="auto"/>
              <w:szCs w:val="22"/>
            </w:rPr>
            <w:tab/>
            <w:t>S</w:t>
          </w:r>
          <w:bookmarkEnd w:id="218"/>
          <w:r w:rsidRPr="00D21EAF">
            <w:rPr>
              <w:rFonts w:eastAsia="Calibri"/>
              <w:color w:val="auto"/>
              <w:szCs w:val="22"/>
            </w:rPr>
            <w:t>ECTION 36.</w:t>
          </w:r>
          <w:r w:rsidRPr="00D21EAF">
            <w:rPr>
              <w:rFonts w:eastAsia="Calibri"/>
              <w:color w:val="auto"/>
              <w:szCs w:val="22"/>
            </w:rPr>
            <w:tab/>
            <w:t xml:space="preserve">(A) SECTION 1 takes effect twelve months after the approval by the Governor. </w:t>
          </w:r>
          <w:r w:rsidRPr="00D21EAF">
            <w:rPr>
              <w:rFonts w:eastAsia="Calibri"/>
              <w:color w:val="auto"/>
              <w:szCs w:val="22"/>
            </w:rPr>
            <w:tab/>
          </w:r>
        </w:p>
        <w:p w14:paraId="0D0CF2DF" w14:textId="77777777" w:rsidR="00D21EAF" w:rsidRPr="00D21EAF" w:rsidRDefault="00D21EAF" w:rsidP="00D21EAF">
          <w:pPr>
            <w:rPr>
              <w:rFonts w:eastAsia="Calibri"/>
              <w:color w:val="auto"/>
              <w:szCs w:val="22"/>
            </w:rPr>
          </w:pPr>
          <w:r w:rsidRPr="00D21EAF">
            <w:rPr>
              <w:rFonts w:eastAsia="Calibri"/>
              <w:color w:val="auto"/>
              <w:szCs w:val="22"/>
            </w:rPr>
            <w:tab/>
            <w:t xml:space="preserve">(B) SECTION 5 takes effect on the first day of the fiscal year following twelve months after approval by the Governor. </w:t>
          </w:r>
        </w:p>
        <w:p w14:paraId="44CE1560" w14:textId="77777777" w:rsidR="00D21EAF" w:rsidRPr="00D21EAF" w:rsidRDefault="00D21EAF" w:rsidP="00D21EAF">
          <w:pPr>
            <w:rPr>
              <w:rFonts w:eastAsia="Calibri"/>
              <w:color w:val="auto"/>
              <w:szCs w:val="22"/>
            </w:rPr>
          </w:pPr>
          <w:r w:rsidRPr="00D21EAF">
            <w:rPr>
              <w:rFonts w:eastAsia="Calibri"/>
              <w:color w:val="auto"/>
              <w:szCs w:val="22"/>
            </w:rPr>
            <w:tab/>
            <w:t>(C)(1) SECTIONS 8, 9, 10, 11, 12, 30, 31, 32, and 33 take effect eight months after the approval by the Governor, provided that necessary solicitations are awarded in a timely manner in accordance with the State Consolidated Procurement Code.</w:t>
          </w:r>
        </w:p>
        <w:p w14:paraId="3116DED7" w14:textId="77777777" w:rsidR="00D21EAF" w:rsidRPr="00D21EAF" w:rsidRDefault="00D21EAF" w:rsidP="00D21EAF">
          <w:pPr>
            <w:rPr>
              <w:rFonts w:eastAsia="Calibri"/>
              <w:color w:val="auto"/>
              <w:szCs w:val="22"/>
            </w:rPr>
          </w:pPr>
          <w:r w:rsidRPr="00D21EAF">
            <w:rPr>
              <w:rFonts w:eastAsia="Calibri"/>
              <w:color w:val="auto"/>
              <w:szCs w:val="22"/>
            </w:rPr>
            <w:tab/>
          </w:r>
          <w:r w:rsidRPr="00D21EAF">
            <w:rPr>
              <w:rFonts w:eastAsia="Calibri"/>
              <w:color w:val="auto"/>
              <w:szCs w:val="22"/>
            </w:rPr>
            <w:tab/>
            <w:t>(2) Section 56-3-214(C), 56-3-214 (D), 56-3-214 (E), 56-3-214 (F), and 56-3-214 (H) take effect ten months after the effective date of SECTIONS 8, 9, 10, 11, and 12.</w:t>
          </w:r>
        </w:p>
        <w:p w14:paraId="556FA536" w14:textId="77777777" w:rsidR="00D21EAF" w:rsidRPr="00D21EAF" w:rsidRDefault="00D21EAF" w:rsidP="00D21EAF">
          <w:pPr>
            <w:rPr>
              <w:rFonts w:eastAsia="Calibri"/>
              <w:color w:val="auto"/>
              <w:szCs w:val="22"/>
            </w:rPr>
          </w:pPr>
          <w:r w:rsidRPr="00D21EAF">
            <w:rPr>
              <w:rFonts w:eastAsia="Calibri"/>
              <w:color w:val="auto"/>
              <w:szCs w:val="22"/>
            </w:rPr>
            <w:tab/>
            <w:t>(D) SECTION 12 takes effect ten months after the effective date for subsection (C).</w:t>
          </w:r>
        </w:p>
        <w:p w14:paraId="3721F0EB" w14:textId="154521F3" w:rsidR="00D21EAF" w:rsidRPr="00D21EAF" w:rsidRDefault="00D21EAF" w:rsidP="00D21EAF">
          <w:pPr>
            <w:rPr>
              <w:rFonts w:eastAsia="Calibri"/>
              <w:color w:val="auto"/>
              <w:szCs w:val="22"/>
            </w:rPr>
          </w:pPr>
          <w:r w:rsidRPr="00D21EAF">
            <w:rPr>
              <w:rFonts w:eastAsia="Calibri"/>
              <w:color w:val="auto"/>
              <w:szCs w:val="22"/>
            </w:rPr>
            <w:tab/>
            <w:t xml:space="preserve">(E) SECTIONS 14 through 28 take effect on January 1, 2024. Any dealership applying for or renewing a license or operating on a currently issued license on or after January 1, </w:t>
          </w:r>
          <w:proofErr w:type="gramStart"/>
          <w:r w:rsidRPr="00D21EAF">
            <w:rPr>
              <w:rFonts w:eastAsia="Calibri"/>
              <w:color w:val="auto"/>
              <w:szCs w:val="22"/>
            </w:rPr>
            <w:t>2024</w:t>
          </w:r>
          <w:proofErr w:type="gramEnd"/>
          <w:r w:rsidRPr="00D21EAF">
            <w:rPr>
              <w:rFonts w:eastAsia="Calibri"/>
              <w:color w:val="auto"/>
              <w:szCs w:val="22"/>
            </w:rPr>
            <w:t xml:space="preserve"> is subject to the provisions of SECTIONS 14 through 28.</w:t>
          </w:r>
        </w:p>
        <w:p w14:paraId="2C243B38" w14:textId="77777777" w:rsidR="00D21EAF" w:rsidRPr="00D21EAF" w:rsidRDefault="00D21EAF" w:rsidP="00D21EAF">
          <w:pPr>
            <w:rPr>
              <w:rFonts w:eastAsia="Calibri"/>
              <w:color w:val="auto"/>
              <w:szCs w:val="22"/>
            </w:rPr>
          </w:pPr>
          <w:r w:rsidRPr="00D21EAF">
            <w:rPr>
              <w:rFonts w:eastAsia="Calibri"/>
              <w:color w:val="auto"/>
              <w:szCs w:val="22"/>
            </w:rPr>
            <w:tab/>
            <w:t>(F) SECTION 29 takes effect on the first day of the fiscal year following twelve months after approval by the Governor.</w:t>
          </w:r>
        </w:p>
        <w:p w14:paraId="050090A4" w14:textId="77777777" w:rsidR="00D21EAF" w:rsidRPr="00D21EAF" w:rsidRDefault="00D21EAF" w:rsidP="00D21EAF">
          <w:pPr>
            <w:rPr>
              <w:rFonts w:eastAsia="Calibri"/>
              <w:color w:val="auto"/>
              <w:szCs w:val="22"/>
            </w:rPr>
          </w:pPr>
          <w:r w:rsidRPr="00D21EAF">
            <w:rPr>
              <w:rFonts w:eastAsia="Calibri"/>
              <w:color w:val="auto"/>
              <w:szCs w:val="22"/>
            </w:rPr>
            <w:tab/>
            <w:t>(G) The remaining SECTIONS of this act, and Section 56-3-214(A), 56-3-214 (B)(1), 56-3-214 (B)(2), 56-3-214 (B)(3), and 56-3-214 (G), take effect upon approval by the Governor.</w:t>
          </w:r>
        </w:p>
        <w:bookmarkEnd w:id="216" w:displacedByCustomXml="next"/>
      </w:sdtContent>
    </w:sdt>
    <w:p w14:paraId="01B98706" w14:textId="77777777" w:rsidR="00D21EAF" w:rsidRPr="00D21EAF" w:rsidRDefault="00D21EAF" w:rsidP="00D21EAF">
      <w:pPr>
        <w:rPr>
          <w:color w:val="auto"/>
          <w:szCs w:val="22"/>
        </w:rPr>
      </w:pPr>
      <w:r w:rsidRPr="00D21EAF">
        <w:rPr>
          <w:color w:val="auto"/>
          <w:szCs w:val="22"/>
        </w:rPr>
        <w:tab/>
        <w:t>Renumber sections to conform.</w:t>
      </w:r>
    </w:p>
    <w:p w14:paraId="457DA16F" w14:textId="77777777" w:rsidR="00D21EAF" w:rsidRPr="00D21EAF" w:rsidRDefault="00D21EAF" w:rsidP="00D21EAF">
      <w:pPr>
        <w:rPr>
          <w:color w:val="auto"/>
          <w:szCs w:val="22"/>
        </w:rPr>
      </w:pPr>
      <w:r w:rsidRPr="00D21EAF">
        <w:rPr>
          <w:color w:val="auto"/>
          <w:szCs w:val="22"/>
        </w:rPr>
        <w:tab/>
        <w:t>Amend title to conform.</w:t>
      </w:r>
    </w:p>
    <w:p w14:paraId="7FA6F843" w14:textId="77777777" w:rsidR="00D21EAF" w:rsidRPr="00D21EAF" w:rsidRDefault="00D21EAF" w:rsidP="00D21EAF">
      <w:pPr>
        <w:rPr>
          <w:color w:val="auto"/>
          <w:szCs w:val="22"/>
        </w:rPr>
      </w:pPr>
    </w:p>
    <w:p w14:paraId="438F2A7C" w14:textId="77777777" w:rsidR="00D21EAF" w:rsidRPr="00D21EAF" w:rsidRDefault="00D21EAF" w:rsidP="00D21EAF">
      <w:pPr>
        <w:rPr>
          <w:szCs w:val="22"/>
        </w:rPr>
      </w:pPr>
      <w:r w:rsidRPr="00D21EAF">
        <w:rPr>
          <w:szCs w:val="22"/>
        </w:rPr>
        <w:tab/>
        <w:t>Senator BENNETT explained the amendment.</w:t>
      </w:r>
    </w:p>
    <w:p w14:paraId="665DB288" w14:textId="77777777" w:rsidR="00D21EAF" w:rsidRPr="00D21EAF" w:rsidRDefault="00D21EAF" w:rsidP="00D21EAF">
      <w:pPr>
        <w:rPr>
          <w:szCs w:val="22"/>
        </w:rPr>
      </w:pPr>
    </w:p>
    <w:p w14:paraId="3397034B" w14:textId="77777777" w:rsidR="00D21EAF" w:rsidRPr="00D21EAF" w:rsidRDefault="00D21EAF" w:rsidP="00D21EAF">
      <w:pPr>
        <w:rPr>
          <w:szCs w:val="22"/>
        </w:rPr>
      </w:pPr>
      <w:r w:rsidRPr="00D21EAF">
        <w:rPr>
          <w:szCs w:val="22"/>
        </w:rPr>
        <w:tab/>
        <w:t>The amendment was adopted.</w:t>
      </w:r>
    </w:p>
    <w:p w14:paraId="43661FB3" w14:textId="77777777" w:rsidR="00D21EAF" w:rsidRPr="00D21EAF" w:rsidRDefault="00D21EAF" w:rsidP="00D21EAF">
      <w:pPr>
        <w:rPr>
          <w:szCs w:val="22"/>
        </w:rPr>
      </w:pPr>
    </w:p>
    <w:p w14:paraId="3FDAEC7F" w14:textId="4D5E6A83" w:rsidR="00D21EAF" w:rsidRPr="00D21EAF" w:rsidRDefault="00D21EAF" w:rsidP="00D21EAF">
      <w:pPr>
        <w:rPr>
          <w:szCs w:val="22"/>
        </w:rPr>
      </w:pPr>
      <w:bookmarkStart w:id="219" w:name="instruction_84b6c9d32"/>
      <w:r w:rsidRPr="00D21EAF">
        <w:rPr>
          <w:szCs w:val="22"/>
        </w:rPr>
        <w:tab/>
        <w:t>Senator GROOMS proposed the following amendment (SR-</w:t>
      </w:r>
      <w:proofErr w:type="spellStart"/>
      <w:r w:rsidRPr="00D21EAF">
        <w:rPr>
          <w:szCs w:val="22"/>
        </w:rPr>
        <w:t>549.JG0004S</w:t>
      </w:r>
      <w:proofErr w:type="spellEnd"/>
      <w:r w:rsidRPr="00D21EAF">
        <w:rPr>
          <w:szCs w:val="22"/>
        </w:rPr>
        <w:t>)</w:t>
      </w:r>
      <w:r w:rsidRPr="00D21EAF">
        <w:rPr>
          <w:snapToGrid w:val="0"/>
          <w:szCs w:val="22"/>
        </w:rPr>
        <w:t>, which was adopted</w:t>
      </w:r>
      <w:r w:rsidRPr="00D21EAF">
        <w:rPr>
          <w:szCs w:val="22"/>
        </w:rPr>
        <w:t>:</w:t>
      </w:r>
    </w:p>
    <w:p w14:paraId="4CAF8F24" w14:textId="77777777" w:rsidR="00D21EAF" w:rsidRPr="00D21EAF" w:rsidRDefault="00D21EAF" w:rsidP="00D21EAF">
      <w:pPr>
        <w:rPr>
          <w:color w:val="auto"/>
          <w:szCs w:val="22"/>
        </w:rPr>
      </w:pPr>
      <w:r w:rsidRPr="00D21EAF">
        <w:rPr>
          <w:color w:val="auto"/>
          <w:szCs w:val="22"/>
        </w:rPr>
        <w:tab/>
        <w:t>Amend the bill, as and if amended, SECTION 3, by striking Section 56-10-240</w:t>
      </w:r>
      <w:bookmarkStart w:id="220" w:name="ss_T56C10N240SA_lv1_af7a76946"/>
      <w:r w:rsidRPr="00D21EAF">
        <w:rPr>
          <w:color w:val="auto"/>
          <w:szCs w:val="22"/>
        </w:rPr>
        <w:t>(</w:t>
      </w:r>
      <w:bookmarkEnd w:id="220"/>
      <w:r w:rsidRPr="00D21EAF">
        <w:rPr>
          <w:color w:val="auto"/>
          <w:szCs w:val="22"/>
        </w:rPr>
        <w:t>A) and inserting:</w:t>
      </w:r>
    </w:p>
    <w:sdt>
      <w:sdtPr>
        <w:rPr>
          <w:rFonts w:eastAsia="Calibri"/>
          <w:color w:val="auto"/>
          <w:szCs w:val="22"/>
        </w:rPr>
        <w:alias w:val="Cannot be edited"/>
        <w:tag w:val="Cannot be edited"/>
        <w:id w:val="-235855638"/>
        <w:placeholder>
          <w:docPart w:val="6EE348EC20A44FB189BBB281F96E9874"/>
        </w:placeholder>
      </w:sdtPr>
      <w:sdtEndPr/>
      <w:sdtContent>
        <w:p w14:paraId="06132B1A" w14:textId="77777777" w:rsidR="00D21EAF" w:rsidRPr="00D21EAF" w:rsidRDefault="00D21EAF" w:rsidP="00D21EAF">
          <w:pPr>
            <w:rPr>
              <w:rFonts w:eastAsia="Calibri"/>
              <w:color w:val="auto"/>
              <w:szCs w:val="22"/>
            </w:rPr>
          </w:pPr>
          <w:r w:rsidRPr="00D21EAF">
            <w:rPr>
              <w:rFonts w:eastAsia="Calibri"/>
              <w:color w:val="auto"/>
              <w:szCs w:val="22"/>
            </w:rPr>
            <w:tab/>
            <w:t xml:space="preserve">(A) If, during the period for which it is licensed, a motor vehicle is or becomes an uninsured motor vehicle, then the vehicle owner immediately shall obtain insurance on the vehicle or </w:t>
          </w:r>
          <w:r w:rsidRPr="00D21EAF">
            <w:rPr>
              <w:rFonts w:eastAsia="Calibri"/>
              <w:strike/>
              <w:color w:val="auto"/>
              <w:szCs w:val="22"/>
            </w:rPr>
            <w:t xml:space="preserve">within five days after the effective date of cancellation or expiration of his liability insurance policy </w:t>
          </w:r>
          <w:r w:rsidRPr="00D21EAF">
            <w:rPr>
              <w:rFonts w:eastAsia="Calibri"/>
              <w:color w:val="auto"/>
              <w:szCs w:val="22"/>
              <w:u w:val="single"/>
            </w:rPr>
            <w:t xml:space="preserve">within five days after the effective date of cancellation or expiration of his liability insurance policy </w:t>
          </w:r>
          <w:r w:rsidRPr="00D21EAF">
            <w:rPr>
              <w:rFonts w:eastAsia="Calibri"/>
              <w:color w:val="auto"/>
              <w:szCs w:val="22"/>
            </w:rPr>
            <w:t>surrender the motor vehicle license plate and registration certificate issued for the motor vehicle.</w:t>
          </w:r>
        </w:p>
        <w:bookmarkEnd w:id="219" w:displacedByCustomXml="next"/>
      </w:sdtContent>
    </w:sdt>
    <w:p w14:paraId="286941D0" w14:textId="77777777" w:rsidR="00D21EAF" w:rsidRPr="00D21EAF" w:rsidRDefault="00D21EAF" w:rsidP="00D21EAF">
      <w:pPr>
        <w:rPr>
          <w:color w:val="auto"/>
          <w:szCs w:val="22"/>
        </w:rPr>
      </w:pPr>
      <w:r w:rsidRPr="00D21EAF">
        <w:rPr>
          <w:color w:val="auto"/>
          <w:szCs w:val="22"/>
        </w:rPr>
        <w:tab/>
        <w:t>Amend</w:t>
      </w:r>
      <w:bookmarkStart w:id="221" w:name="instruction_a49cc2729"/>
      <w:r w:rsidRPr="00D21EAF">
        <w:rPr>
          <w:color w:val="auto"/>
          <w:szCs w:val="22"/>
        </w:rPr>
        <w:t xml:space="preserve"> the bill further, SECTION 7, by striking Section 56-3-210</w:t>
      </w:r>
      <w:bookmarkStart w:id="222" w:name="ss_T56C3N210SI_lv1_4910895c1"/>
      <w:r w:rsidRPr="00D21EAF">
        <w:rPr>
          <w:color w:val="auto"/>
          <w:szCs w:val="22"/>
        </w:rPr>
        <w:t>(</w:t>
      </w:r>
      <w:bookmarkEnd w:id="222"/>
      <w:r w:rsidRPr="00D21EAF">
        <w:rPr>
          <w:color w:val="auto"/>
          <w:szCs w:val="22"/>
        </w:rPr>
        <w:t>I)</w:t>
      </w:r>
      <w:bookmarkStart w:id="223" w:name="ss_T56C3N210S2_lv2_80ae724de"/>
      <w:r w:rsidRPr="00D21EAF">
        <w:rPr>
          <w:color w:val="auto"/>
          <w:szCs w:val="22"/>
          <w:u w:val="single"/>
        </w:rPr>
        <w:t>(</w:t>
      </w:r>
      <w:bookmarkEnd w:id="223"/>
      <w:r w:rsidRPr="00D21EAF">
        <w:rPr>
          <w:color w:val="auto"/>
          <w:szCs w:val="22"/>
          <w:u w:val="single"/>
        </w:rPr>
        <w:t>2)</w:t>
      </w:r>
      <w:r w:rsidRPr="00D21EAF">
        <w:rPr>
          <w:color w:val="auto"/>
          <w:szCs w:val="22"/>
        </w:rPr>
        <w:t xml:space="preserve"> and inserting:</w:t>
      </w:r>
    </w:p>
    <w:sdt>
      <w:sdtPr>
        <w:rPr>
          <w:rFonts w:eastAsia="Calibri"/>
          <w:color w:val="auto"/>
          <w:szCs w:val="22"/>
          <w:u w:val="single"/>
        </w:rPr>
        <w:alias w:val="Cannot be edited"/>
        <w:tag w:val="Cannot be edited"/>
        <w:id w:val="1842283756"/>
        <w:placeholder>
          <w:docPart w:val="6EE348EC20A44FB189BBB281F96E9874"/>
        </w:placeholder>
      </w:sdtPr>
      <w:sdtEndPr/>
      <w:sdtContent>
        <w:p w14:paraId="690E9955"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t>(2) an additional five dollars which must be credited to the South Carolina Transportation Infrastructure Bank’s state highway account pursuant to Section 56-3-910.</w:t>
          </w:r>
        </w:p>
        <w:bookmarkEnd w:id="221" w:displacedByCustomXml="next"/>
      </w:sdtContent>
    </w:sdt>
    <w:p w14:paraId="701D4ABC" w14:textId="77777777" w:rsidR="00D21EAF" w:rsidRPr="00D21EAF" w:rsidRDefault="00D21EAF" w:rsidP="00D21EAF">
      <w:pPr>
        <w:rPr>
          <w:color w:val="auto"/>
          <w:szCs w:val="22"/>
        </w:rPr>
      </w:pPr>
      <w:r w:rsidRPr="00D21EAF">
        <w:rPr>
          <w:color w:val="auto"/>
          <w:szCs w:val="22"/>
        </w:rPr>
        <w:tab/>
        <w:t>Amend</w:t>
      </w:r>
      <w:bookmarkStart w:id="224" w:name="instruction_f238ee0e3"/>
      <w:r w:rsidRPr="00D21EAF">
        <w:rPr>
          <w:color w:val="auto"/>
          <w:szCs w:val="22"/>
        </w:rPr>
        <w:t xml:space="preserve"> the bill further, SECTION 7, by striking Section 56-3-210(J)</w:t>
      </w:r>
      <w:r w:rsidRPr="00D21EAF">
        <w:rPr>
          <w:color w:val="auto"/>
          <w:szCs w:val="22"/>
          <w:u w:val="single"/>
        </w:rPr>
        <w:t>(1)</w:t>
      </w:r>
      <w:bookmarkStart w:id="225" w:name="ss_T56C3N210Sb_lv3_4fe32954f"/>
      <w:r w:rsidRPr="00D21EAF">
        <w:rPr>
          <w:color w:val="auto"/>
          <w:szCs w:val="22"/>
          <w:u w:val="single"/>
        </w:rPr>
        <w:t>(</w:t>
      </w:r>
      <w:bookmarkEnd w:id="225"/>
      <w:r w:rsidRPr="00D21EAF">
        <w:rPr>
          <w:color w:val="auto"/>
          <w:szCs w:val="22"/>
          <w:u w:val="single"/>
        </w:rPr>
        <w:t>b)</w:t>
      </w:r>
      <w:r w:rsidRPr="00D21EAF">
        <w:rPr>
          <w:color w:val="auto"/>
          <w:szCs w:val="22"/>
        </w:rPr>
        <w:t xml:space="preserve"> and inserting:</w:t>
      </w:r>
    </w:p>
    <w:sdt>
      <w:sdtPr>
        <w:rPr>
          <w:rFonts w:eastAsia="Calibri"/>
          <w:color w:val="auto"/>
          <w:szCs w:val="22"/>
          <w:u w:val="single"/>
        </w:rPr>
        <w:alias w:val="Cannot be edited"/>
        <w:tag w:val="Cannot be edited"/>
        <w:id w:val="2074936787"/>
        <w:placeholder>
          <w:docPart w:val="6EE348EC20A44FB189BBB281F96E9874"/>
        </w:placeholder>
      </w:sdtPr>
      <w:sdtEndPr/>
      <w:sdtContent>
        <w:p w14:paraId="2EC90DFA"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r w:rsidRPr="00D21EAF">
            <w:rPr>
              <w:rFonts w:eastAsia="Calibri"/>
              <w:color w:val="auto"/>
              <w:szCs w:val="22"/>
              <w:u w:val="single"/>
            </w:rPr>
            <w:tab/>
            <w:t>(b) an additional five dollars which must be remitted to the department. The department shall disburse two dollars and fifty cents of each additional five dollars remitted to the State Highway Fund, as established by Section 57</w:t>
          </w:r>
          <w:r w:rsidRPr="00D21EAF">
            <w:rPr>
              <w:rFonts w:eastAsia="Calibri"/>
              <w:color w:val="auto"/>
              <w:szCs w:val="22"/>
              <w:u w:val="single"/>
            </w:rPr>
            <w:noBreakHyphen/>
            <w:t>11</w:t>
          </w:r>
          <w:r w:rsidRPr="00D21EAF">
            <w:rPr>
              <w:rFonts w:eastAsia="Calibri"/>
              <w:color w:val="auto"/>
              <w:szCs w:val="22"/>
              <w:u w:val="single"/>
            </w:rPr>
            <w:noBreakHyphen/>
            <w:t>167, to be distributed as provided in Section 11</w:t>
          </w:r>
          <w:r w:rsidRPr="00D21EAF">
            <w:rPr>
              <w:rFonts w:eastAsia="Calibri"/>
              <w:color w:val="auto"/>
              <w:szCs w:val="22"/>
              <w:u w:val="single"/>
            </w:rPr>
            <w:noBreakHyphen/>
            <w:t>43</w:t>
          </w:r>
          <w:r w:rsidRPr="00D21EAF">
            <w:rPr>
              <w:rFonts w:eastAsia="Calibri"/>
              <w:color w:val="auto"/>
              <w:szCs w:val="22"/>
              <w:u w:val="single"/>
            </w:rPr>
            <w:noBreakHyphen/>
            <w:t>167. The remaining two dollars and fifty cents of each additional five dollars remitted shall be disbursed to the South Carolina Transportation Infrastructure Bank’s state highway account pursuant to Section 56-3-910.</w:t>
          </w:r>
        </w:p>
        <w:bookmarkEnd w:id="224" w:displacedByCustomXml="next"/>
      </w:sdtContent>
    </w:sdt>
    <w:p w14:paraId="7229F713" w14:textId="77777777" w:rsidR="00D21EAF" w:rsidRPr="00D21EAF" w:rsidRDefault="00D21EAF" w:rsidP="00D21EAF">
      <w:pPr>
        <w:rPr>
          <w:color w:val="auto"/>
          <w:szCs w:val="22"/>
        </w:rPr>
      </w:pPr>
      <w:r w:rsidRPr="00D21EAF">
        <w:rPr>
          <w:color w:val="auto"/>
          <w:szCs w:val="22"/>
        </w:rPr>
        <w:tab/>
        <w:t>Amend</w:t>
      </w:r>
      <w:bookmarkStart w:id="226" w:name="instruction_af0e3c291"/>
      <w:r w:rsidRPr="00D21EAF">
        <w:rPr>
          <w:color w:val="auto"/>
          <w:szCs w:val="22"/>
        </w:rPr>
        <w:t xml:space="preserve"> the bill further, SECTION 28, by striking Section 56-19-370</w:t>
      </w:r>
      <w:r w:rsidRPr="00D21EAF">
        <w:rPr>
          <w:color w:val="auto"/>
          <w:szCs w:val="22"/>
          <w:u w:val="single"/>
        </w:rPr>
        <w:t>(B)</w:t>
      </w:r>
      <w:r w:rsidRPr="00D21EAF">
        <w:rPr>
          <w:color w:val="auto"/>
          <w:szCs w:val="22"/>
        </w:rPr>
        <w:t xml:space="preserve"> and inserting:</w:t>
      </w:r>
    </w:p>
    <w:sdt>
      <w:sdtPr>
        <w:rPr>
          <w:rFonts w:eastAsia="Calibri"/>
          <w:color w:val="auto"/>
          <w:szCs w:val="22"/>
          <w:u w:val="single"/>
        </w:rPr>
        <w:alias w:val="Cannot be edited"/>
        <w:tag w:val="Cannot be edited"/>
        <w:id w:val="290028609"/>
        <w:placeholder>
          <w:docPart w:val="6EE348EC20A44FB189BBB281F96E9874"/>
        </w:placeholder>
      </w:sdtPr>
      <w:sdtEndPr/>
      <w:sdtContent>
        <w:p w14:paraId="4EF88A23" w14:textId="77777777" w:rsidR="00D21EAF" w:rsidRPr="00D21EAF" w:rsidRDefault="00D21EAF" w:rsidP="00D21EAF">
          <w:pPr>
            <w:rPr>
              <w:rFonts w:eastAsia="Calibri"/>
              <w:color w:val="auto"/>
              <w:szCs w:val="22"/>
            </w:rPr>
          </w:pPr>
          <w:r w:rsidRPr="00D21EAF">
            <w:rPr>
              <w:rFonts w:eastAsia="Calibri"/>
              <w:color w:val="auto"/>
              <w:szCs w:val="22"/>
              <w:u w:val="single"/>
            </w:rPr>
            <w:tab/>
            <w:t>(B)</w:t>
          </w:r>
          <w:bookmarkStart w:id="227" w:name="ss_T56C19N370S1_lv2_bf3fbc994I"/>
          <w:r w:rsidRPr="00D21EAF">
            <w:rPr>
              <w:rFonts w:eastAsia="Calibri"/>
              <w:color w:val="auto"/>
              <w:szCs w:val="22"/>
              <w:u w:val="single"/>
            </w:rPr>
            <w:t>(</w:t>
          </w:r>
          <w:bookmarkEnd w:id="227"/>
          <w:r w:rsidRPr="00D21EAF">
            <w:rPr>
              <w:rFonts w:eastAsia="Calibri"/>
              <w:color w:val="auto"/>
              <w:szCs w:val="22"/>
              <w:u w:val="single"/>
            </w:rPr>
            <w:t>1) The dealer must properly title and, if applicable, register the vehicle within forty</w:t>
          </w:r>
          <w:r w:rsidRPr="00D21EAF">
            <w:rPr>
              <w:rFonts w:eastAsia="Calibri"/>
              <w:color w:val="auto"/>
              <w:szCs w:val="22"/>
              <w:u w:val="single"/>
            </w:rPr>
            <w:noBreakHyphen/>
            <w:t>five days after the sale. A dealer who receives in a timely manner a title lien release from a financial institution, titling agent, or another state department of motor vehicles, or its equivalent, and who fails to either properly title or, if applicable, register the vehicle the dealer sold within forty</w:t>
          </w:r>
          <w:r w:rsidRPr="00D21EAF">
            <w:rPr>
              <w:rFonts w:eastAsia="Calibri"/>
              <w:color w:val="auto"/>
              <w:szCs w:val="22"/>
              <w:u w:val="single"/>
            </w:rPr>
            <w:noBreakHyphen/>
            <w:t>five days after the sale may be assessed points against his dealer record pursuant to Section 56-37-370.</w:t>
          </w:r>
        </w:p>
        <w:p w14:paraId="2FD852D5"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228" w:name="ss_T56C19N370S2_lv2_101635404I"/>
          <w:r w:rsidRPr="00D21EAF">
            <w:rPr>
              <w:rFonts w:eastAsia="Calibri"/>
              <w:color w:val="auto"/>
              <w:szCs w:val="22"/>
              <w:u w:val="single"/>
            </w:rPr>
            <w:t>(</w:t>
          </w:r>
          <w:bookmarkEnd w:id="228"/>
          <w:r w:rsidRPr="00D21EAF">
            <w:rPr>
              <w:rFonts w:eastAsia="Calibri"/>
              <w:color w:val="auto"/>
              <w:szCs w:val="22"/>
              <w:u w:val="single"/>
            </w:rPr>
            <w:t>2) If the department has reason to believe that the dealer knowingly did not properly title, or if applicable, register the vehicle within forty-five days after the sale, the dealer is guilty of a misdemeanor and must be fined not less than five hundred dollars and imprisoned not more than thirty days, or both, and is further subject to the provisions of Section 56-15-350.</w:t>
          </w:r>
        </w:p>
        <w:p w14:paraId="18EE815C" w14:textId="77777777" w:rsidR="00D21EAF" w:rsidRPr="00D21EAF" w:rsidRDefault="00D21EAF" w:rsidP="00D21EAF">
          <w:pPr>
            <w:rPr>
              <w:rFonts w:eastAsia="Calibri"/>
              <w:color w:val="auto"/>
              <w:szCs w:val="22"/>
            </w:rPr>
          </w:pPr>
          <w:r w:rsidRPr="00D21EAF">
            <w:rPr>
              <w:rFonts w:eastAsia="Calibri"/>
              <w:color w:val="auto"/>
              <w:szCs w:val="22"/>
              <w:u w:val="single"/>
            </w:rPr>
            <w:tab/>
          </w:r>
          <w:r w:rsidRPr="00D21EAF">
            <w:rPr>
              <w:rFonts w:eastAsia="Calibri"/>
              <w:color w:val="auto"/>
              <w:szCs w:val="22"/>
              <w:u w:val="single"/>
            </w:rPr>
            <w:tab/>
          </w:r>
          <w:bookmarkStart w:id="229" w:name="ss_T56C19N370S3_lv2_af3c1959aI"/>
          <w:r w:rsidRPr="00D21EAF">
            <w:rPr>
              <w:rFonts w:eastAsia="Calibri"/>
              <w:color w:val="auto"/>
              <w:szCs w:val="22"/>
              <w:u w:val="single"/>
            </w:rPr>
            <w:t>(</w:t>
          </w:r>
          <w:bookmarkEnd w:id="229"/>
          <w:r w:rsidRPr="00D21EAF">
            <w:rPr>
              <w:rFonts w:eastAsia="Calibri"/>
              <w:color w:val="auto"/>
              <w:szCs w:val="22"/>
              <w:u w:val="single"/>
            </w:rPr>
            <w:t>3) If a title is in suspended status, the department must make the information available through the dealer’s contracted electronic vehicle registration and titling provider in a timely manner regarding the reason.</w:t>
          </w:r>
        </w:p>
        <w:p w14:paraId="10E560F2" w14:textId="77777777" w:rsidR="00D21EAF" w:rsidRPr="00D21EAF" w:rsidRDefault="00D21EAF" w:rsidP="00D21EAF">
          <w:pPr>
            <w:rPr>
              <w:rFonts w:eastAsia="Calibri"/>
              <w:color w:val="auto"/>
              <w:szCs w:val="22"/>
              <w:u w:val="single"/>
            </w:rPr>
          </w:pPr>
          <w:r w:rsidRPr="00D21EAF">
            <w:rPr>
              <w:rFonts w:eastAsia="Calibri"/>
              <w:color w:val="auto"/>
              <w:szCs w:val="22"/>
              <w:u w:val="single"/>
            </w:rPr>
            <w:tab/>
          </w:r>
          <w:r w:rsidRPr="00D21EAF">
            <w:rPr>
              <w:rFonts w:eastAsia="Calibri"/>
              <w:color w:val="auto"/>
              <w:szCs w:val="22"/>
              <w:u w:val="single"/>
            </w:rPr>
            <w:tab/>
          </w:r>
          <w:bookmarkStart w:id="230" w:name="ss_T56C19N370S4_lv2_51042d07aI"/>
          <w:r w:rsidRPr="00D21EAF">
            <w:rPr>
              <w:rFonts w:eastAsia="Calibri"/>
              <w:color w:val="auto"/>
              <w:szCs w:val="22"/>
              <w:u w:val="single"/>
            </w:rPr>
            <w:t>(</w:t>
          </w:r>
          <w:bookmarkEnd w:id="230"/>
          <w:r w:rsidRPr="00D21EAF">
            <w:rPr>
              <w:rFonts w:eastAsia="Calibri"/>
              <w:color w:val="auto"/>
              <w:szCs w:val="22"/>
              <w:u w:val="single"/>
            </w:rPr>
            <w:t>4) No dealer may be prosecuted for not properly titling or registering a vehicle within forty</w:t>
          </w:r>
          <w:r w:rsidRPr="00D21EAF">
            <w:rPr>
              <w:rFonts w:eastAsia="Calibri"/>
              <w:color w:val="auto"/>
              <w:szCs w:val="22"/>
              <w:u w:val="single"/>
            </w:rPr>
            <w:noBreakHyphen/>
            <w:t>five days if the department has placed title in suspended status or if a financial institution has not released the lien in a timely manner.</w:t>
          </w:r>
        </w:p>
        <w:bookmarkEnd w:id="226" w:displacedByCustomXml="next"/>
      </w:sdtContent>
    </w:sdt>
    <w:p w14:paraId="4AC4D212" w14:textId="77777777" w:rsidR="00D21EAF" w:rsidRPr="00D21EAF" w:rsidRDefault="00D21EAF" w:rsidP="00D21EAF">
      <w:pPr>
        <w:rPr>
          <w:color w:val="auto"/>
          <w:szCs w:val="22"/>
        </w:rPr>
      </w:pPr>
      <w:r w:rsidRPr="00D21EAF">
        <w:rPr>
          <w:color w:val="auto"/>
          <w:szCs w:val="22"/>
        </w:rPr>
        <w:tab/>
        <w:t>Renumber sections to conform.</w:t>
      </w:r>
    </w:p>
    <w:p w14:paraId="7BBBD22E" w14:textId="77777777" w:rsidR="00D21EAF" w:rsidRPr="00D21EAF" w:rsidRDefault="00D21EAF" w:rsidP="00D21EAF">
      <w:pPr>
        <w:rPr>
          <w:color w:val="auto"/>
          <w:szCs w:val="22"/>
        </w:rPr>
      </w:pPr>
      <w:r w:rsidRPr="00D21EAF">
        <w:rPr>
          <w:color w:val="auto"/>
          <w:szCs w:val="22"/>
        </w:rPr>
        <w:tab/>
        <w:t>Amend title to conform.</w:t>
      </w:r>
    </w:p>
    <w:p w14:paraId="6F7B2026" w14:textId="77777777" w:rsidR="00D21EAF" w:rsidRPr="00D21EAF" w:rsidRDefault="00D21EAF" w:rsidP="00D21EAF">
      <w:pPr>
        <w:rPr>
          <w:color w:val="auto"/>
          <w:szCs w:val="22"/>
        </w:rPr>
      </w:pPr>
    </w:p>
    <w:p w14:paraId="618D524E" w14:textId="77777777" w:rsidR="00D21EAF" w:rsidRPr="00D21EAF" w:rsidRDefault="00D21EAF" w:rsidP="00D21EAF">
      <w:pPr>
        <w:rPr>
          <w:szCs w:val="22"/>
        </w:rPr>
      </w:pPr>
      <w:r w:rsidRPr="00D21EAF">
        <w:rPr>
          <w:szCs w:val="22"/>
        </w:rPr>
        <w:tab/>
        <w:t>Senator GROOMS explained the amendment.</w:t>
      </w:r>
    </w:p>
    <w:p w14:paraId="059B67F6" w14:textId="77777777" w:rsidR="00D21EAF" w:rsidRPr="00D21EAF" w:rsidRDefault="00D21EAF" w:rsidP="00D21EAF">
      <w:pPr>
        <w:rPr>
          <w:szCs w:val="22"/>
        </w:rPr>
      </w:pPr>
    </w:p>
    <w:p w14:paraId="35EFF1E1" w14:textId="77777777" w:rsidR="00D21EAF" w:rsidRPr="00D21EAF" w:rsidRDefault="00D21EAF" w:rsidP="00D21EAF">
      <w:pPr>
        <w:rPr>
          <w:szCs w:val="22"/>
        </w:rPr>
      </w:pPr>
      <w:r w:rsidRPr="00D21EAF">
        <w:rPr>
          <w:szCs w:val="22"/>
        </w:rPr>
        <w:tab/>
        <w:t>The amendment was adopted.</w:t>
      </w:r>
    </w:p>
    <w:p w14:paraId="511F1057" w14:textId="77777777" w:rsidR="00D21EAF" w:rsidRPr="00D21EAF" w:rsidRDefault="00D21EAF" w:rsidP="00D21EAF">
      <w:pPr>
        <w:rPr>
          <w:szCs w:val="22"/>
        </w:rPr>
      </w:pPr>
    </w:p>
    <w:p w14:paraId="2FC2BE03" w14:textId="77777777" w:rsidR="00D21EAF" w:rsidRPr="00D21EAF" w:rsidRDefault="00D21EAF" w:rsidP="00D21EAF">
      <w:pPr>
        <w:rPr>
          <w:szCs w:val="22"/>
        </w:rPr>
      </w:pPr>
      <w:r w:rsidRPr="00D21EAF">
        <w:rPr>
          <w:szCs w:val="22"/>
        </w:rPr>
        <w:tab/>
        <w:t>The question then being second reading of the Bill, as amended.</w:t>
      </w:r>
    </w:p>
    <w:p w14:paraId="5D003BD9" w14:textId="77777777" w:rsidR="00D21EAF" w:rsidRPr="00D21EAF" w:rsidRDefault="00D21EAF" w:rsidP="00D21EAF">
      <w:pPr>
        <w:rPr>
          <w:szCs w:val="22"/>
        </w:rPr>
      </w:pPr>
    </w:p>
    <w:p w14:paraId="6D04EDF6" w14:textId="77777777" w:rsidR="00D21EAF" w:rsidRPr="00D21EAF" w:rsidRDefault="00D21EAF" w:rsidP="00D21EAF">
      <w:pPr>
        <w:tabs>
          <w:tab w:val="right" w:pos="8640"/>
        </w:tabs>
        <w:jc w:val="center"/>
        <w:rPr>
          <w:b/>
          <w:szCs w:val="22"/>
        </w:rPr>
      </w:pPr>
      <w:r w:rsidRPr="00D21EAF">
        <w:rPr>
          <w:b/>
          <w:szCs w:val="22"/>
        </w:rPr>
        <w:t>Motion Adopted</w:t>
      </w:r>
    </w:p>
    <w:p w14:paraId="7129F96A" w14:textId="77777777" w:rsidR="00D21EAF" w:rsidRPr="00D21EAF" w:rsidRDefault="00D21EAF" w:rsidP="00D21EAF">
      <w:pPr>
        <w:tabs>
          <w:tab w:val="center" w:pos="4320"/>
          <w:tab w:val="right" w:pos="8640"/>
        </w:tabs>
        <w:rPr>
          <w:color w:val="auto"/>
          <w:szCs w:val="22"/>
        </w:rPr>
      </w:pPr>
      <w:r w:rsidRPr="00D21EAF">
        <w:rPr>
          <w:color w:val="auto"/>
          <w:szCs w:val="22"/>
        </w:rPr>
        <w:tab/>
        <w:t xml:space="preserve">Senator MALLOY asked unanimous consent to make a motion to give the Bill a second reading, carry over all amendments and waive the provisions of Rule </w:t>
      </w:r>
      <w:proofErr w:type="spellStart"/>
      <w:r w:rsidRPr="00D21EAF">
        <w:rPr>
          <w:color w:val="auto"/>
          <w:szCs w:val="22"/>
        </w:rPr>
        <w:t>26B</w:t>
      </w:r>
      <w:proofErr w:type="spellEnd"/>
      <w:r w:rsidRPr="00D21EAF">
        <w:rPr>
          <w:color w:val="auto"/>
          <w:szCs w:val="22"/>
        </w:rPr>
        <w:t xml:space="preserve"> </w:t>
      </w:r>
      <w:proofErr w:type="gramStart"/>
      <w:r w:rsidRPr="00D21EAF">
        <w:rPr>
          <w:color w:val="auto"/>
          <w:szCs w:val="22"/>
        </w:rPr>
        <w:t>in order to</w:t>
      </w:r>
      <w:proofErr w:type="gramEnd"/>
      <w:r w:rsidRPr="00D21EAF">
        <w:rPr>
          <w:color w:val="auto"/>
          <w:szCs w:val="22"/>
        </w:rPr>
        <w:t xml:space="preserve"> allow amendments to be considered on third reading.</w:t>
      </w:r>
    </w:p>
    <w:p w14:paraId="72524BDE" w14:textId="77777777" w:rsidR="00D21EAF" w:rsidRPr="00D21EAF" w:rsidRDefault="00D21EAF" w:rsidP="00D21EAF">
      <w:pPr>
        <w:tabs>
          <w:tab w:val="center" w:pos="4320"/>
          <w:tab w:val="right" w:pos="8640"/>
        </w:tabs>
        <w:rPr>
          <w:color w:val="auto"/>
          <w:szCs w:val="22"/>
        </w:rPr>
      </w:pPr>
      <w:r w:rsidRPr="00D21EAF">
        <w:rPr>
          <w:color w:val="auto"/>
          <w:szCs w:val="22"/>
        </w:rPr>
        <w:tab/>
        <w:t xml:space="preserve">There was no objection. </w:t>
      </w:r>
    </w:p>
    <w:p w14:paraId="5A35874C" w14:textId="77777777" w:rsidR="00D21EAF" w:rsidRPr="00D21EAF" w:rsidRDefault="00D21EAF" w:rsidP="00D21EAF">
      <w:pPr>
        <w:rPr>
          <w:b/>
          <w:bCs/>
          <w:szCs w:val="22"/>
        </w:rPr>
      </w:pPr>
    </w:p>
    <w:p w14:paraId="52944DFE" w14:textId="77777777" w:rsidR="00D21EAF" w:rsidRPr="00D21EAF" w:rsidRDefault="00D21EAF" w:rsidP="00D21EAF">
      <w:pPr>
        <w:rPr>
          <w:szCs w:val="22"/>
        </w:rPr>
      </w:pPr>
      <w:r w:rsidRPr="00D21EAF">
        <w:rPr>
          <w:szCs w:val="22"/>
        </w:rPr>
        <w:tab/>
        <w:t xml:space="preserve">There being no further amendments, the Bill, as amended, was read the second time, </w:t>
      </w:r>
      <w:proofErr w:type="gramStart"/>
      <w:r w:rsidRPr="00D21EAF">
        <w:rPr>
          <w:szCs w:val="22"/>
        </w:rPr>
        <w:t>passed</w:t>
      </w:r>
      <w:proofErr w:type="gramEnd"/>
      <w:r w:rsidRPr="00D21EAF">
        <w:rPr>
          <w:szCs w:val="22"/>
        </w:rPr>
        <w:t xml:space="preserve"> and ordered to a third reading.</w:t>
      </w:r>
    </w:p>
    <w:p w14:paraId="1E80EBE2" w14:textId="77777777" w:rsidR="00D21EAF" w:rsidRPr="00D21EAF" w:rsidRDefault="00D21EAF" w:rsidP="00D21EAF">
      <w:pPr>
        <w:tabs>
          <w:tab w:val="right" w:pos="8640"/>
        </w:tabs>
        <w:rPr>
          <w:szCs w:val="22"/>
        </w:rPr>
      </w:pPr>
    </w:p>
    <w:p w14:paraId="52E5F213" w14:textId="77777777" w:rsidR="00D21EAF" w:rsidRPr="00D21EAF" w:rsidRDefault="00D21EAF" w:rsidP="00D21EAF">
      <w:pPr>
        <w:jc w:val="center"/>
        <w:rPr>
          <w:b/>
          <w:bCs/>
          <w:szCs w:val="22"/>
        </w:rPr>
      </w:pPr>
      <w:r w:rsidRPr="00D21EAF">
        <w:rPr>
          <w:b/>
          <w:bCs/>
          <w:szCs w:val="22"/>
        </w:rPr>
        <w:t>CARRIED OVER</w:t>
      </w:r>
    </w:p>
    <w:p w14:paraId="5A84ACDA" w14:textId="77777777" w:rsidR="00D21EAF" w:rsidRPr="00D21EAF" w:rsidRDefault="00D21EAF" w:rsidP="00D21EAF">
      <w:pPr>
        <w:suppressAutoHyphens/>
        <w:rPr>
          <w:szCs w:val="22"/>
        </w:rPr>
      </w:pPr>
      <w:r w:rsidRPr="00D21EAF">
        <w:rPr>
          <w:szCs w:val="22"/>
        </w:rPr>
        <w:tab/>
        <w:t>S. 686</w:t>
      </w:r>
      <w:r w:rsidRPr="00D21EAF">
        <w:rPr>
          <w:szCs w:val="22"/>
        </w:rPr>
        <w:fldChar w:fldCharType="begin"/>
      </w:r>
      <w:r w:rsidRPr="00D21EAF">
        <w:rPr>
          <w:szCs w:val="22"/>
        </w:rPr>
        <w:instrText xml:space="preserve"> XE "S. 686" \b </w:instrText>
      </w:r>
      <w:r w:rsidRPr="00D21EAF">
        <w:rPr>
          <w:szCs w:val="22"/>
        </w:rPr>
        <w:fldChar w:fldCharType="end"/>
      </w:r>
      <w:r w:rsidRPr="00D21EAF">
        <w:rPr>
          <w:szCs w:val="22"/>
        </w:rPr>
        <w:t xml:space="preserve"> -- Labor, </w:t>
      </w:r>
      <w:proofErr w:type="gramStart"/>
      <w:r w:rsidRPr="00D21EAF">
        <w:rPr>
          <w:szCs w:val="22"/>
        </w:rPr>
        <w:t>Commerce</w:t>
      </w:r>
      <w:proofErr w:type="gramEnd"/>
      <w:r w:rsidRPr="00D21EAF">
        <w:rPr>
          <w:szCs w:val="22"/>
        </w:rPr>
        <w:t xml:space="preserve"> and Industry Committee:  </w:t>
      </w:r>
      <w:r w:rsidRPr="00D21EAF">
        <w:rPr>
          <w:caps/>
          <w:szCs w:val="22"/>
        </w:rPr>
        <w:t>A JOINT RESOLUTION TO APPROVE REGULATIONS OF THE DEPARTMENT OF LABOR, LICENSING AND REGULATION, RELATING TO BOARD OF ACCOUNTANCY, DESIGNATED AS REGULATION DOCUMENT NUMBER 5170, PURSUANT TO THE PROVISIONS OF ARTICLE 1, CHAPTER 23, TITLE 1 OF THE SOUTH CAROLINA CODE OF LAWS.</w:t>
      </w:r>
    </w:p>
    <w:p w14:paraId="2EE7FAE4" w14:textId="77777777" w:rsidR="00D21EAF" w:rsidRPr="00D21EAF" w:rsidRDefault="00D21EAF" w:rsidP="00D21EAF">
      <w:pPr>
        <w:rPr>
          <w:szCs w:val="22"/>
        </w:rPr>
      </w:pPr>
      <w:r w:rsidRPr="00D21EAF">
        <w:rPr>
          <w:szCs w:val="22"/>
        </w:rPr>
        <w:tab/>
        <w:t>On motion of Senator MASSEY, the Resolution was carried over.</w:t>
      </w:r>
    </w:p>
    <w:p w14:paraId="1490D28D" w14:textId="77777777" w:rsidR="00D21EAF" w:rsidRPr="00D21EAF" w:rsidRDefault="00D21EAF" w:rsidP="00D21EAF">
      <w:pPr>
        <w:rPr>
          <w:szCs w:val="22"/>
        </w:rPr>
      </w:pPr>
    </w:p>
    <w:p w14:paraId="12EA16E9" w14:textId="77777777" w:rsidR="00D21EAF" w:rsidRPr="00D21EAF" w:rsidRDefault="00D21EAF" w:rsidP="00D21EAF">
      <w:pPr>
        <w:jc w:val="center"/>
        <w:rPr>
          <w:b/>
          <w:bCs/>
          <w:szCs w:val="22"/>
        </w:rPr>
      </w:pPr>
      <w:r w:rsidRPr="00D21EAF">
        <w:rPr>
          <w:b/>
          <w:bCs/>
          <w:szCs w:val="22"/>
        </w:rPr>
        <w:t>CARRIED OVER</w:t>
      </w:r>
    </w:p>
    <w:p w14:paraId="397D9826" w14:textId="77777777" w:rsidR="00D21EAF" w:rsidRPr="00D21EAF" w:rsidRDefault="00D21EAF" w:rsidP="00D21EAF">
      <w:pPr>
        <w:suppressAutoHyphens/>
        <w:rPr>
          <w:szCs w:val="22"/>
        </w:rPr>
      </w:pPr>
      <w:r w:rsidRPr="00D21EAF">
        <w:rPr>
          <w:szCs w:val="22"/>
        </w:rPr>
        <w:tab/>
        <w:t>S. 687</w:t>
      </w:r>
      <w:r w:rsidRPr="00D21EAF">
        <w:rPr>
          <w:szCs w:val="22"/>
        </w:rPr>
        <w:fldChar w:fldCharType="begin"/>
      </w:r>
      <w:r w:rsidRPr="00D21EAF">
        <w:rPr>
          <w:szCs w:val="22"/>
        </w:rPr>
        <w:instrText xml:space="preserve"> XE "S. 687" \b </w:instrText>
      </w:r>
      <w:r w:rsidRPr="00D21EAF">
        <w:rPr>
          <w:szCs w:val="22"/>
        </w:rPr>
        <w:fldChar w:fldCharType="end"/>
      </w:r>
      <w:r w:rsidRPr="00D21EAF">
        <w:rPr>
          <w:szCs w:val="22"/>
        </w:rPr>
        <w:t xml:space="preserve"> -- Labor, Commerce and Industry Committee:  </w:t>
      </w:r>
      <w:r w:rsidRPr="00D21EAF">
        <w:rPr>
          <w:caps/>
          <w:szCs w:val="22"/>
        </w:rPr>
        <w:t xml:space="preserve">A JOINT RESOLUTION TO APPROVE REGULATIONS OF THE DEPARTMENT OF LABOR, LICENSING AND REGULATION, RELATING TO FEE SCHEDULE FOR </w:t>
      </w:r>
      <w:proofErr w:type="spellStart"/>
      <w:r w:rsidRPr="00D21EAF">
        <w:rPr>
          <w:caps/>
          <w:szCs w:val="22"/>
        </w:rPr>
        <w:t>R.10</w:t>
      </w:r>
      <w:proofErr w:type="spellEnd"/>
      <w:r w:rsidRPr="00D21EAF">
        <w:rPr>
          <w:caps/>
          <w:szCs w:val="22"/>
        </w:rPr>
        <w:t xml:space="preserve">-17, </w:t>
      </w:r>
      <w:proofErr w:type="spellStart"/>
      <w:r w:rsidRPr="00D21EAF">
        <w:rPr>
          <w:caps/>
          <w:szCs w:val="22"/>
        </w:rPr>
        <w:t>R.10</w:t>
      </w:r>
      <w:proofErr w:type="spellEnd"/>
      <w:r w:rsidRPr="00D21EAF">
        <w:rPr>
          <w:caps/>
          <w:szCs w:val="22"/>
        </w:rPr>
        <w:t xml:space="preserve">-20, </w:t>
      </w:r>
      <w:proofErr w:type="spellStart"/>
      <w:r w:rsidRPr="00D21EAF">
        <w:rPr>
          <w:caps/>
          <w:szCs w:val="22"/>
        </w:rPr>
        <w:t>R.10</w:t>
      </w:r>
      <w:proofErr w:type="spellEnd"/>
      <w:r w:rsidRPr="00D21EAF">
        <w:rPr>
          <w:caps/>
          <w:szCs w:val="22"/>
        </w:rPr>
        <w:t xml:space="preserve">-24, </w:t>
      </w:r>
      <w:proofErr w:type="spellStart"/>
      <w:r w:rsidRPr="00D21EAF">
        <w:rPr>
          <w:caps/>
          <w:szCs w:val="22"/>
        </w:rPr>
        <w:t>R.10</w:t>
      </w:r>
      <w:proofErr w:type="spellEnd"/>
      <w:r w:rsidRPr="00D21EAF">
        <w:rPr>
          <w:caps/>
          <w:szCs w:val="22"/>
        </w:rPr>
        <w:t xml:space="preserve">-27, </w:t>
      </w:r>
      <w:proofErr w:type="spellStart"/>
      <w:r w:rsidRPr="00D21EAF">
        <w:rPr>
          <w:caps/>
          <w:szCs w:val="22"/>
        </w:rPr>
        <w:t>R.10</w:t>
      </w:r>
      <w:proofErr w:type="spellEnd"/>
      <w:r w:rsidRPr="00D21EAF">
        <w:rPr>
          <w:caps/>
          <w:szCs w:val="22"/>
        </w:rPr>
        <w:t xml:space="preserve">-32, </w:t>
      </w:r>
      <w:proofErr w:type="spellStart"/>
      <w:r w:rsidRPr="00D21EAF">
        <w:rPr>
          <w:caps/>
          <w:szCs w:val="22"/>
        </w:rPr>
        <w:t>R.10</w:t>
      </w:r>
      <w:proofErr w:type="spellEnd"/>
      <w:r w:rsidRPr="00D21EAF">
        <w:rPr>
          <w:caps/>
          <w:szCs w:val="22"/>
        </w:rPr>
        <w:t xml:space="preserve">-34, AND </w:t>
      </w:r>
      <w:proofErr w:type="spellStart"/>
      <w:r w:rsidRPr="00D21EAF">
        <w:rPr>
          <w:caps/>
          <w:szCs w:val="22"/>
        </w:rPr>
        <w:t>R.10</w:t>
      </w:r>
      <w:proofErr w:type="spellEnd"/>
      <w:r w:rsidRPr="00D21EAF">
        <w:rPr>
          <w:caps/>
          <w:szCs w:val="22"/>
        </w:rPr>
        <w:t>-42, DESIGNATED AS REGULATION DOCUMENT NUMBER 5160, PURSUANT TO THE PROVISIONS OF ARTICLE 1, CHAPTER 23, TITLE 1 OF THE SOUTH CAROLINA CODE OF LAWS.</w:t>
      </w:r>
    </w:p>
    <w:p w14:paraId="2242C9CA" w14:textId="77777777" w:rsidR="00D21EAF" w:rsidRPr="00D21EAF" w:rsidRDefault="00D21EAF" w:rsidP="00D21EAF">
      <w:pPr>
        <w:rPr>
          <w:szCs w:val="22"/>
        </w:rPr>
      </w:pPr>
      <w:r w:rsidRPr="00D21EAF">
        <w:rPr>
          <w:szCs w:val="22"/>
        </w:rPr>
        <w:tab/>
        <w:t>On motion of Senator MASSEY, the Resolution was carried over.</w:t>
      </w:r>
    </w:p>
    <w:p w14:paraId="77441801" w14:textId="77777777" w:rsidR="00D21EAF" w:rsidRPr="00D21EAF" w:rsidRDefault="00D21EAF" w:rsidP="00D21EAF">
      <w:pPr>
        <w:tabs>
          <w:tab w:val="right" w:pos="8640"/>
        </w:tabs>
        <w:rPr>
          <w:szCs w:val="22"/>
        </w:rPr>
      </w:pPr>
    </w:p>
    <w:p w14:paraId="0A59E576" w14:textId="77777777" w:rsidR="00D21EAF" w:rsidRPr="00D21EAF" w:rsidRDefault="00D21EAF" w:rsidP="00D21EAF">
      <w:pPr>
        <w:jc w:val="center"/>
        <w:rPr>
          <w:b/>
          <w:bCs/>
          <w:szCs w:val="22"/>
        </w:rPr>
      </w:pPr>
      <w:r w:rsidRPr="00D21EAF">
        <w:rPr>
          <w:b/>
          <w:bCs/>
          <w:szCs w:val="22"/>
        </w:rPr>
        <w:t>CARRIED OVER</w:t>
      </w:r>
    </w:p>
    <w:p w14:paraId="35C4A687" w14:textId="77777777" w:rsidR="00D21EAF" w:rsidRPr="00D21EAF" w:rsidRDefault="00D21EAF" w:rsidP="00D21EAF">
      <w:pPr>
        <w:suppressAutoHyphens/>
        <w:rPr>
          <w:szCs w:val="22"/>
        </w:rPr>
      </w:pPr>
      <w:r w:rsidRPr="00D21EAF">
        <w:rPr>
          <w:szCs w:val="22"/>
        </w:rPr>
        <w:tab/>
        <w:t>S. 688</w:t>
      </w:r>
      <w:r w:rsidRPr="00D21EAF">
        <w:rPr>
          <w:szCs w:val="22"/>
        </w:rPr>
        <w:fldChar w:fldCharType="begin"/>
      </w:r>
      <w:r w:rsidRPr="00D21EAF">
        <w:rPr>
          <w:szCs w:val="22"/>
        </w:rPr>
        <w:instrText xml:space="preserve"> XE "S. 688" \b </w:instrText>
      </w:r>
      <w:r w:rsidRPr="00D21EAF">
        <w:rPr>
          <w:szCs w:val="22"/>
        </w:rPr>
        <w:fldChar w:fldCharType="end"/>
      </w:r>
      <w:r w:rsidRPr="00D21EAF">
        <w:rPr>
          <w:szCs w:val="22"/>
        </w:rPr>
        <w:t xml:space="preserve"> -- Labor, Commerce and Industry Committee:  </w:t>
      </w:r>
      <w:r w:rsidRPr="00D21EAF">
        <w:rPr>
          <w:caps/>
          <w:szCs w:val="22"/>
        </w:rPr>
        <w:t xml:space="preserve">A JOINT RESOLUTION TO APPROVE REGULATIONS OF THE DEPARTMENT OF LABOR, LICENSING AND REGULATION, RELATING TO FEE SCHEDULE FOR </w:t>
      </w:r>
      <w:proofErr w:type="spellStart"/>
      <w:r w:rsidRPr="00D21EAF">
        <w:rPr>
          <w:caps/>
          <w:szCs w:val="22"/>
        </w:rPr>
        <w:t>R.10</w:t>
      </w:r>
      <w:proofErr w:type="spellEnd"/>
      <w:r w:rsidRPr="00D21EAF">
        <w:rPr>
          <w:caps/>
          <w:szCs w:val="22"/>
        </w:rPr>
        <w:t xml:space="preserve">-3, </w:t>
      </w:r>
      <w:proofErr w:type="spellStart"/>
      <w:r w:rsidRPr="00D21EAF">
        <w:rPr>
          <w:caps/>
          <w:szCs w:val="22"/>
        </w:rPr>
        <w:t>R.10</w:t>
      </w:r>
      <w:proofErr w:type="spellEnd"/>
      <w:r w:rsidRPr="00D21EAF">
        <w:rPr>
          <w:caps/>
          <w:szCs w:val="22"/>
        </w:rPr>
        <w:t xml:space="preserve">-14, </w:t>
      </w:r>
      <w:proofErr w:type="spellStart"/>
      <w:r w:rsidRPr="00D21EAF">
        <w:rPr>
          <w:caps/>
          <w:szCs w:val="22"/>
        </w:rPr>
        <w:t>R.10</w:t>
      </w:r>
      <w:proofErr w:type="spellEnd"/>
      <w:r w:rsidRPr="00D21EAF">
        <w:rPr>
          <w:caps/>
          <w:szCs w:val="22"/>
        </w:rPr>
        <w:t xml:space="preserve">-30, </w:t>
      </w:r>
      <w:proofErr w:type="spellStart"/>
      <w:r w:rsidRPr="00D21EAF">
        <w:rPr>
          <w:caps/>
          <w:szCs w:val="22"/>
        </w:rPr>
        <w:t>R.10</w:t>
      </w:r>
      <w:proofErr w:type="spellEnd"/>
      <w:r w:rsidRPr="00D21EAF">
        <w:rPr>
          <w:caps/>
          <w:szCs w:val="22"/>
        </w:rPr>
        <w:t xml:space="preserve">-33, </w:t>
      </w:r>
      <w:proofErr w:type="spellStart"/>
      <w:r w:rsidRPr="00D21EAF">
        <w:rPr>
          <w:caps/>
          <w:szCs w:val="22"/>
        </w:rPr>
        <w:t>R.10</w:t>
      </w:r>
      <w:proofErr w:type="spellEnd"/>
      <w:r w:rsidRPr="00D21EAF">
        <w:rPr>
          <w:caps/>
          <w:szCs w:val="22"/>
        </w:rPr>
        <w:t xml:space="preserve">-40, AND </w:t>
      </w:r>
      <w:proofErr w:type="spellStart"/>
      <w:r w:rsidRPr="00D21EAF">
        <w:rPr>
          <w:caps/>
          <w:szCs w:val="22"/>
        </w:rPr>
        <w:t>R.10</w:t>
      </w:r>
      <w:proofErr w:type="spellEnd"/>
      <w:r w:rsidRPr="00D21EAF">
        <w:rPr>
          <w:caps/>
          <w:szCs w:val="22"/>
        </w:rPr>
        <w:t>-41, DESIGNATED AS REGULATION DOCUMENT NUMBER 5157, PURSUANT TO THE PROVISIONS OF ARTICLE 1, CHAPTER 23, TITLE 1 OF THE SOUTH CAROLINA CODE OF LAWS.</w:t>
      </w:r>
    </w:p>
    <w:p w14:paraId="54354788" w14:textId="77777777" w:rsidR="00D21EAF" w:rsidRPr="00D21EAF" w:rsidRDefault="00D21EAF" w:rsidP="00D21EAF">
      <w:pPr>
        <w:rPr>
          <w:szCs w:val="22"/>
        </w:rPr>
      </w:pPr>
      <w:r w:rsidRPr="00D21EAF">
        <w:rPr>
          <w:szCs w:val="22"/>
        </w:rPr>
        <w:tab/>
        <w:t>On motion of Senator MASSEY, the Resolution was carried over.</w:t>
      </w:r>
    </w:p>
    <w:p w14:paraId="1B0618FB" w14:textId="77777777" w:rsidR="00D21EAF" w:rsidRPr="00D21EAF" w:rsidRDefault="00D21EAF" w:rsidP="00D21EAF">
      <w:pPr>
        <w:tabs>
          <w:tab w:val="right" w:pos="8640"/>
        </w:tabs>
        <w:rPr>
          <w:szCs w:val="22"/>
        </w:rPr>
      </w:pPr>
    </w:p>
    <w:p w14:paraId="649FE585" w14:textId="77777777" w:rsidR="00D21EAF" w:rsidRPr="00D21EAF" w:rsidRDefault="00D21EAF" w:rsidP="00D21EAF">
      <w:pPr>
        <w:tabs>
          <w:tab w:val="right" w:pos="8640"/>
        </w:tabs>
        <w:jc w:val="center"/>
        <w:rPr>
          <w:b/>
          <w:bCs/>
          <w:szCs w:val="22"/>
        </w:rPr>
      </w:pPr>
      <w:r w:rsidRPr="00D21EAF">
        <w:rPr>
          <w:b/>
          <w:bCs/>
          <w:szCs w:val="22"/>
        </w:rPr>
        <w:t>ADOPTED</w:t>
      </w:r>
    </w:p>
    <w:p w14:paraId="65351361" w14:textId="77777777" w:rsidR="00D21EAF" w:rsidRPr="00D21EAF" w:rsidRDefault="00D21EAF" w:rsidP="00D21EAF">
      <w:pPr>
        <w:suppressAutoHyphens/>
        <w:rPr>
          <w:szCs w:val="22"/>
        </w:rPr>
      </w:pPr>
      <w:r w:rsidRPr="00D21EAF">
        <w:rPr>
          <w:b/>
          <w:bCs/>
          <w:szCs w:val="22"/>
        </w:rPr>
        <w:tab/>
      </w:r>
      <w:r w:rsidRPr="00D21EAF">
        <w:rPr>
          <w:szCs w:val="22"/>
        </w:rPr>
        <w:t>S. 230</w:t>
      </w:r>
      <w:r w:rsidRPr="00D21EAF">
        <w:rPr>
          <w:szCs w:val="22"/>
        </w:rPr>
        <w:fldChar w:fldCharType="begin"/>
      </w:r>
      <w:r w:rsidRPr="00D21EAF">
        <w:rPr>
          <w:szCs w:val="22"/>
        </w:rPr>
        <w:instrText xml:space="preserve"> XE "S. 230" \b </w:instrText>
      </w:r>
      <w:r w:rsidRPr="00D21EAF">
        <w:rPr>
          <w:szCs w:val="22"/>
        </w:rPr>
        <w:fldChar w:fldCharType="end"/>
      </w:r>
      <w:r w:rsidRPr="00D21EAF">
        <w:rPr>
          <w:szCs w:val="22"/>
        </w:rPr>
        <w:t xml:space="preserve"> -- Senator Talley:  </w:t>
      </w:r>
      <w:r w:rsidRPr="00D21EAF">
        <w:rPr>
          <w:caps/>
          <w:szCs w:val="22"/>
        </w:rPr>
        <w:t xml:space="preserve">A CONCURRENT RESOLUTION TO REQUEST THE DEPARTMENT OF TRANSPORTATION NAME THE BRIDGE THAT CROSSES THE MIDDLE TYGER RIVER ALONG MAIN STREET IN THE TOWN OF </w:t>
      </w:r>
      <w:proofErr w:type="spellStart"/>
      <w:r w:rsidRPr="00D21EAF">
        <w:rPr>
          <w:caps/>
          <w:szCs w:val="22"/>
        </w:rPr>
        <w:t>STARTEX</w:t>
      </w:r>
      <w:proofErr w:type="spellEnd"/>
      <w:r w:rsidRPr="00D21EAF">
        <w:rPr>
          <w:caps/>
          <w:szCs w:val="22"/>
        </w:rPr>
        <w:t xml:space="preserve"> IN SPARTANBURG COUNTY “FITZHUGH DAVID POWERS MEMORIAL BRIDGE” AND ERECT APPROPRIATE MARKERS OR SIGNS AT THIS LOCATION CONTAINING THESE WORDS</w:t>
      </w:r>
    </w:p>
    <w:p w14:paraId="403557F0" w14:textId="77777777" w:rsidR="00D21EAF" w:rsidRPr="00D21EAF" w:rsidRDefault="00D21EAF" w:rsidP="00D21EAF">
      <w:pPr>
        <w:tabs>
          <w:tab w:val="right" w:pos="8640"/>
        </w:tabs>
        <w:rPr>
          <w:szCs w:val="22"/>
        </w:rPr>
      </w:pPr>
      <w:r w:rsidRPr="00D21EAF">
        <w:rPr>
          <w:szCs w:val="22"/>
        </w:rPr>
        <w:tab/>
        <w:t>The Resolution was adopted, ordered sent to the House.</w:t>
      </w:r>
    </w:p>
    <w:p w14:paraId="597B7B03" w14:textId="77777777" w:rsidR="00D21EAF" w:rsidRPr="00D21EAF" w:rsidRDefault="00D21EAF" w:rsidP="00D21EAF">
      <w:pPr>
        <w:tabs>
          <w:tab w:val="right" w:pos="8640"/>
        </w:tabs>
        <w:rPr>
          <w:b/>
          <w:bCs/>
          <w:szCs w:val="22"/>
        </w:rPr>
      </w:pPr>
    </w:p>
    <w:p w14:paraId="712B0059" w14:textId="77777777" w:rsidR="00D21EAF" w:rsidRPr="00D21EAF" w:rsidRDefault="00D21EAF" w:rsidP="00D21EAF">
      <w:pPr>
        <w:tabs>
          <w:tab w:val="right" w:pos="8640"/>
        </w:tabs>
        <w:jc w:val="center"/>
        <w:rPr>
          <w:b/>
          <w:bCs/>
          <w:szCs w:val="22"/>
        </w:rPr>
      </w:pPr>
      <w:r w:rsidRPr="00D21EAF">
        <w:rPr>
          <w:b/>
          <w:bCs/>
          <w:szCs w:val="22"/>
        </w:rPr>
        <w:t>ADOPTED</w:t>
      </w:r>
    </w:p>
    <w:p w14:paraId="19B94381" w14:textId="77777777" w:rsidR="00D21EAF" w:rsidRPr="00D21EAF" w:rsidRDefault="00D21EAF" w:rsidP="00D21EAF">
      <w:pPr>
        <w:suppressAutoHyphens/>
        <w:rPr>
          <w:szCs w:val="22"/>
        </w:rPr>
      </w:pPr>
      <w:r w:rsidRPr="00D21EAF">
        <w:rPr>
          <w:b/>
          <w:bCs/>
          <w:szCs w:val="22"/>
        </w:rPr>
        <w:tab/>
      </w:r>
      <w:r w:rsidRPr="00D21EAF">
        <w:rPr>
          <w:szCs w:val="22"/>
        </w:rPr>
        <w:t>H. 3678</w:t>
      </w:r>
      <w:r w:rsidRPr="00D21EAF">
        <w:rPr>
          <w:szCs w:val="22"/>
        </w:rPr>
        <w:fldChar w:fldCharType="begin"/>
      </w:r>
      <w:r w:rsidRPr="00D21EAF">
        <w:rPr>
          <w:szCs w:val="22"/>
        </w:rPr>
        <w:instrText xml:space="preserve"> XE "H. 3678" \b </w:instrText>
      </w:r>
      <w:r w:rsidRPr="00D21EAF">
        <w:rPr>
          <w:szCs w:val="22"/>
        </w:rPr>
        <w:fldChar w:fldCharType="end"/>
      </w:r>
      <w:r w:rsidRPr="00D21EAF">
        <w:rPr>
          <w:szCs w:val="22"/>
        </w:rPr>
        <w:t xml:space="preserve"> -- Rep. Rose:  </w:t>
      </w:r>
      <w:r w:rsidRPr="00D21EAF">
        <w:rPr>
          <w:caps/>
          <w:szCs w:val="22"/>
        </w:rPr>
        <w:t>A CONCURRENT RESOLUTION TO REQUEST THE DEPARTMENT OF TRANSPORTATION NAME THE BRIDGE CROSSING THE CSX AND NORFOLK SOUTHERN RAILROAD TRACKS ALONG BLOSSOM STREET IN THE CITY OF COLUMBIA IN RICHLAND COUNTY “THE HONORABLE L. CASEY MANNING BRIDGE RESPECTED JUDGE AND TRAILBLAZING GAMECOCK” AND ERECT APPROPRIATE MARKERS OR SIGNS AT THIS BRIDGE CONTAINING THESE WORDS.</w:t>
      </w:r>
    </w:p>
    <w:p w14:paraId="735F785D" w14:textId="77777777" w:rsidR="00D21EAF" w:rsidRPr="00D21EAF" w:rsidRDefault="00D21EAF" w:rsidP="00D21EAF">
      <w:pPr>
        <w:tabs>
          <w:tab w:val="right" w:pos="8640"/>
        </w:tabs>
        <w:rPr>
          <w:szCs w:val="22"/>
        </w:rPr>
      </w:pPr>
      <w:r w:rsidRPr="00D21EAF">
        <w:rPr>
          <w:szCs w:val="22"/>
        </w:rPr>
        <w:tab/>
        <w:t>The Resolution was adopted, ordered returned to the House.</w:t>
      </w:r>
    </w:p>
    <w:p w14:paraId="30997315" w14:textId="77777777" w:rsidR="00D21EAF" w:rsidRPr="00D21EAF" w:rsidRDefault="00D21EAF" w:rsidP="00D21EAF">
      <w:pPr>
        <w:tabs>
          <w:tab w:val="right" w:pos="8640"/>
        </w:tabs>
        <w:jc w:val="center"/>
        <w:rPr>
          <w:b/>
          <w:bCs/>
          <w:szCs w:val="22"/>
        </w:rPr>
      </w:pPr>
    </w:p>
    <w:p w14:paraId="09E0CAAB" w14:textId="77777777" w:rsidR="00D21EAF" w:rsidRPr="00D21EAF" w:rsidRDefault="00D21EAF" w:rsidP="00D21EAF">
      <w:pPr>
        <w:tabs>
          <w:tab w:val="right" w:pos="8640"/>
        </w:tabs>
        <w:rPr>
          <w:szCs w:val="22"/>
        </w:rPr>
      </w:pPr>
      <w:r w:rsidRPr="00D21EAF">
        <w:rPr>
          <w:b/>
          <w:szCs w:val="22"/>
        </w:rPr>
        <w:t xml:space="preserve">THE CALL OF THE UNCONTESTED CALENDAR HAVING BEEN </w:t>
      </w:r>
      <w:proofErr w:type="gramStart"/>
      <w:r w:rsidRPr="00D21EAF">
        <w:rPr>
          <w:b/>
          <w:szCs w:val="22"/>
        </w:rPr>
        <w:t>COMPLETED,</w:t>
      </w:r>
      <w:proofErr w:type="gramEnd"/>
      <w:r w:rsidRPr="00D21EAF">
        <w:rPr>
          <w:b/>
          <w:szCs w:val="22"/>
        </w:rPr>
        <w:t xml:space="preserve"> THE SENATE PROCEEDED TO THE MOTION PERIOD.</w:t>
      </w:r>
    </w:p>
    <w:p w14:paraId="0FCBB407" w14:textId="77777777" w:rsidR="00D21EAF" w:rsidRPr="00D21EAF" w:rsidRDefault="00D21EAF" w:rsidP="00D21EAF">
      <w:pPr>
        <w:tabs>
          <w:tab w:val="right" w:pos="8640"/>
        </w:tabs>
        <w:rPr>
          <w:szCs w:val="22"/>
        </w:rPr>
      </w:pPr>
    </w:p>
    <w:p w14:paraId="14C622F9" w14:textId="77777777" w:rsidR="00D21EAF" w:rsidRPr="00D21EAF" w:rsidRDefault="00D21EAF" w:rsidP="00D21EAF">
      <w:pPr>
        <w:tabs>
          <w:tab w:val="right" w:pos="8640"/>
        </w:tabs>
        <w:jc w:val="center"/>
        <w:rPr>
          <w:szCs w:val="22"/>
        </w:rPr>
      </w:pPr>
      <w:r w:rsidRPr="00D21EAF">
        <w:rPr>
          <w:b/>
          <w:szCs w:val="22"/>
        </w:rPr>
        <w:t>MOTION ADOPTED</w:t>
      </w:r>
    </w:p>
    <w:p w14:paraId="1038674D" w14:textId="77777777" w:rsidR="00D21EAF" w:rsidRPr="00D21EAF" w:rsidRDefault="00D21EAF" w:rsidP="00D21EAF">
      <w:pPr>
        <w:tabs>
          <w:tab w:val="right" w:pos="8640"/>
        </w:tabs>
        <w:rPr>
          <w:szCs w:val="22"/>
        </w:rPr>
      </w:pPr>
      <w:r w:rsidRPr="00D21EAF">
        <w:rPr>
          <w:szCs w:val="22"/>
        </w:rPr>
        <w:tab/>
        <w:t>At 3:12 P.M., on motion of Senator MASSEY, the Senate agreed to dispense with the balance of the Motion Period.</w:t>
      </w:r>
    </w:p>
    <w:p w14:paraId="5EDFBB54" w14:textId="77777777" w:rsidR="00D21EAF" w:rsidRPr="00D21EAF" w:rsidRDefault="00D21EAF" w:rsidP="00D21EAF">
      <w:pPr>
        <w:tabs>
          <w:tab w:val="right" w:pos="8640"/>
        </w:tabs>
        <w:rPr>
          <w:szCs w:val="22"/>
        </w:rPr>
      </w:pPr>
    </w:p>
    <w:p w14:paraId="482274DC" w14:textId="77777777" w:rsidR="00D21EAF" w:rsidRPr="00D21EAF" w:rsidRDefault="00D21EAF" w:rsidP="00D21EAF">
      <w:pPr>
        <w:tabs>
          <w:tab w:val="right" w:pos="8640"/>
        </w:tabs>
        <w:rPr>
          <w:szCs w:val="22"/>
        </w:rPr>
      </w:pPr>
      <w:r w:rsidRPr="00D21EAF">
        <w:rPr>
          <w:b/>
          <w:szCs w:val="22"/>
        </w:rPr>
        <w:t>THE SENATE PROCEEDED TO THE SPECIAL ORDERS.</w:t>
      </w:r>
    </w:p>
    <w:p w14:paraId="6CE9F29D" w14:textId="77777777" w:rsidR="00D21EAF" w:rsidRPr="00D21EAF" w:rsidRDefault="00D21EAF" w:rsidP="00D21EAF">
      <w:pPr>
        <w:tabs>
          <w:tab w:val="right" w:pos="8640"/>
        </w:tabs>
        <w:rPr>
          <w:szCs w:val="22"/>
        </w:rPr>
      </w:pPr>
    </w:p>
    <w:p w14:paraId="660D50F1" w14:textId="77777777" w:rsidR="00D21EAF" w:rsidRPr="00D21EAF" w:rsidRDefault="00D21EAF" w:rsidP="00D21EAF">
      <w:pPr>
        <w:jc w:val="center"/>
        <w:rPr>
          <w:b/>
          <w:bCs/>
          <w:snapToGrid w:val="0"/>
          <w:color w:val="auto"/>
          <w:szCs w:val="22"/>
        </w:rPr>
      </w:pPr>
      <w:r w:rsidRPr="00D21EAF">
        <w:rPr>
          <w:b/>
          <w:bCs/>
          <w:snapToGrid w:val="0"/>
          <w:color w:val="auto"/>
          <w:szCs w:val="22"/>
        </w:rPr>
        <w:t>READ THE SECOND TIME</w:t>
      </w:r>
    </w:p>
    <w:p w14:paraId="27E71A93" w14:textId="77777777" w:rsidR="00D21EAF" w:rsidRPr="00D21EAF" w:rsidRDefault="00D21EAF" w:rsidP="00D21EAF">
      <w:pPr>
        <w:suppressAutoHyphens/>
        <w:rPr>
          <w:szCs w:val="22"/>
        </w:rPr>
      </w:pPr>
      <w:r w:rsidRPr="00D21EAF">
        <w:rPr>
          <w:snapToGrid w:val="0"/>
          <w:color w:val="auto"/>
          <w:szCs w:val="22"/>
        </w:rPr>
        <w:tab/>
      </w:r>
      <w:r w:rsidRPr="00D21EAF">
        <w:rPr>
          <w:szCs w:val="22"/>
        </w:rPr>
        <w:t>S. 298</w:t>
      </w:r>
      <w:r w:rsidRPr="00D21EAF">
        <w:rPr>
          <w:szCs w:val="22"/>
        </w:rPr>
        <w:fldChar w:fldCharType="begin"/>
      </w:r>
      <w:r w:rsidRPr="00D21EAF">
        <w:rPr>
          <w:szCs w:val="22"/>
        </w:rPr>
        <w:instrText xml:space="preserve"> XE "S. 298" \b </w:instrText>
      </w:r>
      <w:r w:rsidRPr="00D21EAF">
        <w:rPr>
          <w:szCs w:val="22"/>
        </w:rPr>
        <w:fldChar w:fldCharType="end"/>
      </w:r>
      <w:r w:rsidRPr="00D21EAF">
        <w:rPr>
          <w:szCs w:val="22"/>
        </w:rPr>
        <w:t xml:space="preserve"> -- Senators Bennett, Turner, Kimbrell, Campsen and Adams:  </w:t>
      </w:r>
      <w:r w:rsidRPr="00D21EAF">
        <w:rPr>
          <w:caps/>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67F337E4" w14:textId="77777777" w:rsidR="00D21EAF" w:rsidRPr="00D21EAF" w:rsidRDefault="00D21EAF" w:rsidP="00D21EAF">
      <w:pPr>
        <w:rPr>
          <w:snapToGrid w:val="0"/>
          <w:color w:val="auto"/>
          <w:szCs w:val="22"/>
        </w:rPr>
      </w:pPr>
      <w:r w:rsidRPr="00D21EAF">
        <w:rPr>
          <w:snapToGrid w:val="0"/>
          <w:color w:val="auto"/>
          <w:szCs w:val="22"/>
        </w:rPr>
        <w:tab/>
        <w:t>The Senate proceeded to a consideration of the Bill, the question being the second reading of the Bill.</w:t>
      </w:r>
    </w:p>
    <w:p w14:paraId="78B41265" w14:textId="77777777" w:rsidR="00D21EAF" w:rsidRPr="00D21EAF" w:rsidRDefault="00D21EAF" w:rsidP="00D21EAF">
      <w:pPr>
        <w:rPr>
          <w:snapToGrid w:val="0"/>
          <w:color w:val="auto"/>
          <w:szCs w:val="22"/>
        </w:rPr>
      </w:pPr>
    </w:p>
    <w:p w14:paraId="2F32B476" w14:textId="77777777" w:rsidR="00D21EAF" w:rsidRPr="00D21EAF" w:rsidRDefault="00D21EAF" w:rsidP="00D21EAF">
      <w:pPr>
        <w:rPr>
          <w:snapToGrid w:val="0"/>
          <w:color w:val="auto"/>
          <w:szCs w:val="22"/>
        </w:rPr>
      </w:pPr>
      <w:r w:rsidRPr="00D21EAF">
        <w:rPr>
          <w:snapToGrid w:val="0"/>
          <w:color w:val="auto"/>
          <w:szCs w:val="22"/>
        </w:rPr>
        <w:tab/>
        <w:t>Senator DAVIS explained the Bill.</w:t>
      </w:r>
    </w:p>
    <w:p w14:paraId="4741F1CD" w14:textId="77777777" w:rsidR="00D21EAF" w:rsidRPr="00D21EAF" w:rsidRDefault="00D21EAF" w:rsidP="00D21EAF">
      <w:pPr>
        <w:rPr>
          <w:snapToGrid w:val="0"/>
          <w:color w:val="auto"/>
          <w:szCs w:val="22"/>
        </w:rPr>
      </w:pPr>
      <w:r w:rsidRPr="00D21EAF">
        <w:rPr>
          <w:snapToGrid w:val="0"/>
          <w:color w:val="auto"/>
          <w:szCs w:val="22"/>
        </w:rPr>
        <w:tab/>
        <w:t>Senator K. JOHNSON spoke on the Bill.</w:t>
      </w:r>
    </w:p>
    <w:p w14:paraId="47E624A2" w14:textId="77777777" w:rsidR="00D21EAF" w:rsidRDefault="00D21EAF" w:rsidP="00D21EAF">
      <w:pPr>
        <w:rPr>
          <w:snapToGrid w:val="0"/>
          <w:color w:val="auto"/>
          <w:szCs w:val="22"/>
        </w:rPr>
      </w:pPr>
    </w:p>
    <w:p w14:paraId="559D56A9" w14:textId="77777777" w:rsidR="00FA393B" w:rsidRPr="001968D9" w:rsidRDefault="00FA393B" w:rsidP="00FA393B">
      <w:pPr>
        <w:pStyle w:val="NoSpacing"/>
        <w:jc w:val="center"/>
        <w:rPr>
          <w:b/>
          <w:bCs/>
        </w:rPr>
      </w:pPr>
      <w:r w:rsidRPr="001968D9">
        <w:rPr>
          <w:b/>
          <w:bCs/>
        </w:rPr>
        <w:t>Remarks by Senator KEVIN JOHNSON</w:t>
      </w:r>
    </w:p>
    <w:p w14:paraId="101277E6" w14:textId="77777777" w:rsidR="00FA393B" w:rsidRDefault="00FA393B" w:rsidP="00FA393B">
      <w:pPr>
        <w:pStyle w:val="NoSpacing"/>
        <w:ind w:firstLine="216"/>
        <w:jc w:val="both"/>
      </w:pPr>
      <w:r>
        <w:t xml:space="preserve">Thank </w:t>
      </w:r>
      <w:proofErr w:type="gramStart"/>
      <w:r>
        <w:t>you members of the Body</w:t>
      </w:r>
      <w:proofErr w:type="gramEnd"/>
      <w:r>
        <w:t xml:space="preserve">. Senator DAVIS, you did a fantastic job of explaining your viewpoint of the Bill. I’m not sure that I agree with everything you said, but I do agree with a lot of what you said. I just wanted to come up here and explain a couple of things. I was on the </w:t>
      </w:r>
      <w:proofErr w:type="gramStart"/>
      <w:r>
        <w:t>subcommittee</w:t>
      </w:r>
      <w:proofErr w:type="gramEnd"/>
      <w:r>
        <w:t xml:space="preserve"> and I listened to the testimony. At the end of the meeting, I really needed more information. Since I have been in this Body, I have never asked to carry a Bill over.  Every time anybody has made that same request, I supported it.  Somebody said, “Oh, he had his name on the Bill,” and yes, I did.  I had my name on the Bill because I wanted to carry it over so that I could get more information; however, I didn't get the same respect that others are given when they want to carry a Bill over for additional information.  So, yes, I put my name on the Bill, and during that time -- I only had a little bit of time, because they put it on special order so quickly.  I met with </w:t>
      </w:r>
      <w:proofErr w:type="gramStart"/>
      <w:r>
        <w:t>people</w:t>
      </w:r>
      <w:proofErr w:type="gramEnd"/>
      <w:r>
        <w:t xml:space="preserve"> and I met with organizations to get more information that I needed on the Bill. </w:t>
      </w:r>
    </w:p>
    <w:p w14:paraId="2F8E789D" w14:textId="77777777" w:rsidR="00FA393B" w:rsidRDefault="00FA393B" w:rsidP="00FA393B">
      <w:pPr>
        <w:pStyle w:val="NoSpacing"/>
        <w:ind w:firstLine="216"/>
        <w:jc w:val="both"/>
      </w:pPr>
      <w:r>
        <w:t xml:space="preserve">Now let's deal with the elephant in the room. Yes, I work for the Department of Revenue, and I have been working with the Department of Revenue since I was a junior at USC.  It is known as the SC Tax Commission. This Bill and my position on this Bill put me against two people who I have the utmost respect for -- which are my former director, twice over, and my current director. They were on different sides and issues, but I made my decision on how I, Kevin Johnson, felt.  The Department of Revenue has never tried to influence my vote or tell me how to vote. Any issue that comes up with the Department of Revenue-- I always check with the desk to make sure that I’m not getting myself in a position where I have a conflict -- and on this one I was told that I didn’t.  I wasn’t getting any individual benefit from this Bill. </w:t>
      </w:r>
    </w:p>
    <w:p w14:paraId="07B5F282" w14:textId="55FFFAF6" w:rsidR="00FA393B" w:rsidRDefault="00FA393B" w:rsidP="00FA393B">
      <w:pPr>
        <w:pStyle w:val="NoSpacing"/>
        <w:ind w:firstLine="216"/>
        <w:jc w:val="both"/>
      </w:pPr>
      <w:r>
        <w:t xml:space="preserve">What I think despite everything that we've heard is that </w:t>
      </w:r>
      <w:proofErr w:type="gramStart"/>
      <w:r>
        <w:t>really</w:t>
      </w:r>
      <w:proofErr w:type="gramEnd"/>
      <w:r>
        <w:t xml:space="preserve"> we're not going to know whether this is a good Bill or not until some of the administrative law court procedures or decisions are made.  I want you all to know -- I watch people all the time -- and when there is a perceived conflict, they go and check with the desk to see if they must recuse themselves.  I don't like the insinuation, the implication or my integrity being questioned by saying he's doing that because he works for the Department of Revenue.  I don't like that, and I don't cast those dispersions on anybody else.  I think it is worth repeating one more time. The Department of Revenue has never told me or even implied how I should vote on a Bill. I think it is not a good Bill based on my understanding of the Bill. Nobody in here can say that I went to them and asked them to vote one way or the other on the Bill. I'm more likely going to vote against it, and it will probably pass.  I'm glad that everybody will have had the opportunity to vote the way they feel, and I have no problem with that.   Again, the only reason I put my name on the Bill was for more time to talk to people about the Bill and there are people who will verify that I contacted them and met with them.  I asked them to tell me why this is a good Bill or a bad Bill. I read the Bill several times -- and it said fiscal impact $80 million to corporate income tax revenue -- which I think right now stands at about 500 million.  That was not the only reason why I don't like the Bill. I kind of stated why and I’m not going to repeat that, but I do resent the implication that I’m voting the way I vote because of the Department of Revenue.  Everyone here knows that I don’t take things personally.  I just want to have my vote and after that I’m fine. Thank </w:t>
      </w:r>
      <w:proofErr w:type="gramStart"/>
      <w:r>
        <w:t>you Mr. PRESIDENT</w:t>
      </w:r>
      <w:proofErr w:type="gramEnd"/>
      <w:r>
        <w:t xml:space="preserve"> for giving me the opportunity to express my thoughts and to clarify things. </w:t>
      </w:r>
    </w:p>
    <w:p w14:paraId="6A25260A" w14:textId="77777777" w:rsidR="00FA393B" w:rsidRDefault="00FA393B" w:rsidP="00FA393B">
      <w:pPr>
        <w:pStyle w:val="NoSpacing"/>
        <w:jc w:val="both"/>
      </w:pPr>
    </w:p>
    <w:p w14:paraId="30D890ED" w14:textId="4732876E" w:rsidR="00D21EAF" w:rsidRPr="00D21EAF" w:rsidRDefault="00D21EAF" w:rsidP="00D21EAF">
      <w:pPr>
        <w:rPr>
          <w:snapToGrid w:val="0"/>
          <w:color w:val="auto"/>
          <w:szCs w:val="22"/>
        </w:rPr>
      </w:pPr>
      <w:r w:rsidRPr="00D21EAF">
        <w:rPr>
          <w:snapToGrid w:val="0"/>
          <w:color w:val="auto"/>
          <w:szCs w:val="22"/>
        </w:rPr>
        <w:tab/>
        <w:t>On motion of Senator DAVIS, with unanimous consent, the remarks of Senator K. JOHNSON</w:t>
      </w:r>
      <w:r w:rsidR="00FA393B">
        <w:rPr>
          <w:snapToGrid w:val="0"/>
          <w:color w:val="auto"/>
          <w:szCs w:val="22"/>
        </w:rPr>
        <w:t xml:space="preserve"> were ordered</w:t>
      </w:r>
      <w:r w:rsidRPr="00D21EAF">
        <w:rPr>
          <w:snapToGrid w:val="0"/>
          <w:color w:val="auto"/>
          <w:szCs w:val="22"/>
        </w:rPr>
        <w:t xml:space="preserve"> printed in the Journal.</w:t>
      </w:r>
    </w:p>
    <w:p w14:paraId="7F3C968E" w14:textId="77777777" w:rsidR="00D21EAF" w:rsidRPr="00D21EAF" w:rsidRDefault="00D21EAF" w:rsidP="00D21EAF">
      <w:pPr>
        <w:jc w:val="center"/>
        <w:rPr>
          <w:snapToGrid w:val="0"/>
          <w:color w:val="auto"/>
          <w:szCs w:val="22"/>
        </w:rPr>
      </w:pPr>
    </w:p>
    <w:p w14:paraId="5268CA35" w14:textId="77777777" w:rsidR="00D21EAF" w:rsidRPr="00D21EAF" w:rsidRDefault="00D21EAF" w:rsidP="00D21EAF">
      <w:pPr>
        <w:rPr>
          <w:snapToGrid w:val="0"/>
          <w:color w:val="auto"/>
          <w:szCs w:val="22"/>
        </w:rPr>
      </w:pPr>
      <w:r w:rsidRPr="00D21EAF">
        <w:rPr>
          <w:snapToGrid w:val="0"/>
          <w:color w:val="auto"/>
          <w:szCs w:val="22"/>
        </w:rPr>
        <w:tab/>
        <w:t>The question then was second reading of the Bill.</w:t>
      </w:r>
    </w:p>
    <w:p w14:paraId="19224094" w14:textId="77777777" w:rsidR="00D21EAF" w:rsidRPr="00D21EAF" w:rsidRDefault="00D21EAF" w:rsidP="00D21EAF">
      <w:pPr>
        <w:rPr>
          <w:snapToGrid w:val="0"/>
          <w:color w:val="auto"/>
          <w:szCs w:val="22"/>
        </w:rPr>
      </w:pPr>
    </w:p>
    <w:p w14:paraId="521421C4" w14:textId="77777777" w:rsidR="00D21EAF" w:rsidRPr="00D21EAF" w:rsidRDefault="00D21EAF" w:rsidP="00D21EAF">
      <w:pPr>
        <w:rPr>
          <w:snapToGrid w:val="0"/>
          <w:color w:val="auto"/>
          <w:szCs w:val="22"/>
        </w:rPr>
      </w:pPr>
      <w:r w:rsidRPr="00D21EAF">
        <w:rPr>
          <w:snapToGrid w:val="0"/>
          <w:color w:val="auto"/>
          <w:szCs w:val="22"/>
        </w:rPr>
        <w:tab/>
        <w:t>The "ayes" and "nays" were demanded and taken, resulting as follows:</w:t>
      </w:r>
    </w:p>
    <w:p w14:paraId="6960384A" w14:textId="77777777" w:rsidR="00D21EAF" w:rsidRPr="00D21EAF" w:rsidRDefault="00D21EAF" w:rsidP="00D21EAF">
      <w:pPr>
        <w:jc w:val="center"/>
        <w:rPr>
          <w:b/>
          <w:snapToGrid w:val="0"/>
          <w:color w:val="auto"/>
          <w:szCs w:val="22"/>
        </w:rPr>
      </w:pPr>
      <w:r w:rsidRPr="00D21EAF">
        <w:rPr>
          <w:b/>
          <w:snapToGrid w:val="0"/>
          <w:color w:val="auto"/>
          <w:szCs w:val="22"/>
        </w:rPr>
        <w:t>Ayes 34; Nays 6; Abstain 1</w:t>
      </w:r>
    </w:p>
    <w:p w14:paraId="2B5C51CA" w14:textId="77777777" w:rsidR="00D21EAF" w:rsidRPr="00D21EAF" w:rsidRDefault="00D21EAF" w:rsidP="00D21EAF">
      <w:pPr>
        <w:tabs>
          <w:tab w:val="clear" w:pos="216"/>
          <w:tab w:val="clear" w:pos="432"/>
          <w:tab w:val="clear" w:pos="648"/>
          <w:tab w:val="left" w:pos="720"/>
        </w:tabs>
        <w:jc w:val="center"/>
        <w:rPr>
          <w:b/>
          <w:snapToGrid w:val="0"/>
          <w:color w:val="auto"/>
          <w:szCs w:val="22"/>
        </w:rPr>
      </w:pPr>
    </w:p>
    <w:p w14:paraId="0FBA833C" w14:textId="77777777" w:rsidR="00D21EAF" w:rsidRPr="00D21EAF" w:rsidRDefault="00D21EAF" w:rsidP="00D21EAF">
      <w:pPr>
        <w:tabs>
          <w:tab w:val="clear" w:pos="216"/>
          <w:tab w:val="clear" w:pos="432"/>
          <w:tab w:val="clear" w:pos="648"/>
          <w:tab w:val="left" w:pos="720"/>
        </w:tabs>
        <w:jc w:val="center"/>
        <w:rPr>
          <w:b/>
          <w:snapToGrid w:val="0"/>
          <w:color w:val="auto"/>
          <w:szCs w:val="22"/>
        </w:rPr>
      </w:pPr>
      <w:r w:rsidRPr="00D21EAF">
        <w:rPr>
          <w:b/>
          <w:snapToGrid w:val="0"/>
          <w:color w:val="auto"/>
          <w:szCs w:val="22"/>
        </w:rPr>
        <w:t>AYES</w:t>
      </w:r>
    </w:p>
    <w:p w14:paraId="014947E7"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Adams</w:t>
      </w:r>
      <w:r w:rsidRPr="00D21EAF">
        <w:rPr>
          <w:snapToGrid w:val="0"/>
          <w:color w:val="auto"/>
          <w:szCs w:val="22"/>
        </w:rPr>
        <w:tab/>
        <w:t>Alexander</w:t>
      </w:r>
      <w:r w:rsidRPr="00D21EAF">
        <w:rPr>
          <w:snapToGrid w:val="0"/>
          <w:color w:val="auto"/>
          <w:szCs w:val="22"/>
        </w:rPr>
        <w:tab/>
        <w:t>Allen</w:t>
      </w:r>
    </w:p>
    <w:p w14:paraId="735817BF"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Bennett</w:t>
      </w:r>
      <w:r w:rsidRPr="00D21EAF">
        <w:rPr>
          <w:snapToGrid w:val="0"/>
          <w:color w:val="auto"/>
          <w:szCs w:val="22"/>
        </w:rPr>
        <w:tab/>
        <w:t>Campsen</w:t>
      </w:r>
      <w:r w:rsidRPr="00D21EAF">
        <w:rPr>
          <w:snapToGrid w:val="0"/>
          <w:color w:val="auto"/>
          <w:szCs w:val="22"/>
        </w:rPr>
        <w:tab/>
        <w:t>Cash</w:t>
      </w:r>
    </w:p>
    <w:p w14:paraId="1593E863"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Climer</w:t>
      </w:r>
      <w:r w:rsidRPr="00D21EAF">
        <w:rPr>
          <w:snapToGrid w:val="0"/>
          <w:color w:val="auto"/>
          <w:szCs w:val="22"/>
        </w:rPr>
        <w:tab/>
        <w:t>Corbin</w:t>
      </w:r>
      <w:r w:rsidRPr="00D21EAF">
        <w:rPr>
          <w:snapToGrid w:val="0"/>
          <w:color w:val="auto"/>
          <w:szCs w:val="22"/>
        </w:rPr>
        <w:tab/>
        <w:t>Cromer</w:t>
      </w:r>
    </w:p>
    <w:p w14:paraId="6646CF7E"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Davis</w:t>
      </w:r>
      <w:r w:rsidRPr="00D21EAF">
        <w:rPr>
          <w:snapToGrid w:val="0"/>
          <w:color w:val="auto"/>
          <w:szCs w:val="22"/>
        </w:rPr>
        <w:tab/>
        <w:t>Fanning</w:t>
      </w:r>
      <w:r w:rsidRPr="00D21EAF">
        <w:rPr>
          <w:snapToGrid w:val="0"/>
          <w:color w:val="auto"/>
          <w:szCs w:val="22"/>
        </w:rPr>
        <w:tab/>
        <w:t>Gambrell</w:t>
      </w:r>
    </w:p>
    <w:p w14:paraId="4592F116"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Garrett</w:t>
      </w:r>
      <w:r w:rsidRPr="00D21EAF">
        <w:rPr>
          <w:snapToGrid w:val="0"/>
          <w:color w:val="auto"/>
          <w:szCs w:val="22"/>
        </w:rPr>
        <w:tab/>
        <w:t>Goldfinch</w:t>
      </w:r>
      <w:r w:rsidRPr="00D21EAF">
        <w:rPr>
          <w:snapToGrid w:val="0"/>
          <w:color w:val="auto"/>
          <w:szCs w:val="22"/>
        </w:rPr>
        <w:tab/>
        <w:t>Grooms</w:t>
      </w:r>
    </w:p>
    <w:p w14:paraId="3137AA71"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Hembree</w:t>
      </w:r>
      <w:r w:rsidRPr="00D21EAF">
        <w:rPr>
          <w:snapToGrid w:val="0"/>
          <w:color w:val="auto"/>
          <w:szCs w:val="22"/>
        </w:rPr>
        <w:tab/>
        <w:t>Hutto</w:t>
      </w:r>
      <w:r w:rsidRPr="00D21EAF">
        <w:rPr>
          <w:snapToGrid w:val="0"/>
          <w:color w:val="auto"/>
          <w:szCs w:val="22"/>
        </w:rPr>
        <w:tab/>
        <w:t>Jackson</w:t>
      </w:r>
    </w:p>
    <w:p w14:paraId="3F927589"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i/>
          <w:snapToGrid w:val="0"/>
          <w:color w:val="auto"/>
          <w:szCs w:val="22"/>
        </w:rPr>
        <w:t>Johnson, Michael</w:t>
      </w:r>
      <w:r w:rsidRPr="00D21EAF">
        <w:rPr>
          <w:i/>
          <w:snapToGrid w:val="0"/>
          <w:color w:val="auto"/>
          <w:szCs w:val="22"/>
        </w:rPr>
        <w:tab/>
      </w:r>
      <w:r w:rsidRPr="00D21EAF">
        <w:rPr>
          <w:snapToGrid w:val="0"/>
          <w:color w:val="auto"/>
          <w:szCs w:val="22"/>
        </w:rPr>
        <w:t>Kimbrell</w:t>
      </w:r>
      <w:r w:rsidRPr="00D21EAF">
        <w:rPr>
          <w:snapToGrid w:val="0"/>
          <w:color w:val="auto"/>
          <w:szCs w:val="22"/>
        </w:rPr>
        <w:tab/>
        <w:t>Loftis</w:t>
      </w:r>
    </w:p>
    <w:p w14:paraId="70B3E35B"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Malloy</w:t>
      </w:r>
      <w:r w:rsidRPr="00D21EAF">
        <w:rPr>
          <w:snapToGrid w:val="0"/>
          <w:color w:val="auto"/>
          <w:szCs w:val="22"/>
        </w:rPr>
        <w:tab/>
        <w:t>Martin</w:t>
      </w:r>
      <w:r w:rsidRPr="00D21EAF">
        <w:rPr>
          <w:snapToGrid w:val="0"/>
          <w:color w:val="auto"/>
          <w:szCs w:val="22"/>
        </w:rPr>
        <w:tab/>
        <w:t>Massey</w:t>
      </w:r>
    </w:p>
    <w:p w14:paraId="40260B0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McElveen</w:t>
      </w:r>
      <w:r w:rsidRPr="00D21EAF">
        <w:rPr>
          <w:snapToGrid w:val="0"/>
          <w:color w:val="auto"/>
          <w:szCs w:val="22"/>
        </w:rPr>
        <w:tab/>
        <w:t>Peeler</w:t>
      </w:r>
      <w:r w:rsidRPr="00D21EAF">
        <w:rPr>
          <w:snapToGrid w:val="0"/>
          <w:color w:val="auto"/>
          <w:szCs w:val="22"/>
        </w:rPr>
        <w:tab/>
        <w:t>Rankin</w:t>
      </w:r>
    </w:p>
    <w:p w14:paraId="0E82C845"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Reichenbach</w:t>
      </w:r>
      <w:r w:rsidRPr="00D21EAF">
        <w:rPr>
          <w:snapToGrid w:val="0"/>
          <w:color w:val="auto"/>
          <w:szCs w:val="22"/>
        </w:rPr>
        <w:tab/>
        <w:t>Rice</w:t>
      </w:r>
      <w:r w:rsidRPr="00D21EAF">
        <w:rPr>
          <w:snapToGrid w:val="0"/>
          <w:color w:val="auto"/>
          <w:szCs w:val="22"/>
        </w:rPr>
        <w:tab/>
        <w:t>Setzler</w:t>
      </w:r>
    </w:p>
    <w:p w14:paraId="4A49AAAD"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Shealy</w:t>
      </w:r>
      <w:r w:rsidRPr="00D21EAF">
        <w:rPr>
          <w:snapToGrid w:val="0"/>
          <w:color w:val="auto"/>
          <w:szCs w:val="22"/>
        </w:rPr>
        <w:tab/>
        <w:t>Turner</w:t>
      </w:r>
      <w:r w:rsidRPr="00D21EAF">
        <w:rPr>
          <w:snapToGrid w:val="0"/>
          <w:color w:val="auto"/>
          <w:szCs w:val="22"/>
        </w:rPr>
        <w:tab/>
        <w:t>Williams</w:t>
      </w:r>
    </w:p>
    <w:p w14:paraId="07257DC0"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Young</w:t>
      </w:r>
    </w:p>
    <w:p w14:paraId="4455EC7E"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2F5E6B07"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D21EAF">
        <w:rPr>
          <w:b/>
          <w:snapToGrid w:val="0"/>
          <w:color w:val="auto"/>
          <w:szCs w:val="22"/>
        </w:rPr>
        <w:t>Total--34</w:t>
      </w:r>
    </w:p>
    <w:p w14:paraId="543CA96F" w14:textId="77777777" w:rsidR="00D21EAF" w:rsidRPr="00D21EAF" w:rsidRDefault="00D21EAF" w:rsidP="00D21EAF">
      <w:pPr>
        <w:rPr>
          <w:snapToGrid w:val="0"/>
          <w:color w:val="auto"/>
          <w:szCs w:val="22"/>
        </w:rPr>
      </w:pPr>
    </w:p>
    <w:p w14:paraId="363CE283" w14:textId="77777777" w:rsidR="00D21EAF" w:rsidRPr="00D21EAF" w:rsidRDefault="00D21EAF" w:rsidP="00D21EAF">
      <w:pPr>
        <w:tabs>
          <w:tab w:val="clear" w:pos="216"/>
          <w:tab w:val="clear" w:pos="432"/>
          <w:tab w:val="clear" w:pos="648"/>
          <w:tab w:val="left" w:pos="720"/>
        </w:tabs>
        <w:jc w:val="center"/>
        <w:rPr>
          <w:b/>
          <w:snapToGrid w:val="0"/>
          <w:color w:val="auto"/>
          <w:szCs w:val="22"/>
        </w:rPr>
      </w:pPr>
      <w:r w:rsidRPr="00D21EAF">
        <w:rPr>
          <w:b/>
          <w:snapToGrid w:val="0"/>
          <w:color w:val="auto"/>
          <w:szCs w:val="22"/>
        </w:rPr>
        <w:t>NAYS</w:t>
      </w:r>
    </w:p>
    <w:p w14:paraId="58CA979A"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Kimpson</w:t>
      </w:r>
      <w:r w:rsidRPr="00D21EAF">
        <w:rPr>
          <w:snapToGrid w:val="0"/>
          <w:color w:val="auto"/>
          <w:szCs w:val="22"/>
        </w:rPr>
        <w:tab/>
        <w:t>Matthews</w:t>
      </w:r>
      <w:r w:rsidRPr="00D21EAF">
        <w:rPr>
          <w:snapToGrid w:val="0"/>
          <w:color w:val="auto"/>
          <w:szCs w:val="22"/>
        </w:rPr>
        <w:tab/>
        <w:t>McLeod</w:t>
      </w:r>
    </w:p>
    <w:p w14:paraId="6F26CAE1"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D21EAF">
        <w:rPr>
          <w:snapToGrid w:val="0"/>
          <w:color w:val="auto"/>
          <w:szCs w:val="22"/>
        </w:rPr>
        <w:t>Sabb</w:t>
      </w:r>
      <w:r w:rsidRPr="00D21EAF">
        <w:rPr>
          <w:snapToGrid w:val="0"/>
          <w:color w:val="auto"/>
          <w:szCs w:val="22"/>
        </w:rPr>
        <w:tab/>
        <w:t>Scott</w:t>
      </w:r>
      <w:r w:rsidRPr="00D21EAF">
        <w:rPr>
          <w:snapToGrid w:val="0"/>
          <w:color w:val="auto"/>
          <w:szCs w:val="22"/>
        </w:rPr>
        <w:tab/>
        <w:t>Stephens</w:t>
      </w:r>
    </w:p>
    <w:p w14:paraId="3E421512"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082F2CC8"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D21EAF">
        <w:rPr>
          <w:b/>
          <w:snapToGrid w:val="0"/>
          <w:color w:val="auto"/>
          <w:szCs w:val="22"/>
        </w:rPr>
        <w:t>Total--6</w:t>
      </w:r>
    </w:p>
    <w:p w14:paraId="14D5B4F3" w14:textId="77777777" w:rsidR="00D21EAF" w:rsidRPr="00D21EAF" w:rsidRDefault="00D21EAF" w:rsidP="00D21EAF">
      <w:pPr>
        <w:rPr>
          <w:snapToGrid w:val="0"/>
          <w:color w:val="auto"/>
          <w:szCs w:val="22"/>
        </w:rPr>
      </w:pPr>
    </w:p>
    <w:p w14:paraId="658B7BE8" w14:textId="77777777" w:rsidR="00D21EAF" w:rsidRPr="00D21EAF" w:rsidRDefault="00D21EAF" w:rsidP="00D21EAF">
      <w:pPr>
        <w:tabs>
          <w:tab w:val="clear" w:pos="216"/>
          <w:tab w:val="clear" w:pos="432"/>
          <w:tab w:val="clear" w:pos="648"/>
          <w:tab w:val="left" w:pos="720"/>
        </w:tabs>
        <w:jc w:val="center"/>
        <w:rPr>
          <w:b/>
          <w:snapToGrid w:val="0"/>
          <w:color w:val="auto"/>
          <w:szCs w:val="22"/>
        </w:rPr>
      </w:pPr>
      <w:r w:rsidRPr="00D21EAF">
        <w:rPr>
          <w:b/>
          <w:snapToGrid w:val="0"/>
          <w:color w:val="auto"/>
          <w:szCs w:val="22"/>
        </w:rPr>
        <w:t>ABSTAIN</w:t>
      </w:r>
    </w:p>
    <w:p w14:paraId="331D64E0"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D21EAF">
        <w:rPr>
          <w:i/>
          <w:snapToGrid w:val="0"/>
          <w:color w:val="auto"/>
          <w:szCs w:val="22"/>
        </w:rPr>
        <w:t>Johnson, Kevin</w:t>
      </w:r>
    </w:p>
    <w:p w14:paraId="09B3A6F1"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p>
    <w:p w14:paraId="4C181C8E" w14:textId="77777777" w:rsidR="00D21EAF" w:rsidRPr="00D21EAF" w:rsidRDefault="00D21EAF" w:rsidP="00D21E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D21EAF">
        <w:rPr>
          <w:b/>
          <w:snapToGrid w:val="0"/>
          <w:color w:val="auto"/>
          <w:szCs w:val="22"/>
        </w:rPr>
        <w:t>Total--1</w:t>
      </w:r>
    </w:p>
    <w:p w14:paraId="540C457B" w14:textId="77777777" w:rsidR="00D21EAF" w:rsidRPr="00D21EAF" w:rsidRDefault="00D21EAF" w:rsidP="00D21EAF">
      <w:pPr>
        <w:rPr>
          <w:snapToGrid w:val="0"/>
          <w:color w:val="auto"/>
          <w:szCs w:val="22"/>
        </w:rPr>
      </w:pPr>
    </w:p>
    <w:p w14:paraId="75D26DFA" w14:textId="77777777" w:rsidR="00D21EAF" w:rsidRPr="00D21EAF" w:rsidRDefault="00D21EAF" w:rsidP="00D21EAF">
      <w:pPr>
        <w:rPr>
          <w:snapToGrid w:val="0"/>
          <w:color w:val="auto"/>
          <w:szCs w:val="22"/>
        </w:rPr>
      </w:pPr>
      <w:r w:rsidRPr="00D21EAF">
        <w:rPr>
          <w:snapToGrid w:val="0"/>
          <w:color w:val="auto"/>
          <w:szCs w:val="22"/>
        </w:rPr>
        <w:tab/>
        <w:t xml:space="preserve">There being no further amendments, the Bill was read the second time, </w:t>
      </w:r>
      <w:proofErr w:type="gramStart"/>
      <w:r w:rsidRPr="00D21EAF">
        <w:rPr>
          <w:snapToGrid w:val="0"/>
          <w:color w:val="auto"/>
          <w:szCs w:val="22"/>
        </w:rPr>
        <w:t>passed</w:t>
      </w:r>
      <w:proofErr w:type="gramEnd"/>
      <w:r w:rsidRPr="00D21EAF">
        <w:rPr>
          <w:snapToGrid w:val="0"/>
          <w:color w:val="auto"/>
          <w:szCs w:val="22"/>
        </w:rPr>
        <w:t xml:space="preserve"> and ordered to a third reading.</w:t>
      </w:r>
    </w:p>
    <w:p w14:paraId="24D1F80C" w14:textId="77777777" w:rsidR="00D21EAF" w:rsidRPr="00D21EAF" w:rsidRDefault="00D21EAF" w:rsidP="00D21EAF">
      <w:pPr>
        <w:rPr>
          <w:snapToGrid w:val="0"/>
          <w:color w:val="auto"/>
          <w:szCs w:val="22"/>
        </w:rPr>
      </w:pPr>
    </w:p>
    <w:p w14:paraId="2625B150" w14:textId="77777777" w:rsidR="00D21EAF" w:rsidRPr="00D21EAF" w:rsidRDefault="00D21EAF" w:rsidP="00D21EAF">
      <w:pPr>
        <w:tabs>
          <w:tab w:val="center" w:pos="4320"/>
          <w:tab w:val="right" w:pos="8640"/>
        </w:tabs>
        <w:jc w:val="center"/>
        <w:rPr>
          <w:b/>
          <w:szCs w:val="22"/>
        </w:rPr>
      </w:pPr>
      <w:r w:rsidRPr="00D21EAF">
        <w:rPr>
          <w:b/>
          <w:szCs w:val="22"/>
        </w:rPr>
        <w:t>Motion Adopted</w:t>
      </w:r>
    </w:p>
    <w:p w14:paraId="0F101272" w14:textId="77777777" w:rsidR="00D21EAF" w:rsidRPr="00D21EAF" w:rsidRDefault="00D21EAF" w:rsidP="00D21EAF">
      <w:pPr>
        <w:tabs>
          <w:tab w:val="right" w:pos="8640"/>
        </w:tabs>
        <w:rPr>
          <w:szCs w:val="22"/>
        </w:rPr>
      </w:pPr>
      <w:r w:rsidRPr="00D21EAF">
        <w:rPr>
          <w:szCs w:val="22"/>
        </w:rPr>
        <w:tab/>
        <w:t>On motion of Senator MASSEY, the Senate agreed to stand adjourned.</w:t>
      </w:r>
    </w:p>
    <w:p w14:paraId="76A064B8" w14:textId="77777777" w:rsidR="00D21EAF" w:rsidRPr="00D21EAF" w:rsidRDefault="00D21EAF" w:rsidP="00D21EAF">
      <w:pPr>
        <w:tabs>
          <w:tab w:val="right" w:pos="8640"/>
        </w:tabs>
        <w:rPr>
          <w:szCs w:val="22"/>
        </w:rPr>
      </w:pPr>
    </w:p>
    <w:p w14:paraId="0244E7B9" w14:textId="77777777" w:rsidR="00D21EAF" w:rsidRPr="00D21EAF" w:rsidRDefault="00D21EAF" w:rsidP="00D21EA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21EAF">
        <w:rPr>
          <w:b/>
          <w:szCs w:val="22"/>
        </w:rPr>
        <w:t>MOTION ADOPTED</w:t>
      </w:r>
    </w:p>
    <w:p w14:paraId="287A67DE" w14:textId="77777777" w:rsidR="00D21EAF" w:rsidRPr="00D21EAF" w:rsidRDefault="00D21EAF" w:rsidP="00D21EA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21EAF">
        <w:rPr>
          <w:szCs w:val="22"/>
        </w:rPr>
        <w:tab/>
      </w:r>
      <w:r w:rsidRPr="00D21EAF">
        <w:rPr>
          <w:szCs w:val="22"/>
        </w:rPr>
        <w:tab/>
        <w:t xml:space="preserve">On motion of Senator STEPHENS, with unanimous consent, the Senate stood adjourned out of respect to the memory of Mr. Eddie Berry, Jr. of Orangeburg, S.C.  Eddie was a graduate of Denmark Technical College and became a master brick mason.  He was a corrections officer at Lieber Correctional and taught brick masonry at Kirkland Correctional and Thunderbolt Career and Technology Center.  Eddie loved his family and traveling.  Eddie was a loving husband and devoted father who will be dearly missed. </w:t>
      </w:r>
    </w:p>
    <w:p w14:paraId="7AEF8A50" w14:textId="77777777" w:rsidR="00D21EAF" w:rsidRPr="00D21EAF" w:rsidRDefault="00D21EAF" w:rsidP="00D21EAF">
      <w:pPr>
        <w:tabs>
          <w:tab w:val="right" w:pos="8640"/>
        </w:tabs>
        <w:rPr>
          <w:szCs w:val="22"/>
        </w:rPr>
      </w:pPr>
    </w:p>
    <w:p w14:paraId="529A07A9" w14:textId="77777777" w:rsidR="00D21EAF" w:rsidRPr="00D21EAF" w:rsidRDefault="00D21EAF" w:rsidP="00D21EAF">
      <w:pPr>
        <w:keepLines/>
        <w:tabs>
          <w:tab w:val="right" w:pos="8640"/>
        </w:tabs>
        <w:jc w:val="center"/>
        <w:rPr>
          <w:szCs w:val="22"/>
        </w:rPr>
      </w:pPr>
      <w:r w:rsidRPr="00D21EAF">
        <w:rPr>
          <w:b/>
          <w:szCs w:val="22"/>
        </w:rPr>
        <w:t>ADJOURNMENT</w:t>
      </w:r>
    </w:p>
    <w:p w14:paraId="7A24CE1C" w14:textId="77777777" w:rsidR="00D21EAF" w:rsidRPr="00D21EAF" w:rsidRDefault="00D21EAF" w:rsidP="00D21EAF">
      <w:pPr>
        <w:keepLines/>
        <w:tabs>
          <w:tab w:val="right" w:pos="8640"/>
        </w:tabs>
        <w:rPr>
          <w:szCs w:val="22"/>
        </w:rPr>
      </w:pPr>
      <w:r w:rsidRPr="00D21EAF">
        <w:rPr>
          <w:szCs w:val="22"/>
        </w:rPr>
        <w:tab/>
        <w:t>At 4:14 P.M., on motion of Senator MASSEY, the Senate adjourned to meet tomorrow at 11:00 A.M.</w:t>
      </w:r>
    </w:p>
    <w:p w14:paraId="710401B4" w14:textId="77777777" w:rsidR="00D21EAF" w:rsidRDefault="00D21EAF" w:rsidP="00D21EAF">
      <w:pPr>
        <w:keepLines/>
        <w:tabs>
          <w:tab w:val="right" w:pos="8640"/>
        </w:tabs>
        <w:rPr>
          <w:szCs w:val="22"/>
        </w:rPr>
      </w:pPr>
    </w:p>
    <w:p w14:paraId="41C24835" w14:textId="77777777" w:rsidR="00D21EAF" w:rsidRPr="00D21EAF" w:rsidRDefault="00D21EAF" w:rsidP="00D21EAF">
      <w:pPr>
        <w:keepLines/>
        <w:tabs>
          <w:tab w:val="right" w:pos="8640"/>
        </w:tabs>
        <w:jc w:val="center"/>
        <w:rPr>
          <w:szCs w:val="22"/>
        </w:rPr>
      </w:pPr>
      <w:r w:rsidRPr="00D21EAF">
        <w:rPr>
          <w:szCs w:val="22"/>
        </w:rPr>
        <w:t>* * *</w:t>
      </w:r>
    </w:p>
    <w:p w14:paraId="5558EFCC" w14:textId="77777777" w:rsidR="00D21EAF" w:rsidRPr="00D21EAF" w:rsidRDefault="00D21EAF" w:rsidP="00D21EAF">
      <w:pPr>
        <w:tabs>
          <w:tab w:val="right" w:pos="8640"/>
        </w:tabs>
        <w:rPr>
          <w:szCs w:val="22"/>
        </w:rPr>
      </w:pPr>
    </w:p>
    <w:sectPr w:rsidR="00D21EAF" w:rsidRPr="00D21EAF" w:rsidSect="00C63B13">
      <w:headerReference w:type="default" r:id="rId7"/>
      <w:footerReference w:type="default" r:id="rId8"/>
      <w:footerReference w:type="first" r:id="rId9"/>
      <w:type w:val="continuous"/>
      <w:pgSz w:w="12240" w:h="15840"/>
      <w:pgMar w:top="1008" w:right="4666" w:bottom="3499" w:left="1238" w:header="1008" w:footer="3499" w:gutter="0"/>
      <w:pgNumType w:start="18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2543" w14:textId="77777777" w:rsidR="00D21EAF" w:rsidRDefault="00D21EAF">
      <w:r>
        <w:separator/>
      </w:r>
    </w:p>
  </w:endnote>
  <w:endnote w:type="continuationSeparator" w:id="0">
    <w:p w14:paraId="602EDDD9" w14:textId="77777777" w:rsidR="00D21EAF" w:rsidRDefault="00D2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92BB"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DF4C"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0179" w14:textId="77777777" w:rsidR="00D21EAF" w:rsidRDefault="00D21EAF">
      <w:r>
        <w:separator/>
      </w:r>
    </w:p>
  </w:footnote>
  <w:footnote w:type="continuationSeparator" w:id="0">
    <w:p w14:paraId="18CD504A" w14:textId="77777777" w:rsidR="00D21EAF" w:rsidRDefault="00D2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2B5C" w14:textId="24CBB756" w:rsidR="002960F7" w:rsidRPr="00BB21DE" w:rsidRDefault="00D21EAF">
    <w:pPr>
      <w:pStyle w:val="Header"/>
      <w:spacing w:after="120"/>
      <w:jc w:val="center"/>
      <w:rPr>
        <w:b/>
      </w:rPr>
    </w:pPr>
    <w:r>
      <w:rPr>
        <w:b/>
      </w:rPr>
      <w:t>WEDNESDAY, MARCH 29,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A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17899"/>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0519C"/>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7F92"/>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4C94"/>
    <w:rsid w:val="00797CCB"/>
    <w:rsid w:val="007A7416"/>
    <w:rsid w:val="007B1315"/>
    <w:rsid w:val="007B46F3"/>
    <w:rsid w:val="007B61C2"/>
    <w:rsid w:val="007D0B5E"/>
    <w:rsid w:val="007D2908"/>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09E5"/>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2786"/>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3B1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1EAF"/>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93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122C5"/>
  <w15:docId w15:val="{10D1F5EE-D894-475A-85DA-A1B96D82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D21EAF"/>
    <w:rPr>
      <w:b/>
      <w:color w:val="000000"/>
      <w:sz w:val="22"/>
    </w:rPr>
  </w:style>
  <w:style w:type="character" w:customStyle="1" w:styleId="Heading2Char">
    <w:name w:val="Heading 2 Char"/>
    <w:basedOn w:val="DefaultParagraphFont"/>
    <w:link w:val="Heading2"/>
    <w:rsid w:val="00D21EAF"/>
    <w:rPr>
      <w:color w:val="000000"/>
      <w:sz w:val="22"/>
      <w:u w:val="single"/>
    </w:rPr>
  </w:style>
  <w:style w:type="character" w:customStyle="1" w:styleId="Heading3Char">
    <w:name w:val="Heading 3 Char"/>
    <w:basedOn w:val="DefaultParagraphFont"/>
    <w:link w:val="Heading3"/>
    <w:rsid w:val="00D21EAF"/>
    <w:rPr>
      <w:b/>
      <w:color w:val="000000"/>
      <w:sz w:val="22"/>
    </w:rPr>
  </w:style>
  <w:style w:type="character" w:customStyle="1" w:styleId="Heading4Char">
    <w:name w:val="Heading 4 Char"/>
    <w:basedOn w:val="DefaultParagraphFont"/>
    <w:link w:val="Heading4"/>
    <w:rsid w:val="00D21EAF"/>
    <w:rPr>
      <w:b/>
      <w:color w:val="000000"/>
      <w:sz w:val="32"/>
    </w:rPr>
  </w:style>
  <w:style w:type="character" w:customStyle="1" w:styleId="Heading5Char">
    <w:name w:val="Heading 5 Char"/>
    <w:basedOn w:val="DefaultParagraphFont"/>
    <w:link w:val="Heading5"/>
    <w:rsid w:val="00D21EAF"/>
    <w:rPr>
      <w:b/>
      <w:color w:val="000000"/>
      <w:sz w:val="21"/>
    </w:rPr>
  </w:style>
  <w:style w:type="character" w:customStyle="1" w:styleId="Heading6Char">
    <w:name w:val="Heading 6 Char"/>
    <w:basedOn w:val="DefaultParagraphFont"/>
    <w:link w:val="Heading6"/>
    <w:rsid w:val="00D21EAF"/>
    <w:rPr>
      <w:b/>
      <w:color w:val="000000"/>
      <w:sz w:val="21"/>
    </w:rPr>
  </w:style>
  <w:style w:type="paragraph" w:customStyle="1" w:styleId="msonormal0">
    <w:name w:val="msonormal"/>
    <w:basedOn w:val="Normal"/>
    <w:rsid w:val="00D21E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21E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D21EAF"/>
    <w:rPr>
      <w:color w:val="000000"/>
      <w:sz w:val="22"/>
    </w:rPr>
  </w:style>
  <w:style w:type="character" w:customStyle="1" w:styleId="TitleChar">
    <w:name w:val="Title Char"/>
    <w:basedOn w:val="DefaultParagraphFont"/>
    <w:link w:val="Title"/>
    <w:rsid w:val="00D21EAF"/>
    <w:rPr>
      <w:b/>
      <w:color w:val="000000"/>
      <w:sz w:val="22"/>
    </w:rPr>
  </w:style>
  <w:style w:type="paragraph" w:customStyle="1" w:styleId="scamendlanginstruction">
    <w:name w:val="sc_amend_langinstruction"/>
    <w:qFormat/>
    <w:rsid w:val="00D21EAF"/>
    <w:pPr>
      <w:widowControl w:val="0"/>
      <w:spacing w:before="480" w:after="480"/>
    </w:pPr>
    <w:rPr>
      <w:sz w:val="28"/>
      <w:szCs w:val="28"/>
    </w:rPr>
  </w:style>
  <w:style w:type="paragraph" w:customStyle="1" w:styleId="scamendtitleconform">
    <w:name w:val="sc_amend_titleconform"/>
    <w:qFormat/>
    <w:rsid w:val="00D21EAF"/>
    <w:pPr>
      <w:widowControl w:val="0"/>
      <w:ind w:left="216"/>
    </w:pPr>
    <w:rPr>
      <w:sz w:val="28"/>
      <w:szCs w:val="28"/>
    </w:rPr>
  </w:style>
  <w:style w:type="paragraph" w:customStyle="1" w:styleId="scamendconformline">
    <w:name w:val="sc_amend_conformline"/>
    <w:qFormat/>
    <w:rsid w:val="00D21EAF"/>
    <w:pPr>
      <w:widowControl w:val="0"/>
      <w:spacing w:before="720"/>
      <w:ind w:left="216"/>
    </w:pPr>
    <w:rPr>
      <w:sz w:val="28"/>
      <w:szCs w:val="28"/>
    </w:rPr>
  </w:style>
  <w:style w:type="paragraph" w:customStyle="1" w:styleId="sccodifiedsection">
    <w:name w:val="sc_codified_section"/>
    <w:qFormat/>
    <w:rsid w:val="00D21EAF"/>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D21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D21E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D21EAF"/>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D21EAF"/>
    <w:rPr>
      <w:caps w:val="0"/>
      <w:smallCaps w:val="0"/>
      <w:vanish w:val="0"/>
      <w:webHidden w:val="0"/>
      <w:u w:val="single"/>
      <w:vertAlign w:val="baseline"/>
      <w:lang w:val="en-US"/>
      <w:specVanish w:val="0"/>
    </w:rPr>
  </w:style>
  <w:style w:type="character" w:customStyle="1" w:styleId="scstrike">
    <w:name w:val="sc_strike"/>
    <w:uiPriority w:val="1"/>
    <w:qFormat/>
    <w:rsid w:val="00D21EAF"/>
    <w:rPr>
      <w:strike/>
      <w:lang w:val="en-US"/>
    </w:rPr>
  </w:style>
  <w:style w:type="paragraph" w:styleId="NoSpacing">
    <w:name w:val="No Spacing"/>
    <w:uiPriority w:val="1"/>
    <w:qFormat/>
    <w:rsid w:val="00FA393B"/>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761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69E52C1F54BEAA79024466178676F"/>
        <w:category>
          <w:name w:val="General"/>
          <w:gallery w:val="placeholder"/>
        </w:category>
        <w:types>
          <w:type w:val="bbPlcHdr"/>
        </w:types>
        <w:behaviors>
          <w:behavior w:val="content"/>
        </w:behaviors>
        <w:guid w:val="{114A3DE4-31D1-42FA-8AF4-C09E9CB52C52}"/>
      </w:docPartPr>
      <w:docPartBody>
        <w:p w:rsidR="0061227E" w:rsidRDefault="009D4312" w:rsidP="009D4312">
          <w:pPr>
            <w:pStyle w:val="21869E52C1F54BEAA79024466178676F"/>
          </w:pPr>
          <w:r>
            <w:rPr>
              <w:rStyle w:val="PlaceholderText"/>
              <w:color w:val="808080"/>
            </w:rPr>
            <w:t>Click or tap here to enter text.</w:t>
          </w:r>
        </w:p>
      </w:docPartBody>
    </w:docPart>
    <w:docPart>
      <w:docPartPr>
        <w:name w:val="5AFDA20FDCEC443696548BC1ECDB663A"/>
        <w:category>
          <w:name w:val="General"/>
          <w:gallery w:val="placeholder"/>
        </w:category>
        <w:types>
          <w:type w:val="bbPlcHdr"/>
        </w:types>
        <w:behaviors>
          <w:behavior w:val="content"/>
        </w:behaviors>
        <w:guid w:val="{E656AF8D-95B2-411A-864A-33EBAB0E5B7E}"/>
      </w:docPartPr>
      <w:docPartBody>
        <w:p w:rsidR="0061227E" w:rsidRDefault="009D4312" w:rsidP="009D4312">
          <w:pPr>
            <w:pStyle w:val="5AFDA20FDCEC443696548BC1ECDB663A"/>
          </w:pPr>
          <w:r>
            <w:rPr>
              <w:rStyle w:val="PlaceholderText"/>
              <w:color w:val="808080"/>
            </w:rPr>
            <w:t>Click or tap here to enter text.</w:t>
          </w:r>
        </w:p>
      </w:docPartBody>
    </w:docPart>
    <w:docPart>
      <w:docPartPr>
        <w:name w:val="A23F1E1B8ADE4A1AB9D81B4D9283B661"/>
        <w:category>
          <w:name w:val="General"/>
          <w:gallery w:val="placeholder"/>
        </w:category>
        <w:types>
          <w:type w:val="bbPlcHdr"/>
        </w:types>
        <w:behaviors>
          <w:behavior w:val="content"/>
        </w:behaviors>
        <w:guid w:val="{690704B1-B9D4-4882-A1F3-C19CC1047169}"/>
      </w:docPartPr>
      <w:docPartBody>
        <w:p w:rsidR="0061227E" w:rsidRDefault="009D4312" w:rsidP="009D4312">
          <w:pPr>
            <w:pStyle w:val="A23F1E1B8ADE4A1AB9D81B4D9283B661"/>
          </w:pPr>
          <w:r>
            <w:rPr>
              <w:rStyle w:val="PlaceholderText"/>
              <w:color w:val="808080"/>
            </w:rPr>
            <w:t>Click or tap here to enter text.</w:t>
          </w:r>
        </w:p>
      </w:docPartBody>
    </w:docPart>
    <w:docPart>
      <w:docPartPr>
        <w:name w:val="2C131D0B20364C7ABF6BB482A02BD17F"/>
        <w:category>
          <w:name w:val="General"/>
          <w:gallery w:val="placeholder"/>
        </w:category>
        <w:types>
          <w:type w:val="bbPlcHdr"/>
        </w:types>
        <w:behaviors>
          <w:behavior w:val="content"/>
        </w:behaviors>
        <w:guid w:val="{E906D32C-0B46-447A-B152-600A5BD21E2B}"/>
      </w:docPartPr>
      <w:docPartBody>
        <w:p w:rsidR="0061227E" w:rsidRDefault="009D4312" w:rsidP="009D4312">
          <w:pPr>
            <w:pStyle w:val="2C131D0B20364C7ABF6BB482A02BD17F"/>
          </w:pPr>
          <w:r>
            <w:rPr>
              <w:rStyle w:val="PlaceholderText"/>
              <w:color w:val="808080"/>
            </w:rPr>
            <w:t>Click or tap here to enter text.</w:t>
          </w:r>
        </w:p>
      </w:docPartBody>
    </w:docPart>
    <w:docPart>
      <w:docPartPr>
        <w:name w:val="74C989D2A9F94B2FAF2F8C85E1463993"/>
        <w:category>
          <w:name w:val="General"/>
          <w:gallery w:val="placeholder"/>
        </w:category>
        <w:types>
          <w:type w:val="bbPlcHdr"/>
        </w:types>
        <w:behaviors>
          <w:behavior w:val="content"/>
        </w:behaviors>
        <w:guid w:val="{87DC1813-4035-4FD8-99A2-09E41B965727}"/>
      </w:docPartPr>
      <w:docPartBody>
        <w:p w:rsidR="0061227E" w:rsidRDefault="009D4312" w:rsidP="009D4312">
          <w:pPr>
            <w:pStyle w:val="74C989D2A9F94B2FAF2F8C85E1463993"/>
          </w:pPr>
          <w:r>
            <w:rPr>
              <w:rStyle w:val="PlaceholderText"/>
              <w:color w:val="808080"/>
            </w:rPr>
            <w:t>Click or tap here to enter text.</w:t>
          </w:r>
        </w:p>
      </w:docPartBody>
    </w:docPart>
    <w:docPart>
      <w:docPartPr>
        <w:name w:val="27D8576E770F43C39F56FA14AF757844"/>
        <w:category>
          <w:name w:val="General"/>
          <w:gallery w:val="placeholder"/>
        </w:category>
        <w:types>
          <w:type w:val="bbPlcHdr"/>
        </w:types>
        <w:behaviors>
          <w:behavior w:val="content"/>
        </w:behaviors>
        <w:guid w:val="{31B3485A-1562-47B0-A726-3E11AFE33080}"/>
      </w:docPartPr>
      <w:docPartBody>
        <w:p w:rsidR="0061227E" w:rsidRDefault="009D4312" w:rsidP="009D4312">
          <w:pPr>
            <w:pStyle w:val="27D8576E770F43C39F56FA14AF757844"/>
          </w:pPr>
          <w:r>
            <w:rPr>
              <w:rStyle w:val="PlaceholderText"/>
              <w:color w:val="808080"/>
            </w:rPr>
            <w:t>Click or tap here to enter text.</w:t>
          </w:r>
        </w:p>
      </w:docPartBody>
    </w:docPart>
    <w:docPart>
      <w:docPartPr>
        <w:name w:val="8397558CDA874EA5BE7E2A161DD650B6"/>
        <w:category>
          <w:name w:val="General"/>
          <w:gallery w:val="placeholder"/>
        </w:category>
        <w:types>
          <w:type w:val="bbPlcHdr"/>
        </w:types>
        <w:behaviors>
          <w:behavior w:val="content"/>
        </w:behaviors>
        <w:guid w:val="{6B7580AD-FA67-4F45-A679-DFD605589C00}"/>
      </w:docPartPr>
      <w:docPartBody>
        <w:p w:rsidR="0061227E" w:rsidRDefault="009D4312" w:rsidP="009D4312">
          <w:pPr>
            <w:pStyle w:val="8397558CDA874EA5BE7E2A161DD650B6"/>
          </w:pPr>
          <w:r>
            <w:rPr>
              <w:rStyle w:val="PlaceholderText"/>
              <w:color w:val="808080"/>
            </w:rPr>
            <w:t>Click or tap here to enter text.</w:t>
          </w:r>
        </w:p>
      </w:docPartBody>
    </w:docPart>
    <w:docPart>
      <w:docPartPr>
        <w:name w:val="6EE348EC20A44FB189BBB281F96E9874"/>
        <w:category>
          <w:name w:val="General"/>
          <w:gallery w:val="placeholder"/>
        </w:category>
        <w:types>
          <w:type w:val="bbPlcHdr"/>
        </w:types>
        <w:behaviors>
          <w:behavior w:val="content"/>
        </w:behaviors>
        <w:guid w:val="{27DC91ED-FBC5-40EF-BB08-A22D6FCE685F}"/>
      </w:docPartPr>
      <w:docPartBody>
        <w:p w:rsidR="0061227E" w:rsidRDefault="009D4312" w:rsidP="009D4312">
          <w:pPr>
            <w:pStyle w:val="6EE348EC20A44FB189BBB281F96E9874"/>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12"/>
    <w:rsid w:val="0061227E"/>
    <w:rsid w:val="009D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312"/>
  </w:style>
  <w:style w:type="paragraph" w:customStyle="1" w:styleId="21869E52C1F54BEAA79024466178676F">
    <w:name w:val="21869E52C1F54BEAA79024466178676F"/>
    <w:rsid w:val="009D4312"/>
  </w:style>
  <w:style w:type="paragraph" w:customStyle="1" w:styleId="5AFDA20FDCEC443696548BC1ECDB663A">
    <w:name w:val="5AFDA20FDCEC443696548BC1ECDB663A"/>
    <w:rsid w:val="009D4312"/>
  </w:style>
  <w:style w:type="paragraph" w:customStyle="1" w:styleId="A23F1E1B8ADE4A1AB9D81B4D9283B661">
    <w:name w:val="A23F1E1B8ADE4A1AB9D81B4D9283B661"/>
    <w:rsid w:val="009D4312"/>
  </w:style>
  <w:style w:type="paragraph" w:customStyle="1" w:styleId="2C131D0B20364C7ABF6BB482A02BD17F">
    <w:name w:val="2C131D0B20364C7ABF6BB482A02BD17F"/>
    <w:rsid w:val="009D4312"/>
  </w:style>
  <w:style w:type="paragraph" w:customStyle="1" w:styleId="74C989D2A9F94B2FAF2F8C85E1463993">
    <w:name w:val="74C989D2A9F94B2FAF2F8C85E1463993"/>
    <w:rsid w:val="009D4312"/>
  </w:style>
  <w:style w:type="paragraph" w:customStyle="1" w:styleId="27D8576E770F43C39F56FA14AF757844">
    <w:name w:val="27D8576E770F43C39F56FA14AF757844"/>
    <w:rsid w:val="009D4312"/>
  </w:style>
  <w:style w:type="paragraph" w:customStyle="1" w:styleId="8397558CDA874EA5BE7E2A161DD650B6">
    <w:name w:val="8397558CDA874EA5BE7E2A161DD650B6"/>
    <w:rsid w:val="009D4312"/>
  </w:style>
  <w:style w:type="paragraph" w:customStyle="1" w:styleId="6EE348EC20A44FB189BBB281F96E9874">
    <w:name w:val="6EE348EC20A44FB189BBB281F96E9874"/>
    <w:rsid w:val="009D4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68</TotalTime>
  <Pages>60</Pages>
  <Words>18849</Words>
  <Characters>101139</Characters>
  <Application>Microsoft Office Word</Application>
  <DocSecurity>0</DocSecurity>
  <Lines>842</Lines>
  <Paragraphs>239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2001-08-15T14:41:00Z</cp:lastPrinted>
  <dcterms:created xsi:type="dcterms:W3CDTF">2023-08-16T13:19:00Z</dcterms:created>
  <dcterms:modified xsi:type="dcterms:W3CDTF">2023-09-15T18:46:00Z</dcterms:modified>
</cp:coreProperties>
</file>