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1005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Elliott</w:t>
      </w:r>
    </w:p>
    <w:p>
      <w:pPr>
        <w:widowControl w:val="false"/>
        <w:spacing w:after="0"/>
        <w:jc w:val="left"/>
      </w:pPr>
      <w:r>
        <w:rPr>
          <w:rFonts w:ascii="Times New Roman"/>
          <w:sz w:val="22"/>
        </w:rPr>
        <w:t xml:space="preserve">Document Path: SR-0124CEM26.docx</w:t>
      </w:r>
    </w:p>
    <w:p>
      <w:pPr>
        <w:widowControl w:val="false"/>
        <w:spacing w:after="0"/>
        <w:jc w:val="left"/>
      </w:pPr>
    </w:p>
    <w:p>
      <w:pPr>
        <w:widowControl w:val="false"/>
        <w:spacing w:after="0"/>
        <w:jc w:val="left"/>
      </w:pPr>
      <w:r>
        <w:rPr>
          <w:rFonts w:ascii="Times New Roman"/>
          <w:sz w:val="22"/>
        </w:rPr>
        <w:t xml:space="preserve">Introduced in the Senate on March 11, 2026</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Judicial Salaries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3/11/2026</w:t>
      </w:r>
      <w:r>
        <w:tab/>
        <w:t>Senate</w:t>
      </w:r>
      <w:r>
        <w:tab/>
        <w:t xml:space="preserve">Introduced and read first time</w:t>
      </w:r>
      <w:r>
        <w:t xml:space="preserve"> (</w:t>
      </w:r>
      <w:hyperlink w:history="true" r:id="R617f3924f31444e2">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3/11/2026</w:t>
      </w:r>
      <w:r>
        <w:tab/>
        <w:t>Senate</w:t>
      </w:r>
      <w:r>
        <w:tab/>
        <w:t xml:space="preserve">Referred to Committee on</w:t>
      </w:r>
      <w:r>
        <w:rPr>
          <w:b/>
        </w:rPr>
        <w:t xml:space="preserve"> Judiciary</w:t>
      </w:r>
      <w:r>
        <w:t xml:space="preserve"> (</w:t>
      </w:r>
      <w:hyperlink w:history="true" r:id="R0030aa4a97e24cf1">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5388f9c9e72e46b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597a41a45ad4541">
        <w:r>
          <w:rPr>
            <w:rStyle w:val="Hyperlink"/>
            <w:u w:val="single"/>
          </w:rPr>
          <w:t>03/11/2026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27364299" w14:textId="77777777">
      <w:pPr>
        <w:pStyle w:val="scemptylineheader"/>
      </w:pPr>
      <w:bookmarkStart w:name="open_doc_here" w:id="0"/>
      <w:bookmarkEnd w:id="0"/>
    </w:p>
    <w:p w:rsidRPr="00BB0725" w:rsidR="00A73EFA" w:rsidP="00BB0725" w:rsidRDefault="00A73EFA" w14:paraId="67A5ABD7" w14:textId="77777777">
      <w:pPr>
        <w:pStyle w:val="scemptylineheader"/>
      </w:pPr>
    </w:p>
    <w:p w:rsidRPr="00BB0725" w:rsidR="00A73EFA" w:rsidP="00BB0725" w:rsidRDefault="00A73EFA" w14:paraId="59BE4327" w14:textId="77777777">
      <w:pPr>
        <w:pStyle w:val="scemptylineheader"/>
      </w:pPr>
    </w:p>
    <w:p w:rsidRPr="00DF3B44" w:rsidR="00A73EFA" w:rsidP="00B7592C" w:rsidRDefault="00A73EFA" w14:paraId="73230628" w14:textId="77777777">
      <w:pPr>
        <w:pStyle w:val="scemptylineheader"/>
      </w:pPr>
    </w:p>
    <w:p w:rsidRPr="00DF3B44" w:rsidR="00A73EFA" w:rsidP="00B7592C" w:rsidRDefault="00A73EFA" w14:paraId="21B02851" w14:textId="77777777">
      <w:pPr>
        <w:pStyle w:val="scemptylineheader"/>
      </w:pPr>
    </w:p>
    <w:p w:rsidRPr="00DF3B44" w:rsidR="00A73EFA" w:rsidP="00B7592C" w:rsidRDefault="00A73EFA" w14:paraId="7E076198" w14:textId="77777777">
      <w:pPr>
        <w:pStyle w:val="scemptylineheader"/>
      </w:pPr>
    </w:p>
    <w:p w:rsidRPr="00DF3B44" w:rsidR="002C3463" w:rsidP="00037F04" w:rsidRDefault="002C3463" w14:paraId="7C3810EE" w14:textId="77777777">
      <w:pPr>
        <w:pStyle w:val="scemptylineheader"/>
      </w:pPr>
    </w:p>
    <w:p w:rsidRPr="00DF3B44" w:rsidR="008E61A1" w:rsidP="00446987" w:rsidRDefault="008E61A1" w14:paraId="0DEE7F76" w14:textId="77777777">
      <w:pPr>
        <w:pStyle w:val="scemptylineheader"/>
      </w:pPr>
    </w:p>
    <w:p w:rsidRPr="00DF3B44" w:rsidR="002C3463" w:rsidP="00EB120E" w:rsidRDefault="002C3463" w14:paraId="119C953B" w14:textId="77777777">
      <w:pPr>
        <w:pStyle w:val="scbillheader"/>
      </w:pPr>
      <w:r w:rsidRPr="00DF3B44">
        <w:t>A bill</w:t>
      </w:r>
    </w:p>
    <w:p w:rsidRPr="00DF3B44" w:rsidR="002C3463" w:rsidP="001164F9" w:rsidRDefault="002C3463" w14:paraId="3F15B739"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06262" w14:paraId="3F22E7CA" w14:textId="7B1A8D0E">
          <w:pPr>
            <w:pStyle w:val="scbilltitle"/>
          </w:pPr>
          <w:r>
            <w:t>TO AMEND THE SOUTH CAROLINA CODE OF LAWS BY AMENDING SECTION 14‑1‑200, RELATING TO THE ESTABLISHMENT OF SALARIES OF SUPREME COURT JUSTICES</w:t>
          </w:r>
          <w:r w:rsidR="001A0AAC">
            <w:t xml:space="preserve"> </w:t>
          </w:r>
          <w:r>
            <w:t>AND COURT OF APPEALS, CIRCUIT COURT, AND FAMILY COURT JUDGES, SO AS TO PROVIDE A REVISED SALARY SCHEDULE FOR JUDGES.</w:t>
          </w:r>
        </w:p>
      </w:sdtContent>
    </w:sdt>
    <w:bookmarkStart w:name="at_e8cb20cd4" w:displacedByCustomXml="prev" w:id="1"/>
    <w:bookmarkEnd w:id="1"/>
    <w:p w:rsidRPr="00DF3B44" w:rsidR="006C18F0" w:rsidP="006C18F0" w:rsidRDefault="006C18F0" w14:paraId="3923014E" w14:textId="77777777">
      <w:pPr>
        <w:pStyle w:val="scbillwhereasclause"/>
      </w:pPr>
    </w:p>
    <w:p w:rsidRPr="0094541D" w:rsidR="007E06BB" w:rsidP="0094541D" w:rsidRDefault="002C3463" w14:paraId="0EF5EDC6" w14:textId="77777777">
      <w:pPr>
        <w:pStyle w:val="scenactingwords"/>
      </w:pPr>
      <w:bookmarkStart w:name="ew_be5973555" w:id="2"/>
      <w:r w:rsidRPr="0094541D">
        <w:t>B</w:t>
      </w:r>
      <w:bookmarkEnd w:id="2"/>
      <w:r w:rsidRPr="0094541D">
        <w:t>e it enacted by the General Assembly of the State of South Carolina:</w:t>
      </w:r>
    </w:p>
    <w:p w:rsidR="00557CCA" w:rsidP="00557CCA" w:rsidRDefault="00557CCA" w14:paraId="0BAF6FA4" w14:textId="77777777">
      <w:pPr>
        <w:pStyle w:val="scemptyline"/>
      </w:pPr>
    </w:p>
    <w:p w:rsidR="00557CCA" w:rsidP="00557CCA" w:rsidRDefault="00557CCA" w14:paraId="645AAE95" w14:textId="77777777">
      <w:pPr>
        <w:pStyle w:val="scdirectionallanguage"/>
      </w:pPr>
      <w:bookmarkStart w:name="bs_num_1_b41e79afb" w:id="3"/>
      <w:r>
        <w:t>S</w:t>
      </w:r>
      <w:bookmarkEnd w:id="3"/>
      <w:r>
        <w:t>ECTION 1.</w:t>
      </w:r>
      <w:r>
        <w:tab/>
      </w:r>
      <w:bookmarkStart w:name="dl_d32ad5bfd" w:id="4"/>
      <w:r>
        <w:t>S</w:t>
      </w:r>
      <w:bookmarkEnd w:id="4"/>
      <w:r>
        <w:t>ection 14‑1‑200 of the S.C. Code is amended to read:</w:t>
      </w:r>
    </w:p>
    <w:p w:rsidR="0068417C" w:rsidRDefault="0068417C" w14:paraId="05E87954" w14:textId="77777777">
      <w:pPr>
        <w:pStyle w:val="sccodifiedsection"/>
      </w:pPr>
    </w:p>
    <w:p w:rsidR="0068417C" w:rsidRDefault="0068417C" w14:paraId="42832DE8" w14:textId="77777777">
      <w:pPr>
        <w:pStyle w:val="sccodifiedsection"/>
      </w:pPr>
      <w:r>
        <w:tab/>
      </w:r>
      <w:bookmarkStart w:name="cs_T14C1N200_8aba57426" w:id="5"/>
      <w:r>
        <w:t>S</w:t>
      </w:r>
      <w:bookmarkEnd w:id="5"/>
      <w:r>
        <w:t>ection 14‑1‑200.</w:t>
      </w:r>
      <w:r>
        <w:tab/>
      </w:r>
      <w:bookmarkStart w:name="up_50b1deccd" w:id="6"/>
      <w:r>
        <w:t>T</w:t>
      </w:r>
      <w:bookmarkEnd w:id="6"/>
      <w:r>
        <w:t>he General Assembly shall establish the salary of the Chief Justice and Associate Justices of the Supreme Court in the annual general appropriation act with the salary of the Chief Justice to be one hundred five percent of the salary fixed for Associate Justices of the Supreme Court and shall fix the salaries for the court of appeals, circuit court, and family court according to the following schedule:</w:t>
      </w:r>
    </w:p>
    <w:p w:rsidR="00CC1461" w:rsidRDefault="0068417C" w14:paraId="3D85056F" w14:textId="45474AA0">
      <w:pPr>
        <w:pStyle w:val="sccodifiedsection"/>
      </w:pPr>
      <w:r>
        <w:tab/>
      </w:r>
      <w:bookmarkStart w:name="ss_T14C1N200S1_lv1_38c9d4977" w:id="7"/>
      <w:r>
        <w:t>(</w:t>
      </w:r>
      <w:bookmarkEnd w:id="7"/>
      <w:r>
        <w:t xml:space="preserve">1) </w:t>
      </w:r>
      <w:r>
        <w:rPr>
          <w:rStyle w:val="scstrike"/>
        </w:rPr>
        <w:t>The</w:t>
      </w:r>
      <w:r w:rsidR="009F0F89">
        <w:rPr>
          <w:rStyle w:val="scinsert"/>
        </w:rPr>
        <w:t>the</w:t>
      </w:r>
      <w:r>
        <w:t xml:space="preserve"> chief judge of the court of appeals shall receive a salary in an amount equal to ninety‑nine percent of the salary fixed for Associate Justices of the Supreme Court;</w:t>
      </w:r>
    </w:p>
    <w:p w:rsidR="00DC547B" w:rsidRDefault="0068417C" w14:paraId="22D5416F" w14:textId="2ED9F8F0">
      <w:pPr>
        <w:pStyle w:val="sccodifiedsection"/>
        <w:rPr>
          <w:rStyle w:val="scinsert"/>
        </w:rPr>
      </w:pPr>
      <w:r>
        <w:tab/>
      </w:r>
      <w:bookmarkStart w:name="ss_T14C1N200S2_lv1_5bd167ead" w:id="8"/>
      <w:r>
        <w:t>(</w:t>
      </w:r>
      <w:bookmarkEnd w:id="8"/>
      <w:r>
        <w:t xml:space="preserve">2) </w:t>
      </w:r>
      <w:r>
        <w:rPr>
          <w:rStyle w:val="scstrike"/>
        </w:rPr>
        <w:t>Judges</w:t>
      </w:r>
      <w:r w:rsidR="009F0F89">
        <w:rPr>
          <w:rStyle w:val="scinsert"/>
        </w:rPr>
        <w:t>judges</w:t>
      </w:r>
      <w:r>
        <w:t xml:space="preserve"> of the court of appeals shall receive a salary in an amount equal to ninety‑seven and one‑half percent of the salary fixed for Associate Justices of the Supreme Court</w:t>
      </w:r>
      <w:r>
        <w:rPr>
          <w:rStyle w:val="scstrike"/>
        </w:rPr>
        <w:t xml:space="preserve">, </w:t>
      </w:r>
      <w:r w:rsidR="00DC547B">
        <w:rPr>
          <w:rStyle w:val="scinsert"/>
        </w:rPr>
        <w:t>;</w:t>
      </w:r>
    </w:p>
    <w:p w:rsidR="00CC1461" w:rsidRDefault="00DC547B" w14:paraId="332E393C" w14:textId="0758E631">
      <w:pPr>
        <w:pStyle w:val="sccodifiedsection"/>
      </w:pPr>
      <w:r>
        <w:rPr>
          <w:rStyle w:val="scinsert"/>
        </w:rPr>
        <w:tab/>
      </w:r>
      <w:bookmarkStart w:name="ss_T14C1N200S3_lv1_3a354d73c" w:id="9"/>
      <w:r>
        <w:rPr>
          <w:rStyle w:val="scinsert"/>
        </w:rPr>
        <w:t>(</w:t>
      </w:r>
      <w:bookmarkEnd w:id="9"/>
      <w:r>
        <w:rPr>
          <w:rStyle w:val="scinsert"/>
        </w:rPr>
        <w:t xml:space="preserve">3) </w:t>
      </w:r>
      <w:r w:rsidR="0068417C">
        <w:rPr>
          <w:rStyle w:val="scstrike"/>
        </w:rPr>
        <w:t xml:space="preserve">and circuit court judges </w:t>
      </w:r>
      <w:r w:rsidR="009F0F89">
        <w:rPr>
          <w:rStyle w:val="scinsert"/>
        </w:rPr>
        <w:t>judges</w:t>
      </w:r>
      <w:r>
        <w:rPr>
          <w:rStyle w:val="scinsert"/>
        </w:rPr>
        <w:t xml:space="preserve"> of the circuit court </w:t>
      </w:r>
      <w:r w:rsidR="0068417C">
        <w:t>shall receive a salary in an amount equal to ninety‑five percent of the salary fixed for Associate Justices of the Supreme Court;</w:t>
      </w:r>
      <w:r w:rsidR="001A0AAC">
        <w:rPr>
          <w:rStyle w:val="scinsert"/>
        </w:rPr>
        <w:t xml:space="preserve"> and</w:t>
      </w:r>
    </w:p>
    <w:p w:rsidR="00CC1461" w:rsidRDefault="0068417C" w14:paraId="0F567855" w14:textId="1D187542">
      <w:pPr>
        <w:pStyle w:val="sccodifiedsection"/>
      </w:pPr>
      <w:r>
        <w:tab/>
      </w:r>
      <w:r>
        <w:rPr>
          <w:rStyle w:val="scstrike"/>
        </w:rPr>
        <w:t>(3)</w:t>
      </w:r>
      <w:bookmarkStart w:name="ss_T14C1N200S4_lv1_aec4ca263" w:id="10"/>
      <w:r w:rsidR="00DC547B">
        <w:rPr>
          <w:rStyle w:val="scinsert"/>
        </w:rPr>
        <w:t>(</w:t>
      </w:r>
      <w:bookmarkEnd w:id="10"/>
      <w:r w:rsidR="00DC547B">
        <w:rPr>
          <w:rStyle w:val="scinsert"/>
        </w:rPr>
        <w:t>4)</w:t>
      </w:r>
      <w:r>
        <w:t xml:space="preserve"> </w:t>
      </w:r>
      <w:r>
        <w:rPr>
          <w:rStyle w:val="scstrike"/>
        </w:rPr>
        <w:t xml:space="preserve">Judges </w:t>
      </w:r>
      <w:r w:rsidR="009F0F89">
        <w:rPr>
          <w:rStyle w:val="scinsert"/>
        </w:rPr>
        <w:t xml:space="preserve">judges </w:t>
      </w:r>
      <w:r>
        <w:t xml:space="preserve">of the family court shall receive a salary in an amount equal to </w:t>
      </w:r>
      <w:r>
        <w:rPr>
          <w:rStyle w:val="scstrike"/>
        </w:rPr>
        <w:t>ninety‑two and one‑half</w:t>
      </w:r>
      <w:r w:rsidR="00DC547B">
        <w:rPr>
          <w:rStyle w:val="scinsert"/>
        </w:rPr>
        <w:t>ninety‑five</w:t>
      </w:r>
      <w:r>
        <w:t xml:space="preserve"> percent of the salary fixed for Associate Justices of the Supreme Court.</w:t>
      </w:r>
    </w:p>
    <w:p w:rsidRPr="00DF3B44" w:rsidR="007E06BB" w:rsidP="00787433" w:rsidRDefault="007E06BB" w14:paraId="03531DF0" w14:textId="77777777">
      <w:pPr>
        <w:pStyle w:val="scemptyline"/>
      </w:pPr>
    </w:p>
    <w:p w:rsidRPr="00DF3B44" w:rsidR="007A10F1" w:rsidP="007A10F1" w:rsidRDefault="00E27805" w14:paraId="26B0377D" w14:textId="77777777">
      <w:pPr>
        <w:pStyle w:val="scnoncodifiedsection"/>
      </w:pPr>
      <w:bookmarkStart w:name="bs_num_2_lastsection" w:id="11"/>
      <w:bookmarkStart w:name="eff_date_section" w:id="12"/>
      <w:r w:rsidRPr="00DF3B44">
        <w:t>S</w:t>
      </w:r>
      <w:bookmarkEnd w:id="11"/>
      <w:r w:rsidRPr="00DF3B44">
        <w:t>ECTION 2.</w:t>
      </w:r>
      <w:r w:rsidRPr="00DF3B44" w:rsidR="005D3013">
        <w:tab/>
      </w:r>
      <w:r w:rsidRPr="00DF3B44" w:rsidR="007A10F1">
        <w:t>This act takes effect upon approval by the Governor.</w:t>
      </w:r>
      <w:bookmarkEnd w:id="12"/>
    </w:p>
    <w:p w:rsidRPr="00DF3B44" w:rsidR="005516F6" w:rsidP="009E4191" w:rsidRDefault="007A10F1" w14:paraId="514D6BD6"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34C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8D9A8" w14:textId="77777777" w:rsidR="003C60AA" w:rsidRDefault="003C60AA" w:rsidP="0010329A">
      <w:pPr>
        <w:spacing w:after="0" w:line="240" w:lineRule="auto"/>
      </w:pPr>
      <w:r>
        <w:separator/>
      </w:r>
    </w:p>
    <w:p w14:paraId="45A2C072" w14:textId="77777777" w:rsidR="003C60AA" w:rsidRDefault="003C60AA"/>
  </w:endnote>
  <w:endnote w:type="continuationSeparator" w:id="0">
    <w:p w14:paraId="7CBC6DFA" w14:textId="77777777" w:rsidR="003C60AA" w:rsidRDefault="003C60AA" w:rsidP="0010329A">
      <w:pPr>
        <w:spacing w:after="0" w:line="240" w:lineRule="auto"/>
      </w:pPr>
      <w:r>
        <w:continuationSeparator/>
      </w:r>
    </w:p>
    <w:p w14:paraId="63D414BE" w14:textId="77777777" w:rsidR="003C60AA" w:rsidRDefault="003C60AA"/>
  </w:endnote>
  <w:endnote w:type="continuationNotice" w:id="1">
    <w:p w14:paraId="7CFD5E6F"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0A6AE"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4FD2CFCA" w14:textId="77777777" w:rsidR="00685035" w:rsidRPr="007B4AF7" w:rsidRDefault="00A812B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549D5">
              <w:rPr>
                <w:noProof/>
              </w:rPr>
              <w:t>SR-0124CEM26.docx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51EBB"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C23F1" w14:textId="77777777" w:rsidR="003C60AA" w:rsidRDefault="003C60AA" w:rsidP="0010329A">
      <w:pPr>
        <w:spacing w:after="0" w:line="240" w:lineRule="auto"/>
      </w:pPr>
      <w:r>
        <w:separator/>
      </w:r>
    </w:p>
    <w:p w14:paraId="645BA1E0" w14:textId="77777777" w:rsidR="003C60AA" w:rsidRDefault="003C60AA"/>
  </w:footnote>
  <w:footnote w:type="continuationSeparator" w:id="0">
    <w:p w14:paraId="723D39A5" w14:textId="77777777" w:rsidR="003C60AA" w:rsidRDefault="003C60AA" w:rsidP="0010329A">
      <w:pPr>
        <w:spacing w:after="0" w:line="240" w:lineRule="auto"/>
      </w:pPr>
      <w:r>
        <w:continuationSeparator/>
      </w:r>
    </w:p>
    <w:p w14:paraId="31D971B1" w14:textId="77777777" w:rsidR="003C60AA" w:rsidRDefault="003C60AA"/>
  </w:footnote>
  <w:footnote w:type="continuationNotice" w:id="1">
    <w:p w14:paraId="4B931214"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56E53"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9B245"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43C2A"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5AFF"/>
    <w:rsid w:val="00017FB0"/>
    <w:rsid w:val="00020B5D"/>
    <w:rsid w:val="00026421"/>
    <w:rsid w:val="00030238"/>
    <w:rsid w:val="00030409"/>
    <w:rsid w:val="00034C9A"/>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0F3D1E"/>
    <w:rsid w:val="00102E23"/>
    <w:rsid w:val="0010329A"/>
    <w:rsid w:val="00105756"/>
    <w:rsid w:val="001164F9"/>
    <w:rsid w:val="0011719C"/>
    <w:rsid w:val="001271A8"/>
    <w:rsid w:val="00140049"/>
    <w:rsid w:val="00157B81"/>
    <w:rsid w:val="0016054E"/>
    <w:rsid w:val="00171601"/>
    <w:rsid w:val="001730EB"/>
    <w:rsid w:val="00173276"/>
    <w:rsid w:val="00176122"/>
    <w:rsid w:val="0019025B"/>
    <w:rsid w:val="00192AF7"/>
    <w:rsid w:val="00197366"/>
    <w:rsid w:val="001A0AAC"/>
    <w:rsid w:val="001A136C"/>
    <w:rsid w:val="001B6DA2"/>
    <w:rsid w:val="001C0DC8"/>
    <w:rsid w:val="001C25EC"/>
    <w:rsid w:val="001D2FCC"/>
    <w:rsid w:val="001F2A41"/>
    <w:rsid w:val="001F313F"/>
    <w:rsid w:val="001F331D"/>
    <w:rsid w:val="001F394C"/>
    <w:rsid w:val="00200736"/>
    <w:rsid w:val="002038AA"/>
    <w:rsid w:val="00206262"/>
    <w:rsid w:val="002114C8"/>
    <w:rsid w:val="0021166F"/>
    <w:rsid w:val="002162DF"/>
    <w:rsid w:val="00230038"/>
    <w:rsid w:val="00233975"/>
    <w:rsid w:val="00236D73"/>
    <w:rsid w:val="00244BD1"/>
    <w:rsid w:val="00246535"/>
    <w:rsid w:val="002501DA"/>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3759E"/>
    <w:rsid w:val="003421F1"/>
    <w:rsid w:val="0034279C"/>
    <w:rsid w:val="00347966"/>
    <w:rsid w:val="003549D5"/>
    <w:rsid w:val="00354F64"/>
    <w:rsid w:val="003559A1"/>
    <w:rsid w:val="00361563"/>
    <w:rsid w:val="00371D36"/>
    <w:rsid w:val="00373E17"/>
    <w:rsid w:val="003775E6"/>
    <w:rsid w:val="00381998"/>
    <w:rsid w:val="00385017"/>
    <w:rsid w:val="003A5F1C"/>
    <w:rsid w:val="003C3E2E"/>
    <w:rsid w:val="003C60AA"/>
    <w:rsid w:val="003D4A3C"/>
    <w:rsid w:val="003D55B2"/>
    <w:rsid w:val="003E0033"/>
    <w:rsid w:val="003E5452"/>
    <w:rsid w:val="003E7165"/>
    <w:rsid w:val="003E7FF6"/>
    <w:rsid w:val="004046B5"/>
    <w:rsid w:val="00406F27"/>
    <w:rsid w:val="004141B8"/>
    <w:rsid w:val="004203B9"/>
    <w:rsid w:val="00432135"/>
    <w:rsid w:val="00446987"/>
    <w:rsid w:val="00446D28"/>
    <w:rsid w:val="00453646"/>
    <w:rsid w:val="004645B9"/>
    <w:rsid w:val="00466CD0"/>
    <w:rsid w:val="00473583"/>
    <w:rsid w:val="00477F32"/>
    <w:rsid w:val="00481850"/>
    <w:rsid w:val="004851A0"/>
    <w:rsid w:val="0048627F"/>
    <w:rsid w:val="004932AB"/>
    <w:rsid w:val="00494BEF"/>
    <w:rsid w:val="00497B98"/>
    <w:rsid w:val="004A5512"/>
    <w:rsid w:val="004A6BE5"/>
    <w:rsid w:val="004A7389"/>
    <w:rsid w:val="004B0C18"/>
    <w:rsid w:val="004C1A04"/>
    <w:rsid w:val="004C20BC"/>
    <w:rsid w:val="004C5C9A"/>
    <w:rsid w:val="004D1442"/>
    <w:rsid w:val="004D3DCB"/>
    <w:rsid w:val="004E1946"/>
    <w:rsid w:val="004E66E9"/>
    <w:rsid w:val="004E7DDE"/>
    <w:rsid w:val="004F0090"/>
    <w:rsid w:val="004F172C"/>
    <w:rsid w:val="004F7695"/>
    <w:rsid w:val="005002ED"/>
    <w:rsid w:val="00500DBC"/>
    <w:rsid w:val="00502CE5"/>
    <w:rsid w:val="00503F96"/>
    <w:rsid w:val="005102BE"/>
    <w:rsid w:val="00523F7F"/>
    <w:rsid w:val="00524D54"/>
    <w:rsid w:val="0054531B"/>
    <w:rsid w:val="00546C24"/>
    <w:rsid w:val="005476FF"/>
    <w:rsid w:val="005516F6"/>
    <w:rsid w:val="00552842"/>
    <w:rsid w:val="00554E89"/>
    <w:rsid w:val="00557CCA"/>
    <w:rsid w:val="00564B58"/>
    <w:rsid w:val="00572281"/>
    <w:rsid w:val="005801DD"/>
    <w:rsid w:val="00592A40"/>
    <w:rsid w:val="005A28BC"/>
    <w:rsid w:val="005A5377"/>
    <w:rsid w:val="005B7817"/>
    <w:rsid w:val="005C06C8"/>
    <w:rsid w:val="005C23D7"/>
    <w:rsid w:val="005C40EB"/>
    <w:rsid w:val="005D02B4"/>
    <w:rsid w:val="005D072A"/>
    <w:rsid w:val="005D3013"/>
    <w:rsid w:val="005D4B0D"/>
    <w:rsid w:val="005E1E50"/>
    <w:rsid w:val="005E2B9C"/>
    <w:rsid w:val="005E3332"/>
    <w:rsid w:val="005F76B0"/>
    <w:rsid w:val="00604429"/>
    <w:rsid w:val="006067B0"/>
    <w:rsid w:val="00606A8B"/>
    <w:rsid w:val="00611EBA"/>
    <w:rsid w:val="006213A8"/>
    <w:rsid w:val="00623BEA"/>
    <w:rsid w:val="0063131D"/>
    <w:rsid w:val="006347E9"/>
    <w:rsid w:val="00640C87"/>
    <w:rsid w:val="00643014"/>
    <w:rsid w:val="006454BB"/>
    <w:rsid w:val="00657CF4"/>
    <w:rsid w:val="00661463"/>
    <w:rsid w:val="00663B8D"/>
    <w:rsid w:val="00663E00"/>
    <w:rsid w:val="00664F48"/>
    <w:rsid w:val="00664FAD"/>
    <w:rsid w:val="0067345B"/>
    <w:rsid w:val="00683470"/>
    <w:rsid w:val="00683986"/>
    <w:rsid w:val="0068417C"/>
    <w:rsid w:val="00685035"/>
    <w:rsid w:val="00685770"/>
    <w:rsid w:val="00690DBA"/>
    <w:rsid w:val="006964F9"/>
    <w:rsid w:val="006A1518"/>
    <w:rsid w:val="006A395F"/>
    <w:rsid w:val="006A65E2"/>
    <w:rsid w:val="006B37BD"/>
    <w:rsid w:val="006B571E"/>
    <w:rsid w:val="006B6F8C"/>
    <w:rsid w:val="006C092D"/>
    <w:rsid w:val="006C099D"/>
    <w:rsid w:val="006C18F0"/>
    <w:rsid w:val="006C7E01"/>
    <w:rsid w:val="006D64A5"/>
    <w:rsid w:val="006E0935"/>
    <w:rsid w:val="006E353F"/>
    <w:rsid w:val="006E35AB"/>
    <w:rsid w:val="006F2191"/>
    <w:rsid w:val="007042D4"/>
    <w:rsid w:val="00711AA9"/>
    <w:rsid w:val="00722155"/>
    <w:rsid w:val="00730C87"/>
    <w:rsid w:val="00737F19"/>
    <w:rsid w:val="00757E22"/>
    <w:rsid w:val="00782BF8"/>
    <w:rsid w:val="00783C75"/>
    <w:rsid w:val="007849D9"/>
    <w:rsid w:val="00787433"/>
    <w:rsid w:val="007A10F1"/>
    <w:rsid w:val="007A3D50"/>
    <w:rsid w:val="007B2D29"/>
    <w:rsid w:val="007B412F"/>
    <w:rsid w:val="007B4AF7"/>
    <w:rsid w:val="007B4DBF"/>
    <w:rsid w:val="007C5458"/>
    <w:rsid w:val="007D2C67"/>
    <w:rsid w:val="007E06BB"/>
    <w:rsid w:val="007E7064"/>
    <w:rsid w:val="007F50D1"/>
    <w:rsid w:val="00816D52"/>
    <w:rsid w:val="00831048"/>
    <w:rsid w:val="00834272"/>
    <w:rsid w:val="00837CFE"/>
    <w:rsid w:val="0085234C"/>
    <w:rsid w:val="008625C1"/>
    <w:rsid w:val="0087671D"/>
    <w:rsid w:val="008806F9"/>
    <w:rsid w:val="00887957"/>
    <w:rsid w:val="008906F4"/>
    <w:rsid w:val="008A57E3"/>
    <w:rsid w:val="008B5BF4"/>
    <w:rsid w:val="008C0CEE"/>
    <w:rsid w:val="008C1B18"/>
    <w:rsid w:val="008D46EC"/>
    <w:rsid w:val="008D7A48"/>
    <w:rsid w:val="008E0E25"/>
    <w:rsid w:val="008E61A1"/>
    <w:rsid w:val="009031EF"/>
    <w:rsid w:val="00911F68"/>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A693F"/>
    <w:rsid w:val="009B35FD"/>
    <w:rsid w:val="009B3D97"/>
    <w:rsid w:val="009B5001"/>
    <w:rsid w:val="009B6815"/>
    <w:rsid w:val="009C2107"/>
    <w:rsid w:val="009D2967"/>
    <w:rsid w:val="009D2C71"/>
    <w:rsid w:val="009D3C2B"/>
    <w:rsid w:val="009E4191"/>
    <w:rsid w:val="009F0F89"/>
    <w:rsid w:val="009F2AB1"/>
    <w:rsid w:val="009F4FAF"/>
    <w:rsid w:val="009F68F1"/>
    <w:rsid w:val="00A04529"/>
    <w:rsid w:val="00A0584B"/>
    <w:rsid w:val="00A14964"/>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5280"/>
    <w:rsid w:val="00A97523"/>
    <w:rsid w:val="00AA7824"/>
    <w:rsid w:val="00AB0FA3"/>
    <w:rsid w:val="00AB73BF"/>
    <w:rsid w:val="00AB792F"/>
    <w:rsid w:val="00AC335C"/>
    <w:rsid w:val="00AC463E"/>
    <w:rsid w:val="00AD3BE2"/>
    <w:rsid w:val="00AD3E3D"/>
    <w:rsid w:val="00AD6D41"/>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2B19"/>
    <w:rsid w:val="00BF3E48"/>
    <w:rsid w:val="00C15F1B"/>
    <w:rsid w:val="00C16288"/>
    <w:rsid w:val="00C17D1D"/>
    <w:rsid w:val="00C45923"/>
    <w:rsid w:val="00C543E7"/>
    <w:rsid w:val="00C70225"/>
    <w:rsid w:val="00C72198"/>
    <w:rsid w:val="00C73C7D"/>
    <w:rsid w:val="00C75005"/>
    <w:rsid w:val="00C828BF"/>
    <w:rsid w:val="00C84096"/>
    <w:rsid w:val="00C970DF"/>
    <w:rsid w:val="00CA7DD2"/>
    <w:rsid w:val="00CA7E71"/>
    <w:rsid w:val="00CB2673"/>
    <w:rsid w:val="00CB701D"/>
    <w:rsid w:val="00CC1461"/>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27D1"/>
    <w:rsid w:val="00DA2A58"/>
    <w:rsid w:val="00DA512B"/>
    <w:rsid w:val="00DC44A8"/>
    <w:rsid w:val="00DC547B"/>
    <w:rsid w:val="00DE4BEE"/>
    <w:rsid w:val="00DE5B3D"/>
    <w:rsid w:val="00DE7112"/>
    <w:rsid w:val="00DF19BE"/>
    <w:rsid w:val="00DF3B44"/>
    <w:rsid w:val="00E1372E"/>
    <w:rsid w:val="00E21D30"/>
    <w:rsid w:val="00E24D9A"/>
    <w:rsid w:val="00E27805"/>
    <w:rsid w:val="00E27A11"/>
    <w:rsid w:val="00E30497"/>
    <w:rsid w:val="00E33E93"/>
    <w:rsid w:val="00E358A2"/>
    <w:rsid w:val="00E35C9A"/>
    <w:rsid w:val="00E3771B"/>
    <w:rsid w:val="00E40979"/>
    <w:rsid w:val="00E43F26"/>
    <w:rsid w:val="00E457CB"/>
    <w:rsid w:val="00E52A36"/>
    <w:rsid w:val="00E555E6"/>
    <w:rsid w:val="00E6378B"/>
    <w:rsid w:val="00E63EC3"/>
    <w:rsid w:val="00E653DA"/>
    <w:rsid w:val="00E65958"/>
    <w:rsid w:val="00E84FE5"/>
    <w:rsid w:val="00E8604D"/>
    <w:rsid w:val="00E879A5"/>
    <w:rsid w:val="00E879FC"/>
    <w:rsid w:val="00EA2574"/>
    <w:rsid w:val="00EA2F1F"/>
    <w:rsid w:val="00EA3F2E"/>
    <w:rsid w:val="00EA57EC"/>
    <w:rsid w:val="00EA6208"/>
    <w:rsid w:val="00EB120E"/>
    <w:rsid w:val="00EB34C8"/>
    <w:rsid w:val="00EB46E2"/>
    <w:rsid w:val="00EC0045"/>
    <w:rsid w:val="00ED39FA"/>
    <w:rsid w:val="00ED452E"/>
    <w:rsid w:val="00EE3CDA"/>
    <w:rsid w:val="00EF37A8"/>
    <w:rsid w:val="00EF531F"/>
    <w:rsid w:val="00EF6F31"/>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6053"/>
    <w:rsid w:val="00F638CA"/>
    <w:rsid w:val="00F63D71"/>
    <w:rsid w:val="00F657C5"/>
    <w:rsid w:val="00F900B4"/>
    <w:rsid w:val="00FA0F2E"/>
    <w:rsid w:val="00FA4DB1"/>
    <w:rsid w:val="00FB0B00"/>
    <w:rsid w:val="00FB3F2A"/>
    <w:rsid w:val="00FC3593"/>
    <w:rsid w:val="00FD117D"/>
    <w:rsid w:val="00FD72E3"/>
    <w:rsid w:val="00FE06FC"/>
    <w:rsid w:val="00FF0315"/>
    <w:rsid w:val="00FF1852"/>
    <w:rsid w:val="00FF1A96"/>
    <w:rsid w:val="00FF2121"/>
    <w:rsid w:val="00FF542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7B8F"/>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1A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271A8"/>
    <w:rPr>
      <w:rFonts w:ascii="Times New Roman" w:hAnsi="Times New Roman"/>
      <w:b w:val="0"/>
      <w:i w:val="0"/>
      <w:sz w:val="22"/>
    </w:rPr>
  </w:style>
  <w:style w:type="paragraph" w:styleId="NoSpacing">
    <w:name w:val="No Spacing"/>
    <w:uiPriority w:val="1"/>
    <w:qFormat/>
    <w:rsid w:val="001271A8"/>
    <w:pPr>
      <w:spacing w:after="0" w:line="240" w:lineRule="auto"/>
    </w:pPr>
  </w:style>
  <w:style w:type="paragraph" w:customStyle="1" w:styleId="scemptylineheader">
    <w:name w:val="sc_emptyline_header"/>
    <w:qFormat/>
    <w:rsid w:val="001271A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271A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271A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271A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271A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271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271A8"/>
    <w:rPr>
      <w:color w:val="808080"/>
    </w:rPr>
  </w:style>
  <w:style w:type="paragraph" w:customStyle="1" w:styleId="scdirectionallanguage">
    <w:name w:val="sc_directional_language"/>
    <w:qFormat/>
    <w:rsid w:val="001271A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271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271A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271A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271A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271A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271A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271A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271A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271A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271A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271A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271A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271A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271A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271A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271A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271A8"/>
    <w:rPr>
      <w:rFonts w:ascii="Times New Roman" w:hAnsi="Times New Roman"/>
      <w:color w:val="auto"/>
      <w:sz w:val="22"/>
    </w:rPr>
  </w:style>
  <w:style w:type="paragraph" w:customStyle="1" w:styleId="scclippagebillheader">
    <w:name w:val="sc_clip_page_bill_header"/>
    <w:qFormat/>
    <w:rsid w:val="001271A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271A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271A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271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1A8"/>
    <w:rPr>
      <w:lang w:val="en-US"/>
    </w:rPr>
  </w:style>
  <w:style w:type="paragraph" w:styleId="Footer">
    <w:name w:val="footer"/>
    <w:basedOn w:val="Normal"/>
    <w:link w:val="FooterChar"/>
    <w:uiPriority w:val="99"/>
    <w:unhideWhenUsed/>
    <w:rsid w:val="001271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1A8"/>
    <w:rPr>
      <w:lang w:val="en-US"/>
    </w:rPr>
  </w:style>
  <w:style w:type="paragraph" w:styleId="ListParagraph">
    <w:name w:val="List Paragraph"/>
    <w:basedOn w:val="Normal"/>
    <w:uiPriority w:val="34"/>
    <w:qFormat/>
    <w:rsid w:val="001271A8"/>
    <w:pPr>
      <w:ind w:left="720"/>
      <w:contextualSpacing/>
    </w:pPr>
  </w:style>
  <w:style w:type="paragraph" w:customStyle="1" w:styleId="scbillfooter">
    <w:name w:val="sc_bill_footer"/>
    <w:qFormat/>
    <w:rsid w:val="001271A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27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271A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271A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271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271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271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271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271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271A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271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271A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271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271A8"/>
    <w:pPr>
      <w:widowControl w:val="0"/>
      <w:suppressAutoHyphens/>
      <w:spacing w:after="0" w:line="360" w:lineRule="auto"/>
    </w:pPr>
    <w:rPr>
      <w:rFonts w:ascii="Times New Roman" w:hAnsi="Times New Roman"/>
      <w:lang w:val="en-US"/>
    </w:rPr>
  </w:style>
  <w:style w:type="paragraph" w:customStyle="1" w:styleId="sctableln">
    <w:name w:val="sc_table_ln"/>
    <w:qFormat/>
    <w:rsid w:val="001271A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271A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271A8"/>
    <w:rPr>
      <w:strike/>
      <w:dstrike w:val="0"/>
    </w:rPr>
  </w:style>
  <w:style w:type="character" w:customStyle="1" w:styleId="scinsert">
    <w:name w:val="sc_insert"/>
    <w:uiPriority w:val="1"/>
    <w:qFormat/>
    <w:rsid w:val="001271A8"/>
    <w:rPr>
      <w:caps w:val="0"/>
      <w:smallCaps w:val="0"/>
      <w:strike w:val="0"/>
      <w:dstrike w:val="0"/>
      <w:vanish w:val="0"/>
      <w:u w:val="single"/>
      <w:vertAlign w:val="baseline"/>
    </w:rPr>
  </w:style>
  <w:style w:type="character" w:customStyle="1" w:styleId="scinsertred">
    <w:name w:val="sc_insert_red"/>
    <w:uiPriority w:val="1"/>
    <w:qFormat/>
    <w:rsid w:val="001271A8"/>
    <w:rPr>
      <w:caps w:val="0"/>
      <w:smallCaps w:val="0"/>
      <w:strike w:val="0"/>
      <w:dstrike w:val="0"/>
      <w:vanish w:val="0"/>
      <w:color w:val="FF0000"/>
      <w:u w:val="single"/>
      <w:vertAlign w:val="baseline"/>
    </w:rPr>
  </w:style>
  <w:style w:type="character" w:customStyle="1" w:styleId="scinsertblue">
    <w:name w:val="sc_insert_blue"/>
    <w:uiPriority w:val="1"/>
    <w:qFormat/>
    <w:rsid w:val="001271A8"/>
    <w:rPr>
      <w:caps w:val="0"/>
      <w:smallCaps w:val="0"/>
      <w:strike w:val="0"/>
      <w:dstrike w:val="0"/>
      <w:vanish w:val="0"/>
      <w:color w:val="0070C0"/>
      <w:u w:val="single"/>
      <w:vertAlign w:val="baseline"/>
    </w:rPr>
  </w:style>
  <w:style w:type="character" w:customStyle="1" w:styleId="scstrikered">
    <w:name w:val="sc_strike_red"/>
    <w:uiPriority w:val="1"/>
    <w:qFormat/>
    <w:rsid w:val="001271A8"/>
    <w:rPr>
      <w:strike/>
      <w:dstrike w:val="0"/>
      <w:color w:val="FF0000"/>
    </w:rPr>
  </w:style>
  <w:style w:type="character" w:customStyle="1" w:styleId="scstrikeblue">
    <w:name w:val="sc_strike_blue"/>
    <w:uiPriority w:val="1"/>
    <w:qFormat/>
    <w:rsid w:val="001271A8"/>
    <w:rPr>
      <w:strike/>
      <w:dstrike w:val="0"/>
      <w:color w:val="0070C0"/>
    </w:rPr>
  </w:style>
  <w:style w:type="character" w:customStyle="1" w:styleId="scinsertbluenounderline">
    <w:name w:val="sc_insert_blue_no_underline"/>
    <w:uiPriority w:val="1"/>
    <w:qFormat/>
    <w:rsid w:val="001271A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271A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271A8"/>
    <w:rPr>
      <w:strike/>
      <w:dstrike w:val="0"/>
      <w:color w:val="0070C0"/>
      <w:lang w:val="en-US"/>
    </w:rPr>
  </w:style>
  <w:style w:type="character" w:customStyle="1" w:styleId="scstrikerednoncodified">
    <w:name w:val="sc_strike_red_non_codified"/>
    <w:uiPriority w:val="1"/>
    <w:qFormat/>
    <w:rsid w:val="001271A8"/>
    <w:rPr>
      <w:strike/>
      <w:dstrike w:val="0"/>
      <w:color w:val="FF0000"/>
    </w:rPr>
  </w:style>
  <w:style w:type="paragraph" w:customStyle="1" w:styleId="scbillsiglines">
    <w:name w:val="sc_bill_sig_lines"/>
    <w:qFormat/>
    <w:rsid w:val="001271A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271A8"/>
    <w:rPr>
      <w:bdr w:val="none" w:sz="0" w:space="0" w:color="auto"/>
      <w:shd w:val="clear" w:color="auto" w:fill="FEC6C6"/>
    </w:rPr>
  </w:style>
  <w:style w:type="character" w:customStyle="1" w:styleId="screstoreblue">
    <w:name w:val="sc_restore_blue"/>
    <w:uiPriority w:val="1"/>
    <w:qFormat/>
    <w:rsid w:val="001271A8"/>
    <w:rPr>
      <w:color w:val="4472C4" w:themeColor="accent1"/>
      <w:bdr w:val="none" w:sz="0" w:space="0" w:color="auto"/>
      <w:shd w:val="clear" w:color="auto" w:fill="auto"/>
    </w:rPr>
  </w:style>
  <w:style w:type="character" w:customStyle="1" w:styleId="screstorered">
    <w:name w:val="sc_restore_red"/>
    <w:uiPriority w:val="1"/>
    <w:qFormat/>
    <w:rsid w:val="001271A8"/>
    <w:rPr>
      <w:color w:val="FF0000"/>
      <w:bdr w:val="none" w:sz="0" w:space="0" w:color="auto"/>
      <w:shd w:val="clear" w:color="auto" w:fill="auto"/>
    </w:rPr>
  </w:style>
  <w:style w:type="character" w:customStyle="1" w:styleId="scstrikenewblue">
    <w:name w:val="sc_strike_new_blue"/>
    <w:uiPriority w:val="1"/>
    <w:qFormat/>
    <w:rsid w:val="001271A8"/>
    <w:rPr>
      <w:strike w:val="0"/>
      <w:dstrike/>
      <w:color w:val="0070C0"/>
      <w:u w:val="none"/>
    </w:rPr>
  </w:style>
  <w:style w:type="character" w:customStyle="1" w:styleId="scstrikenewred">
    <w:name w:val="sc_strike_new_red"/>
    <w:uiPriority w:val="1"/>
    <w:qFormat/>
    <w:rsid w:val="001271A8"/>
    <w:rPr>
      <w:strike w:val="0"/>
      <w:dstrike/>
      <w:color w:val="FF0000"/>
      <w:u w:val="none"/>
    </w:rPr>
  </w:style>
  <w:style w:type="character" w:customStyle="1" w:styleId="scamendsenate">
    <w:name w:val="sc_amend_senate"/>
    <w:uiPriority w:val="1"/>
    <w:qFormat/>
    <w:rsid w:val="001271A8"/>
    <w:rPr>
      <w:bdr w:val="none" w:sz="0" w:space="0" w:color="auto"/>
      <w:shd w:val="clear" w:color="auto" w:fill="FFF2CC" w:themeFill="accent4" w:themeFillTint="33"/>
    </w:rPr>
  </w:style>
  <w:style w:type="character" w:customStyle="1" w:styleId="scamendhouse">
    <w:name w:val="sc_amend_house"/>
    <w:uiPriority w:val="1"/>
    <w:qFormat/>
    <w:rsid w:val="001271A8"/>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DC547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05&amp;session=126&amp;summary=B" TargetMode="External" Id="R5388f9c9e72e46be" /><Relationship Type="http://schemas.openxmlformats.org/officeDocument/2006/relationships/hyperlink" Target="https://www.scstatehouse.gov/sess126_2025-2026/prever/1005_20260311.docx" TargetMode="External" Id="R9597a41a45ad4541" /><Relationship Type="http://schemas.openxmlformats.org/officeDocument/2006/relationships/hyperlink" Target="h:\sj\20260311.docx" TargetMode="External" Id="R617f3924f31444e2" /><Relationship Type="http://schemas.openxmlformats.org/officeDocument/2006/relationships/hyperlink" Target="h:\sj\20260311.docx" TargetMode="External" Id="R0030aa4a97e24cf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02E23"/>
    <w:rsid w:val="00140B15"/>
    <w:rsid w:val="001B20DA"/>
    <w:rsid w:val="001C48FD"/>
    <w:rsid w:val="002A7C8A"/>
    <w:rsid w:val="002D4365"/>
    <w:rsid w:val="00385017"/>
    <w:rsid w:val="003E4FBC"/>
    <w:rsid w:val="003F4940"/>
    <w:rsid w:val="004E2BB5"/>
    <w:rsid w:val="00580C56"/>
    <w:rsid w:val="006B363F"/>
    <w:rsid w:val="007070D2"/>
    <w:rsid w:val="00730C87"/>
    <w:rsid w:val="00776F2C"/>
    <w:rsid w:val="008F7723"/>
    <w:rsid w:val="009031EF"/>
    <w:rsid w:val="00912A5F"/>
    <w:rsid w:val="00940EED"/>
    <w:rsid w:val="00985255"/>
    <w:rsid w:val="009C3651"/>
    <w:rsid w:val="00A51DBA"/>
    <w:rsid w:val="00B20DA6"/>
    <w:rsid w:val="00B457AF"/>
    <w:rsid w:val="00BF56C3"/>
    <w:rsid w:val="00C818FB"/>
    <w:rsid w:val="00C828BF"/>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DOCUMENT_TYPE>Bill</DOCUMENT_TYPE>
  <FILENAME>&lt;&lt;filename&gt;&gt;</FILENAME>
  <ID>a6665729-9baf-4bda-9328-729ac396c510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2026-03-11T00:00:00-04:00</T_BILL_DT_VERSION>
  <T_BILL_D_INTRODATE>2026-03-11</T_BILL_D_INTRODATE>
  <T_BILL_D_SENATEINTRODATE>2026-03-11</T_BILL_D_SENATEINTRODATE>
  <T_BILL_N_INTERNALVERSIONNUMBER>1</T_BILL_N_INTERNALVERSIONNUMBER>
  <T_BILL_N_SESSION>126</T_BILL_N_SESSION>
  <T_BILL_N_VERSIONNUMBER>1</T_BILL_N_VERSIONNUMBER>
  <T_BILL_N_YEAR>2026</T_BILL_N_YEAR>
  <T_BILL_REQUEST_REQUEST>f9dca86e-1aa0-4ebc-9f66-b456ee927024</T_BILL_REQUEST_REQUEST>
  <T_BILL_R_ORIGINALDRAFT>ddd4c4ad-36c0-4c5d-ad57-e3271d7cca44</T_BILL_R_ORIGINALDRAFT>
  <T_BILL_SPONSOR_SPONSOR>9fb165b1-629c-4d02-8aab-b89aee464fb5</T_BILL_SPONSOR_SPONSOR>
  <T_BILL_T_BILLNAME>[1005]</T_BILL_T_BILLNAME>
  <T_BILL_T_BILLNUMBER>1005</T_BILL_T_BILLNUMBER>
  <T_BILL_T_BILLTITLE>TO AMEND THE SOUTH CAROLINA CODE OF LAWS BY AMENDING SECTION 14‑1‑200, RELATING TO THE ESTABLISHMENT OF SALARIES OF SUPREME COURT JUSTICES AND COURT OF APPEALS, CIRCUIT COURT, AND FAMILY COURT JUDGES, SO AS TO PROVIDE A REVISED SALARY SCHEDULE FOR JUDGES.</T_BILL_T_BILLTITLE>
  <T_BILL_T_CHAMBER>senate</T_BILL_T_CHAMBER>
  <T_BILL_T_FILENAME> </T_BILL_T_FILENAME>
  <T_BILL_T_LEGTYPE>bill_statewide</T_BILL_T_LEGTYPE>
  <T_BILL_T_RATNUMBERSTRING>SNone</T_BILL_T_RATNUMBERSTRING>
  <T_BILL_T_SECTIONS>[{"SectionUUID":"4bc8b803-96b9-4f54-b4f0-b8cbc1b0b5c3","SectionName":"code_section","SectionNumber":1,"SectionType":"code_section","CodeSections":[{"CodeSectionBookmarkName":"cs_T14C1N200_8aba57426","IsConstitutionSection":false,"Identity":"14-1-200","IsNew":false,"SubSections":[{"Level":1,"Identity":"T14C1N200S1","SubSectionBookmarkName":"ss_T14C1N200S1_lv1_38c9d4977","IsNewSubSection":false,"SubSectionReplacement":""},{"Level":1,"Identity":"T14C1N200S2","SubSectionBookmarkName":"ss_T14C1N200S2_lv1_5bd167ead","IsNewSubSection":false,"SubSectionReplacement":""},{"Level":1,"Identity":"T14C1N200S4","SubSectionBookmarkName":"ss_T14C1N200S4_lv1_aec4ca263","IsNewSubSection":false,"SubSectionReplacement":""},{"Level":1,"Identity":"T14C1N200S3","SubSectionBookmarkName":"ss_T14C1N200S3_lv1_3a354d73c","IsNewSubSection":false,"SubSectionReplacement":""}],"TitleRelatedTo":"Establishment of salaries of Supreme Court Justices, Court of Appeals, Circuit Court, and Family Court judges","TitleSoAsTo":"PROVIDE A SALARY SCHEDULE FOR JUDGES","Deleted":false,"IsStricken":false}],"TitleText":"","DisableControls":false,"Deleted":false,"RepealItems":[],"SectionBookmarkName":"bs_num_1_b41e79afb"},{"SectionUUID":"8f03ca95-8faa-4d43-a9c2-8afc498075bd","SectionName":"standard_eff_date_section","SectionNumber":2,"SectionType":"drafting_clause","CodeSections":[],"TitleText":"","DisableControls":false,"Deleted":false,"RepealItems":[],"SectionBookmarkName":"bs_num_2_lastsection"}]</T_BILL_T_SECTIONS>
  <T_BILL_T_SUBJECT>Judicial Salaries</T_BILL_T_SUBJECT>
  <T_BILL_UR_DRAFTER>cassidymurphy@scsenate.gov</T_BILL_UR_DRAFTER>
  <T_BILL_UR_DRAFTINGASSISTANT>annabishop@scsenate.gov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C4D7CD73-585A-4C0B-889E-13735DB5204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1385</Characters>
  <Application>Microsoft Office Word</Application>
  <DocSecurity>0</DocSecurity>
  <Lines>35</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Bishop</cp:lastModifiedBy>
  <cp:revision>4</cp:revision>
  <dcterms:created xsi:type="dcterms:W3CDTF">2026-03-11T13:46:00Z</dcterms:created>
  <dcterms:modified xsi:type="dcterms:W3CDTF">2026-03-11T13:46:00Z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