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Johnson and Stubbs</w:t>
      </w:r>
    </w:p>
    <w:p>
      <w:pPr>
        <w:widowControl w:val="false"/>
        <w:spacing w:after="0"/>
        <w:jc w:val="left"/>
      </w:pPr>
      <w:r>
        <w:rPr>
          <w:rFonts w:ascii="Times New Roman"/>
          <w:sz w:val="22"/>
        </w:rPr>
        <w:t xml:space="preserve">Document Path: SJ-0016PB26.docx</w:t>
      </w:r>
    </w:p>
    <w:p>
      <w:pPr>
        <w:widowControl w:val="false"/>
        <w:spacing w:after="0"/>
        <w:jc w:val="left"/>
      </w:pPr>
    </w:p>
    <w:p>
      <w:pPr>
        <w:widowControl w:val="false"/>
        <w:spacing w:after="0"/>
        <w:jc w:val="left"/>
      </w:pPr>
      <w:r>
        <w:rPr>
          <w:rFonts w:ascii="Times New Roman"/>
          <w:sz w:val="22"/>
        </w:rPr>
        <w:t xml:space="preserve">Introduced in the Senate on March 26,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Personal Property of Foreign Adversaries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Senate</w:t>
      </w:r>
      <w:r>
        <w:tab/>
        <w:t xml:space="preserve">Introduced and read first time</w:t>
      </w:r>
      <w:r>
        <w:t xml:space="preserve"> (</w:t>
      </w:r>
      <w:hyperlink w:history="true" r:id="Ree92f18d4cfb44d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3/26/2026</w:t>
      </w:r>
      <w:r>
        <w:tab/>
        <w:t>Senate</w:t>
      </w:r>
      <w:r>
        <w:tab/>
        <w:t xml:space="preserve">Referred to Committee on</w:t>
      </w:r>
      <w:r>
        <w:rPr>
          <w:b/>
        </w:rPr>
        <w:t xml:space="preserve"> Education</w:t>
      </w:r>
      <w:r>
        <w:t xml:space="preserve"> (</w:t>
      </w:r>
      <w:hyperlink w:history="true" r:id="R68e0c7f15f11431d">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95f6294eae42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0cd83bfc464b2c">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8F691ED" w14:textId="77777777">
      <w:pPr>
        <w:pStyle w:val="scemptylineheader"/>
      </w:pPr>
      <w:bookmarkStart w:name="open_doc_here" w:id="0"/>
      <w:bookmarkEnd w:id="0"/>
    </w:p>
    <w:p w:rsidRPr="00BB0725" w:rsidR="00A73EFA" w:rsidP="00BB0725" w:rsidRDefault="00A73EFA" w14:paraId="7648F761" w14:textId="77777777">
      <w:pPr>
        <w:pStyle w:val="scemptylineheader"/>
      </w:pPr>
    </w:p>
    <w:p w:rsidRPr="00BB0725" w:rsidR="00A73EFA" w:rsidP="00BB0725" w:rsidRDefault="00A73EFA" w14:paraId="6847381D" w14:textId="77777777">
      <w:pPr>
        <w:pStyle w:val="scemptylineheader"/>
      </w:pPr>
    </w:p>
    <w:p w:rsidRPr="00DF3B44" w:rsidR="00A73EFA" w:rsidP="00B7592C" w:rsidRDefault="00A73EFA" w14:paraId="0F409A1D" w14:textId="77777777">
      <w:pPr>
        <w:pStyle w:val="scemptylineheader"/>
      </w:pPr>
    </w:p>
    <w:p w:rsidRPr="00DF3B44" w:rsidR="00A73EFA" w:rsidP="00B7592C" w:rsidRDefault="00A73EFA" w14:paraId="3C64FB64" w14:textId="77777777">
      <w:pPr>
        <w:pStyle w:val="scemptylineheader"/>
      </w:pPr>
    </w:p>
    <w:p w:rsidRPr="00DF3B44" w:rsidR="00A73EFA" w:rsidP="00B7592C" w:rsidRDefault="00A73EFA" w14:paraId="090CEF4B" w14:textId="77777777">
      <w:pPr>
        <w:pStyle w:val="scemptylineheader"/>
      </w:pPr>
    </w:p>
    <w:p w:rsidRPr="00DF3B44" w:rsidR="002C3463" w:rsidP="00037F04" w:rsidRDefault="002C3463" w14:paraId="5044BA0E" w14:textId="77777777">
      <w:pPr>
        <w:pStyle w:val="scemptylineheader"/>
      </w:pPr>
    </w:p>
    <w:p w:rsidRPr="00DF3B44" w:rsidR="008E61A1" w:rsidP="00446987" w:rsidRDefault="008E61A1" w14:paraId="77A2928F" w14:textId="77777777">
      <w:pPr>
        <w:pStyle w:val="scemptylineheader"/>
      </w:pPr>
    </w:p>
    <w:p w:rsidRPr="00DF3B44" w:rsidR="002C3463" w:rsidP="00EB120E" w:rsidRDefault="002C3463" w14:paraId="32DD723C" w14:textId="77777777">
      <w:pPr>
        <w:pStyle w:val="scbillheader"/>
      </w:pPr>
      <w:r w:rsidRPr="00DF3B44">
        <w:t>A bill</w:t>
      </w:r>
    </w:p>
    <w:p w:rsidRPr="00DF3B44" w:rsidR="002C3463" w:rsidP="001164F9" w:rsidRDefault="002C3463" w14:paraId="74742C0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D142E" w14:paraId="27CB0122" w14:textId="294DEE62">
          <w:pPr>
            <w:pStyle w:val="scbilltitle"/>
          </w:pPr>
          <w:r>
            <w:t>TO AMEND THE SOUTH CAROLINA CODE OF LAWS BY ADDING SECTION 1‑1‑2010 SO AS TO PROHIBIT OWNERSHIP OR CONTROL OF TANGIBLE OR INTANGIBLE PROPERTY IN SOUTH CAROLINA BY ALIENS OR PERSONS AFFILIATED WITH FOREIGN ADVERSARIES, FOREIGN TERRORISTS, OR TRANSNATIONAL CRIMINAL ORGANIZATIONS; BY ADDING SECTION 1‑1‑2020 SO AS TO AUTHORIZE THE GOVERNOR TO IDENTIFY FOREIGN ADVERSARIES, FOREIGN TERRORISTS, OR TRANSNATIONAL CRIMINAL ORGANIZATIONS IMPACTING SOUTH CAROLINA; BY ADDING SECTION 14‑1‑75 SO AS TO PROVIDE THAT COURTS NOT USE SHARIA LAW IN MAKING JUDICIAL DECISIONS; AND BY AMENDING SECTION 27‑13‑30, RELATING TO LIMITATION ON ALIEN LAND OWNERSHIP, SO AS TO PROHIBIT ACQUISITION OF REAL PROPERTY BY ALIENS OR PERSONS AFFILIATED WITH FOREIGN ADVERSARIES, FOREIGN TERRORISTS, OR TRANSNATIONAL CRIMINAL ORGANIZATIONS AND TO PROVIDE FOR DIVESTING SUCH PERSONS OF THEIR REAL PROPERTY.</w:t>
          </w:r>
        </w:p>
      </w:sdtContent>
    </w:sdt>
    <w:bookmarkStart w:name="at_4697b8726" w:displacedByCustomXml="prev" w:id="1"/>
    <w:bookmarkEnd w:id="1"/>
    <w:p w:rsidRPr="00DF3B44" w:rsidR="006C18F0" w:rsidP="006C18F0" w:rsidRDefault="006C18F0" w14:paraId="31F74C7F" w14:textId="77777777">
      <w:pPr>
        <w:pStyle w:val="scbillwhereasclause"/>
      </w:pPr>
    </w:p>
    <w:p w:rsidRPr="0094541D" w:rsidR="007E06BB" w:rsidP="0094541D" w:rsidRDefault="002C3463" w14:paraId="773E6120" w14:textId="77777777">
      <w:pPr>
        <w:pStyle w:val="scenactingwords"/>
      </w:pPr>
      <w:bookmarkStart w:name="ew_b29ec9361" w:id="2"/>
      <w:r w:rsidRPr="0094541D">
        <w:t>B</w:t>
      </w:r>
      <w:bookmarkEnd w:id="2"/>
      <w:r w:rsidRPr="0094541D">
        <w:t>e it enacted by the General Assembly of the State of South Carolina:</w:t>
      </w:r>
    </w:p>
    <w:p w:rsidRPr="00DF3B44" w:rsidR="007E06BB" w:rsidP="00787433" w:rsidRDefault="007E06BB" w14:paraId="2F210349" w14:textId="77777777">
      <w:pPr>
        <w:pStyle w:val="scemptyline"/>
      </w:pPr>
    </w:p>
    <w:p w:rsidR="00F64820" w:rsidRDefault="00F64820" w14:paraId="2087C856" w14:textId="77777777">
      <w:pPr>
        <w:pStyle w:val="scdirectionallanguage"/>
      </w:pPr>
      <w:bookmarkStart w:name="bs_num_1_8a3f38a78" w:id="3"/>
      <w:r>
        <w:t>S</w:t>
      </w:r>
      <w:bookmarkEnd w:id="3"/>
      <w:r>
        <w:t>ECTION 1.</w:t>
      </w:r>
      <w:r>
        <w:tab/>
      </w:r>
      <w:bookmarkStart w:name="dl_2b5efd6c1" w:id="4"/>
      <w:r>
        <w:t>C</w:t>
      </w:r>
      <w:bookmarkEnd w:id="4"/>
      <w:r>
        <w:t>hapter 1, Title 1 of the S.C. Code is amended by adding:</w:t>
      </w:r>
    </w:p>
    <w:p w:rsidR="00F64820" w:rsidRDefault="00F64820" w14:paraId="141D434B" w14:textId="77777777">
      <w:pPr>
        <w:pStyle w:val="scnewcodesection"/>
      </w:pPr>
    </w:p>
    <w:p w:rsidR="00F64820" w:rsidRDefault="00F64820" w14:paraId="41AB42A0" w14:textId="77777777">
      <w:pPr>
        <w:pStyle w:val="scnewcodesection"/>
        <w:jc w:val="center"/>
      </w:pPr>
      <w:bookmarkStart w:name="up_15d34305e" w:id="5"/>
      <w:r>
        <w:t>A</w:t>
      </w:r>
      <w:bookmarkEnd w:id="5"/>
      <w:r>
        <w:t>rticle 29</w:t>
      </w:r>
    </w:p>
    <w:p w:rsidR="00F64820" w:rsidRDefault="00F64820" w14:paraId="6227DEAC" w14:textId="77777777">
      <w:pPr>
        <w:pStyle w:val="scnewcodesection"/>
      </w:pPr>
    </w:p>
    <w:p w:rsidR="00F64820" w:rsidRDefault="00DC48C7" w14:paraId="2E965190" w14:textId="507CEA9C">
      <w:pPr>
        <w:pStyle w:val="scnewcodesection"/>
        <w:jc w:val="center"/>
      </w:pPr>
      <w:bookmarkStart w:name="up_8be57fbe7" w:id="6"/>
      <w:r>
        <w:t>P</w:t>
      </w:r>
      <w:bookmarkEnd w:id="6"/>
      <w:r>
        <w:t>rohibition of Ownership or Control of Property by Aliens or Persons Affiliated with Foreign Adversaries, Foreign Terrorists, or Transnational Criminal Organizations</w:t>
      </w:r>
    </w:p>
    <w:p w:rsidR="00F64820" w:rsidRDefault="00F64820" w14:paraId="57C3DC6D" w14:textId="77777777">
      <w:pPr>
        <w:pStyle w:val="scnewcodesection"/>
      </w:pPr>
    </w:p>
    <w:p w:rsidR="00F64820" w:rsidRDefault="00F64820" w14:paraId="0FEC16A5" w14:textId="74351FB9">
      <w:pPr>
        <w:pStyle w:val="scnewcodesection"/>
      </w:pPr>
      <w:r>
        <w:tab/>
      </w:r>
      <w:bookmarkStart w:name="ns_T1C1N2010_979992696" w:id="7"/>
      <w:r>
        <w:t>S</w:t>
      </w:r>
      <w:bookmarkEnd w:id="7"/>
      <w:r>
        <w:t>ection 1‑1‑2010.</w:t>
      </w:r>
      <w:r>
        <w:tab/>
      </w:r>
      <w:bookmarkStart w:name="ss_T1C1N2010SA_lv1_3e1c5a748" w:id="8"/>
      <w:r w:rsidR="00DC48C7">
        <w:t>(</w:t>
      </w:r>
      <w:bookmarkEnd w:id="8"/>
      <w:r w:rsidRPr="00DC48C7" w:rsidR="00DC48C7">
        <w:t>A) For the purposes of this section:</w:t>
      </w:r>
    </w:p>
    <w:p w:rsidR="00DC48C7" w:rsidRDefault="00DC48C7" w14:paraId="0B96E6A9" w14:textId="05ED6D94">
      <w:pPr>
        <w:pStyle w:val="scnewcodesection"/>
      </w:pPr>
      <w:r>
        <w:tab/>
      </w:r>
      <w:r>
        <w:tab/>
      </w:r>
      <w:bookmarkStart w:name="ss_T1C1N2010S1_lv2_fc4cfb2c1" w:id="9"/>
      <w:r w:rsidRPr="00DC48C7">
        <w:t>(</w:t>
      </w:r>
      <w:bookmarkEnd w:id="9"/>
      <w:r w:rsidRPr="00DC48C7">
        <w:t xml:space="preserve">1) “Acquire” means buy, </w:t>
      </w:r>
      <w:r>
        <w:t xml:space="preserve">purchase, </w:t>
      </w:r>
      <w:r w:rsidRPr="00DC48C7">
        <w:t xml:space="preserve">sell, own, lease, hold, or exercise control over </w:t>
      </w:r>
      <w:r w:rsidR="00C450E8">
        <w:t>tangible or intangible</w:t>
      </w:r>
      <w:r w:rsidRPr="00DC48C7">
        <w:t xml:space="preserve"> property on, before, or after the effective date of this section.</w:t>
      </w:r>
    </w:p>
    <w:p w:rsidR="00C450E8" w:rsidRDefault="00C450E8" w14:paraId="1AEA4386" w14:textId="279934AB">
      <w:pPr>
        <w:pStyle w:val="scnewcodesection"/>
      </w:pPr>
      <w:r>
        <w:tab/>
      </w:r>
      <w:r>
        <w:tab/>
      </w:r>
      <w:bookmarkStart w:name="ss_T1C1N2010S2_lv2_842a27d98" w:id="10"/>
      <w:r>
        <w:t>(</w:t>
      </w:r>
      <w:bookmarkEnd w:id="10"/>
      <w:r>
        <w:t>2)</w:t>
      </w:r>
      <w:r w:rsidRPr="00C450E8">
        <w:t xml:space="preserve"> “Affiliated” means belongs to, is connected with, is a member of, represents, or acts on behalf of a foreign adversary, a foreign terrorist organization, or a transnational criminal organization.</w:t>
      </w:r>
    </w:p>
    <w:p w:rsidR="00C450E8" w:rsidRDefault="00C450E8" w14:paraId="5C177DBF" w14:textId="6A422A1A">
      <w:pPr>
        <w:pStyle w:val="scnewcodesection"/>
      </w:pPr>
      <w:r>
        <w:tab/>
      </w:r>
      <w:r>
        <w:tab/>
      </w:r>
      <w:bookmarkStart w:name="ss_T1C1N2010S3_lv2_2b822cb8f" w:id="11"/>
      <w:r>
        <w:t>(</w:t>
      </w:r>
      <w:bookmarkEnd w:id="11"/>
      <w:r>
        <w:t xml:space="preserve">3) </w:t>
      </w:r>
      <w:r w:rsidRPr="00C450E8">
        <w:t>“Alien” means a person who is not a citizen of or a lawful permanent resident of the United States.</w:t>
      </w:r>
    </w:p>
    <w:p w:rsidR="00C450E8" w:rsidRDefault="00C450E8" w14:paraId="4750D4D5" w14:textId="79FB3D0B">
      <w:pPr>
        <w:pStyle w:val="scnewcodesection"/>
      </w:pPr>
      <w:r>
        <w:tab/>
      </w:r>
      <w:r>
        <w:tab/>
      </w:r>
      <w:bookmarkStart w:name="ss_T1C1N2010S4_lv2_abf5544f6" w:id="12"/>
      <w:r>
        <w:t>(</w:t>
      </w:r>
      <w:bookmarkEnd w:id="12"/>
      <w:r>
        <w:t xml:space="preserve">4) </w:t>
      </w:r>
      <w:r w:rsidRPr="00C450E8">
        <w:t xml:space="preserve">“Foreign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w:t>
      </w:r>
      <w:r w:rsidRPr="00C450E8">
        <w:lastRenderedPageBreak/>
        <w:t>of United States citizens.</w:t>
      </w:r>
    </w:p>
    <w:p w:rsidR="00C450E8" w:rsidRDefault="00C450E8" w14:paraId="36EEA16F" w14:textId="62180BAB">
      <w:pPr>
        <w:pStyle w:val="scnewcodesection"/>
      </w:pPr>
      <w:r>
        <w:tab/>
      </w:r>
      <w:r>
        <w:tab/>
      </w:r>
      <w:bookmarkStart w:name="ss_T1C1N2010S5_lv2_0e3821f12" w:id="13"/>
      <w:r>
        <w:t>(</w:t>
      </w:r>
      <w:bookmarkEnd w:id="13"/>
      <w:r>
        <w:t xml:space="preserve">5) </w:t>
      </w:r>
      <w:r w:rsidRPr="00C450E8">
        <w:t>“Foreign law” means any law, rule, or legal code or system used or applied by another jurisdiction outside the United States or its territories and includes, but is not limited to</w:t>
      </w:r>
      <w:r w:rsidR="001B00CF">
        <w:t>,</w:t>
      </w:r>
      <w:r w:rsidRPr="00C450E8">
        <w:t xml:space="preserve"> Sharia law.</w:t>
      </w:r>
    </w:p>
    <w:p w:rsidR="00DB58BD" w:rsidP="00DB58BD" w:rsidRDefault="00DB58BD" w14:paraId="002CAA04" w14:textId="77777777">
      <w:pPr>
        <w:pStyle w:val="scnewcodesection"/>
      </w:pPr>
      <w:r>
        <w:tab/>
      </w:r>
      <w:r>
        <w:tab/>
      </w:r>
      <w:bookmarkStart w:name="ss_T1C1N2010S6_lv2_5b00645fa" w:id="14"/>
      <w:r>
        <w:t>(</w:t>
      </w:r>
      <w:bookmarkEnd w:id="14"/>
      <w:r>
        <w:t>6) “Foreign terrorist organization” means an entity designated by the:</w:t>
      </w:r>
    </w:p>
    <w:p w:rsidR="00DB58BD" w:rsidP="00DB58BD" w:rsidRDefault="00DB58BD" w14:paraId="4C8308C9" w14:textId="77777777">
      <w:pPr>
        <w:pStyle w:val="scnewcodesection"/>
      </w:pPr>
      <w:r>
        <w:tab/>
      </w:r>
      <w:r>
        <w:tab/>
      </w:r>
      <w:r>
        <w:tab/>
      </w:r>
      <w:bookmarkStart w:name="ss_T1C1N2010Sa_lv3_ba3b6adc3" w:id="15"/>
      <w:r>
        <w:t>(</w:t>
      </w:r>
      <w:bookmarkEnd w:id="15"/>
      <w:r>
        <w:t>a) United States Secretary of State in accordance with Section 219 of the Immigration and Nationalization Act, 8 United States Code § 1189, as amended, or</w:t>
      </w:r>
    </w:p>
    <w:p w:rsidR="00C450E8" w:rsidP="00DB58BD" w:rsidRDefault="00DB58BD" w14:paraId="3C4E8140" w14:textId="61BBBA78">
      <w:pPr>
        <w:pStyle w:val="scnewcodesection"/>
      </w:pPr>
      <w:r>
        <w:tab/>
      </w:r>
      <w:r>
        <w:tab/>
      </w:r>
      <w:r>
        <w:tab/>
      </w:r>
      <w:bookmarkStart w:name="ss_T1C1N2010Sb_lv3_038ddb57a" w:id="16"/>
      <w:r>
        <w:t>(</w:t>
      </w:r>
      <w:bookmarkEnd w:id="16"/>
      <w:r>
        <w:t>b) Governor of South Carolina as provided in Section 1‑1‑2020.</w:t>
      </w:r>
    </w:p>
    <w:p w:rsidR="00DB58BD" w:rsidP="00DB58BD" w:rsidRDefault="00DB58BD" w14:paraId="096F1093" w14:textId="342FB481">
      <w:pPr>
        <w:pStyle w:val="scnewcodesection"/>
      </w:pPr>
      <w:r>
        <w:tab/>
      </w:r>
      <w:r>
        <w:tab/>
      </w:r>
      <w:bookmarkStart w:name="ss_T1C1N2010S7_lv2_1c2f47b44" w:id="17"/>
      <w:r>
        <w:t>(</w:t>
      </w:r>
      <w:bookmarkEnd w:id="17"/>
      <w:r>
        <w:t>7) “Intangible property” means all property other than tangible property</w:t>
      </w:r>
      <w:r w:rsidR="00C129CA">
        <w:t xml:space="preserve"> that is based in, established in, or the source for its existence is located in South Carolina including, but not </w:t>
      </w:r>
      <w:r w:rsidR="001B00CF">
        <w:t xml:space="preserve">being </w:t>
      </w:r>
      <w:r w:rsidR="00C129CA">
        <w:t xml:space="preserve">limited to, </w:t>
      </w:r>
      <w:r w:rsidR="009637D4">
        <w:t xml:space="preserve">copyrights, trademarks, </w:t>
      </w:r>
      <w:r w:rsidRPr="00C129CA" w:rsidR="00C129CA">
        <w:t>money, bank deposits, shares of stock, bonds, credits, evidences of debt, choses in action, or evidences of an interest in property</w:t>
      </w:r>
      <w:r w:rsidR="00C129CA">
        <w:t>.</w:t>
      </w:r>
    </w:p>
    <w:p w:rsidR="00C129CA" w:rsidP="00DB58BD" w:rsidRDefault="00C129CA" w14:paraId="157D0D25" w14:textId="105FFB73">
      <w:pPr>
        <w:pStyle w:val="scnewcodesection"/>
      </w:pPr>
      <w:r>
        <w:tab/>
      </w:r>
      <w:r>
        <w:tab/>
      </w:r>
      <w:bookmarkStart w:name="ss_T1C1N2010S8_lv2_d271da009" w:id="18"/>
      <w:r>
        <w:t>(</w:t>
      </w:r>
      <w:bookmarkEnd w:id="18"/>
      <w:r>
        <w:t xml:space="preserve">8) </w:t>
      </w:r>
      <w:r w:rsidRPr="00C129CA">
        <w:t>“Person” means an individual, member, group, organization, corporation, and any other entity that has the authority to acquire real property.</w:t>
      </w:r>
    </w:p>
    <w:p w:rsidR="00C129CA" w:rsidP="00DB58BD" w:rsidRDefault="00C129CA" w14:paraId="04F5CB3D" w14:textId="0F94F97A">
      <w:pPr>
        <w:pStyle w:val="scnewcodesection"/>
      </w:pPr>
      <w:r>
        <w:tab/>
      </w:r>
      <w:r>
        <w:tab/>
      </w:r>
      <w:bookmarkStart w:name="ss_T1C1N2010S9_lv2_39dd69ba0" w:id="19"/>
      <w:r>
        <w:t>(</w:t>
      </w:r>
      <w:bookmarkEnd w:id="19"/>
      <w:r>
        <w:t xml:space="preserve">9) “Tangible property” means </w:t>
      </w:r>
      <w:r w:rsidRPr="00C129CA">
        <w:t xml:space="preserve">real property and corporeal personal property </w:t>
      </w:r>
      <w:r>
        <w:t xml:space="preserve">located in South Carolina </w:t>
      </w:r>
      <w:r w:rsidRPr="00C129CA">
        <w:t>but does not include money, bank deposits, shares of stock, bonds, credits, evidences of debt, choses in action, or evidences of an interest in property.</w:t>
      </w:r>
    </w:p>
    <w:p w:rsidR="009637D4" w:rsidP="00DB58BD" w:rsidRDefault="009637D4" w14:paraId="167867F5" w14:textId="2E240B09">
      <w:pPr>
        <w:pStyle w:val="scnewcodesection"/>
      </w:pPr>
      <w:r>
        <w:tab/>
      </w:r>
      <w:r>
        <w:tab/>
      </w:r>
      <w:bookmarkStart w:name="ss_T1C1N2010S10_lv2_340fdbef0" w:id="20"/>
      <w:r>
        <w:t>(</w:t>
      </w:r>
      <w:bookmarkEnd w:id="20"/>
      <w:r>
        <w:t xml:space="preserve">10) </w:t>
      </w:r>
      <w:r w:rsidRPr="009637D4">
        <w:t>“Transnational criminal organization” means a group that conducts illegal activities including, but not limited to, drug trafficking, human trafficking, money laundering, and cybercrime across multiple countries.</w:t>
      </w:r>
    </w:p>
    <w:p w:rsidR="009637D4" w:rsidP="009637D4" w:rsidRDefault="009637D4" w14:paraId="743B6113" w14:textId="77777777">
      <w:pPr>
        <w:pStyle w:val="scnewcodesection"/>
      </w:pPr>
      <w:r>
        <w:tab/>
      </w:r>
      <w:bookmarkStart w:name="ss_T1C1N2010SB_lv1_ec7c7fedd" w:id="21"/>
      <w:r>
        <w:t>(</w:t>
      </w:r>
      <w:bookmarkEnd w:id="21"/>
      <w:r>
        <w:t>B) An alien or a person affiliated with a foreign adversary, a foreign terrorist organization, or a transnational criminal organization:</w:t>
      </w:r>
    </w:p>
    <w:p w:rsidR="009637D4" w:rsidP="009637D4" w:rsidRDefault="009637D4" w14:paraId="250816DB" w14:textId="16A903B7">
      <w:pPr>
        <w:pStyle w:val="scnewcodesection"/>
      </w:pPr>
      <w:r>
        <w:tab/>
      </w:r>
      <w:r>
        <w:tab/>
      </w:r>
      <w:r>
        <w:tab/>
      </w:r>
      <w:bookmarkStart w:name="ss_T1C1N2010S1_lv2_b4fecfc18" w:id="22"/>
      <w:r>
        <w:t>(</w:t>
      </w:r>
      <w:bookmarkEnd w:id="22"/>
      <w:r>
        <w:t>1) may not acquire any interest in any tangible or intangible property within the limits of this State on and after the effective date of this section; and</w:t>
      </w:r>
    </w:p>
    <w:p w:rsidR="009637D4" w:rsidP="009637D4" w:rsidRDefault="009637D4" w14:paraId="6342B551" w14:textId="5C16AC93">
      <w:pPr>
        <w:pStyle w:val="scnewcodesection"/>
      </w:pPr>
      <w:r>
        <w:tab/>
      </w:r>
      <w:r>
        <w:tab/>
      </w:r>
      <w:r>
        <w:tab/>
      </w:r>
      <w:bookmarkStart w:name="ss_T1C1N2010S2_lv2_6fc0dc6f3" w:id="23"/>
      <w:r>
        <w:t>(</w:t>
      </w:r>
      <w:bookmarkEnd w:id="23"/>
      <w:r>
        <w:t xml:space="preserve">2) must be divested of any tangible or intangible property within the limits of this State that the alien or person </w:t>
      </w:r>
      <w:r w:rsidRPr="009637D4">
        <w:t>affiliated with a foreign adversary, a foreign terrorist organization, or a transnational criminal organization</w:t>
      </w:r>
      <w:r>
        <w:t xml:space="preserve"> has acquired.</w:t>
      </w:r>
    </w:p>
    <w:p w:rsidR="00F64820" w:rsidRDefault="004441DD" w14:paraId="6F2D71A2" w14:textId="7CA633E8">
      <w:pPr>
        <w:pStyle w:val="scnewcodesection"/>
      </w:pPr>
      <w:r>
        <w:tab/>
      </w:r>
      <w:bookmarkStart w:name="ss_T1C1N2010SC_lv1_e05a7f347" w:id="24"/>
      <w:r>
        <w:t>(</w:t>
      </w:r>
      <w:bookmarkEnd w:id="24"/>
      <w:r>
        <w:t xml:space="preserve">C) </w:t>
      </w:r>
      <w:r w:rsidRPr="004441DD">
        <w:t xml:space="preserve">On and after the effective date of this section, any </w:t>
      </w:r>
      <w:r>
        <w:t>tangible or intangible</w:t>
      </w:r>
      <w:r w:rsidRPr="004441DD">
        <w:t xml:space="preserve"> property acquired </w:t>
      </w:r>
      <w:r>
        <w:t xml:space="preserve">in this State </w:t>
      </w:r>
      <w:r w:rsidRPr="004441DD">
        <w:t>by an alien or person affiliated with a foreign adversary, a foreign terrorist organization, or a transnational criminal organization is, without benefit of compensation or access to the process of eminent domain, forfeited to the State or, in the case of a lease, returned to the United States citizen owning the property.</w:t>
      </w:r>
    </w:p>
    <w:p w:rsidR="004441DD" w:rsidP="004441DD" w:rsidRDefault="004441DD" w14:paraId="11D1CAD0" w14:textId="77777777">
      <w:pPr>
        <w:pStyle w:val="scnewcodesection"/>
      </w:pPr>
      <w:r>
        <w:tab/>
      </w:r>
      <w:bookmarkStart w:name="ss_T1C1N2010SD_lv1_aac0ba0c7" w:id="25"/>
      <w:r>
        <w:t>(</w:t>
      </w:r>
      <w:bookmarkEnd w:id="25"/>
      <w:r>
        <w:t>D) The Attorney General’s office, the South Carolina Law Division (SLED), and state and local law enforcement are empowered:</w:t>
      </w:r>
    </w:p>
    <w:p w:rsidR="004441DD" w:rsidP="004441DD" w:rsidRDefault="004441DD" w14:paraId="385E40AA" w14:textId="2D600C26">
      <w:pPr>
        <w:pStyle w:val="scnewcodesection"/>
      </w:pPr>
      <w:r>
        <w:tab/>
      </w:r>
      <w:r>
        <w:tab/>
      </w:r>
      <w:r>
        <w:tab/>
      </w:r>
      <w:bookmarkStart w:name="ss_T1C1N2010S1_lv2_53475f8f7" w:id="26"/>
      <w:r>
        <w:t>(</w:t>
      </w:r>
      <w:bookmarkEnd w:id="26"/>
      <w:r>
        <w:t>1) to locate and remove aliens and persons prohibited from having tangible or intangible property interests as provided in this section; and</w:t>
      </w:r>
    </w:p>
    <w:p w:rsidR="004441DD" w:rsidP="004441DD" w:rsidRDefault="004441DD" w14:paraId="603C46C6" w14:textId="12E38EF4">
      <w:pPr>
        <w:pStyle w:val="scnewcodesection"/>
      </w:pPr>
      <w:r>
        <w:tab/>
      </w:r>
      <w:r>
        <w:tab/>
      </w:r>
      <w:r>
        <w:tab/>
      </w:r>
      <w:bookmarkStart w:name="ss_T1C1N2010S2_lv2_1a69f9c64" w:id="27"/>
      <w:r>
        <w:t>(</w:t>
      </w:r>
      <w:bookmarkEnd w:id="27"/>
      <w:r>
        <w:t>2) to report and deliver those aliens and persons to United States Immigration and Customs Enforcement or any other appropriate law enforcement agency.</w:t>
      </w:r>
    </w:p>
    <w:p w:rsidR="004441DD" w:rsidP="004441DD" w:rsidRDefault="004441DD" w14:paraId="141D89F6" w14:textId="7A789144">
      <w:pPr>
        <w:pStyle w:val="scnewcodesection"/>
      </w:pPr>
      <w:r>
        <w:tab/>
      </w:r>
      <w:bookmarkStart w:name="ss_T1C1N2010SE_lv1_b26487c1a" w:id="28"/>
      <w:r>
        <w:t>(</w:t>
      </w:r>
      <w:bookmarkEnd w:id="28"/>
      <w:r>
        <w:t>E)</w:t>
      </w:r>
      <w:bookmarkStart w:name="ss_T1C1N2010S1_lv2_061e8a642" w:id="29"/>
      <w:r>
        <w:t>(</w:t>
      </w:r>
      <w:bookmarkEnd w:id="29"/>
      <w:r>
        <w:t>1) A court, arbitrator, administrative agency, or other adjudicative, mediative, or enforcement authority may not enforce a foreign law that contravenes the provisions of this section.</w:t>
      </w:r>
    </w:p>
    <w:p w:rsidR="004441DD" w:rsidP="004441DD" w:rsidRDefault="004441DD" w14:paraId="32F72752" w14:textId="4C42679A">
      <w:pPr>
        <w:pStyle w:val="scnewcodesection"/>
      </w:pPr>
      <w:r>
        <w:tab/>
      </w:r>
      <w:r>
        <w:tab/>
      </w:r>
      <w:bookmarkStart w:name="ss_T1C1N2010S2_lv2_c1989193a" w:id="30"/>
      <w:r>
        <w:t>(</w:t>
      </w:r>
      <w:bookmarkEnd w:id="30"/>
      <w:r>
        <w:t>2) If a contractual provision or agreement providing for choice of foreign law contravenes the provisions of this section, it must be modified or declared void to uphold and preserve the prohibitions in this section.</w:t>
      </w:r>
    </w:p>
    <w:p w:rsidR="004441DD" w:rsidRDefault="004441DD" w14:paraId="286C025E" w14:textId="77777777">
      <w:pPr>
        <w:pStyle w:val="scnewcodesection"/>
      </w:pPr>
    </w:p>
    <w:p w:rsidR="004441DD" w:rsidP="004441DD" w:rsidRDefault="00F64820" w14:paraId="005062F8" w14:textId="4FC246A7">
      <w:pPr>
        <w:pStyle w:val="scnewcodesection"/>
      </w:pPr>
      <w:r>
        <w:tab/>
      </w:r>
      <w:bookmarkStart w:name="ns_T1C1N2020_a815620e1" w:id="31"/>
      <w:r>
        <w:t>S</w:t>
      </w:r>
      <w:bookmarkEnd w:id="31"/>
      <w:r>
        <w:t>ection 1‑1‑2020.</w:t>
      </w:r>
      <w:r>
        <w:tab/>
      </w:r>
      <w:bookmarkStart w:name="ss_T1C1N2020SA_lv1_c91815182" w:id="32"/>
      <w:r w:rsidR="004441DD">
        <w:t>(</w:t>
      </w:r>
      <w:bookmarkEnd w:id="32"/>
      <w:r w:rsidR="004441DD">
        <w:t>A) By executive order, the Governor, after consultation with the Attorney General and the Chief of the South Carolina Law Enforcement Division (SLED), may for purposes of Sections 1‑1‑2010 and 27‑13‑30:</w:t>
      </w:r>
    </w:p>
    <w:p w:rsidR="004441DD" w:rsidP="004441DD" w:rsidRDefault="004441DD" w14:paraId="26F18279" w14:textId="3CCAEC04">
      <w:pPr>
        <w:pStyle w:val="scnewcodesection"/>
      </w:pPr>
      <w:r>
        <w:tab/>
      </w:r>
      <w:r>
        <w:tab/>
      </w:r>
      <w:bookmarkStart w:name="ss_T1C1N2020S1_lv2_e7c4abe54" w:id="33"/>
      <w:r>
        <w:t>(</w:t>
      </w:r>
      <w:bookmarkEnd w:id="33"/>
      <w:r>
        <w:t>1) determine whether an alien or person acquiring, buying, purchasing, selling, owning, leasing, holding, or exercising control over tangible or intangible property in this State poses a risk to national security or the public; and</w:t>
      </w:r>
    </w:p>
    <w:p w:rsidR="00F64820" w:rsidP="004441DD" w:rsidRDefault="004441DD" w14:paraId="3D6D4ECF" w14:textId="357B5825">
      <w:pPr>
        <w:pStyle w:val="scnewcodesection"/>
      </w:pPr>
      <w:r>
        <w:tab/>
      </w:r>
      <w:r>
        <w:tab/>
      </w:r>
      <w:bookmarkStart w:name="ss_T1C1N2020S2_lv2_160cb16da" w:id="34"/>
      <w:r>
        <w:t>(</w:t>
      </w:r>
      <w:bookmarkEnd w:id="34"/>
      <w:r>
        <w:t>2) designate a country, foreign adversary, foreign terrorist organization, or transnational criminal organization as prohibited from acquiring, buying, selling, owning, leasing, holding, or exercising control over tangible or intangible property in this State.</w:t>
      </w:r>
    </w:p>
    <w:p w:rsidR="00F64820" w:rsidRDefault="004441DD" w14:paraId="257537E3" w14:textId="2E5CAF01">
      <w:pPr>
        <w:pStyle w:val="scnewcodesection"/>
      </w:pPr>
      <w:r>
        <w:tab/>
      </w:r>
      <w:bookmarkStart w:name="ss_T1C1N2020SB_lv1_83963a922" w:id="35"/>
      <w:r>
        <w:t>(</w:t>
      </w:r>
      <w:bookmarkEnd w:id="35"/>
      <w:r>
        <w:t xml:space="preserve">B) </w:t>
      </w:r>
      <w:r w:rsidRPr="004441DD">
        <w:t>A Governor may remove a designation by executive order.</w:t>
      </w:r>
    </w:p>
    <w:p w:rsidR="004441DD" w:rsidRDefault="004441DD" w14:paraId="50E4DCDF" w14:textId="749D22D9">
      <w:pPr>
        <w:pStyle w:val="scnewcodesection"/>
      </w:pPr>
      <w:r>
        <w:tab/>
      </w:r>
      <w:bookmarkStart w:name="ss_T1C1N2020SC_lv1_1053df552" w:id="36"/>
      <w:r>
        <w:t>(</w:t>
      </w:r>
      <w:bookmarkEnd w:id="36"/>
      <w:r>
        <w:t>C)</w:t>
      </w:r>
      <w:r w:rsidR="00794F4A">
        <w:t xml:space="preserve"> </w:t>
      </w:r>
      <w:r w:rsidRPr="004441DD">
        <w:t>The designation or removal applies only to the acquisition of an interest in real property during the time when the Governor’s executive order is in effect.</w:t>
      </w:r>
    </w:p>
    <w:p w:rsidR="004441DD" w:rsidRDefault="004441DD" w14:paraId="3505B457" w14:textId="77777777">
      <w:pPr>
        <w:pStyle w:val="scemptyline"/>
      </w:pPr>
    </w:p>
    <w:p w:rsidR="00184CA4" w:rsidRDefault="00184CA4" w14:paraId="02ED425E" w14:textId="77777777">
      <w:pPr>
        <w:pStyle w:val="scdirectionallanguage"/>
      </w:pPr>
      <w:bookmarkStart w:name="bs_num_2_328961622" w:id="37"/>
      <w:r>
        <w:t>S</w:t>
      </w:r>
      <w:bookmarkEnd w:id="37"/>
      <w:r>
        <w:t>ECTION 2.</w:t>
      </w:r>
      <w:r>
        <w:tab/>
      </w:r>
      <w:bookmarkStart w:name="dl_bf8f19d35" w:id="38"/>
      <w:r>
        <w:t>C</w:t>
      </w:r>
      <w:bookmarkEnd w:id="38"/>
      <w:r>
        <w:t>hapter 1, Title 14 of the S.C. Code is amended by adding:</w:t>
      </w:r>
    </w:p>
    <w:p w:rsidR="00184CA4" w:rsidRDefault="00184CA4" w14:paraId="424962BF" w14:textId="77777777">
      <w:pPr>
        <w:pStyle w:val="scnewcodesection"/>
      </w:pPr>
    </w:p>
    <w:p w:rsidR="00184CA4" w:rsidRDefault="00184CA4" w14:paraId="4A4A23A5" w14:textId="703D1A48">
      <w:pPr>
        <w:pStyle w:val="scnewcodesection"/>
      </w:pPr>
      <w:r>
        <w:tab/>
      </w:r>
      <w:bookmarkStart w:name="ns_T14C1N75_02672fb11" w:id="39"/>
      <w:r>
        <w:t>S</w:t>
      </w:r>
      <w:bookmarkEnd w:id="39"/>
      <w:r>
        <w:t>ection 14‑1‑75.</w:t>
      </w:r>
      <w:r>
        <w:tab/>
      </w:r>
      <w:r w:rsidRPr="0044507B" w:rsidR="0044507B">
        <w:t xml:space="preserve">The courts provided for in Section 14‑1‑70, when exercising their judicial authority, shall uphold and adhere to the law as provided in the United States Constitution, the United States Code, federal regulations, the Constitution of South Carolina, </w:t>
      </w:r>
      <w:r w:rsidR="00D31064">
        <w:t xml:space="preserve">the </w:t>
      </w:r>
      <w:r w:rsidRPr="0044507B" w:rsidR="0044507B">
        <w:t>Code of Laws of South Carolina, state regulations, case law and common law applicable to South Carolina, and if necessary</w:t>
      </w:r>
      <w:r w:rsidR="00AD3648">
        <w:t>,</w:t>
      </w:r>
      <w:r w:rsidRPr="0044507B" w:rsidR="0044507B">
        <w:t xml:space="preserve"> the law of another state of the United States or of another jurisdiction provided the law of the other state or jurisdiction does not include Sharia law in making judicial decisions. Specifically, the courts shall not consider Sharia law. The provisions of this section apply to all cases before the respective courts including, but not limited to, cases of first impression.</w:t>
      </w:r>
    </w:p>
    <w:p w:rsidR="0044507B" w:rsidP="0044507B" w:rsidRDefault="0044507B" w14:paraId="03E65553" w14:textId="77777777">
      <w:pPr>
        <w:pStyle w:val="scemptyline"/>
      </w:pPr>
    </w:p>
    <w:p w:rsidR="0044507B" w:rsidP="0044507B" w:rsidRDefault="0044507B" w14:paraId="374E97EF" w14:textId="77777777">
      <w:pPr>
        <w:pStyle w:val="scdirectionallanguage"/>
      </w:pPr>
      <w:bookmarkStart w:name="bs_num_3_f243e578f" w:id="40"/>
      <w:r>
        <w:t>S</w:t>
      </w:r>
      <w:bookmarkEnd w:id="40"/>
      <w:r>
        <w:t>ECTION 3.</w:t>
      </w:r>
      <w:r>
        <w:tab/>
      </w:r>
      <w:bookmarkStart w:name="dl_4542b94fa" w:id="41"/>
      <w:r>
        <w:t>S</w:t>
      </w:r>
      <w:bookmarkEnd w:id="41"/>
      <w:r>
        <w:t>ection 27‑13‑30 of the S.C. Code is amended to read:</w:t>
      </w:r>
    </w:p>
    <w:p w:rsidR="002B0580" w:rsidRDefault="002B0580" w14:paraId="00AEBB1E" w14:textId="77777777">
      <w:pPr>
        <w:pStyle w:val="sccodifiedsection"/>
      </w:pPr>
    </w:p>
    <w:p w:rsidR="00393959" w:rsidRDefault="002B0580" w14:paraId="16E357BB" w14:textId="77777777">
      <w:pPr>
        <w:pStyle w:val="sccodifiedsection"/>
        <w:rPr>
          <w:rStyle w:val="scinsert"/>
        </w:rPr>
      </w:pPr>
      <w:r>
        <w:tab/>
      </w:r>
      <w:bookmarkStart w:name="cs_T27C13N30_01d8f6276" w:id="42"/>
      <w:r>
        <w:t>S</w:t>
      </w:r>
      <w:bookmarkEnd w:id="42"/>
      <w:r>
        <w:t>ection 27‑13‑30.</w:t>
      </w:r>
      <w:r>
        <w:tab/>
      </w:r>
      <w:bookmarkStart w:name="ss_T27C13N30SA_lv1_d716e225f" w:id="43"/>
      <w:r w:rsidR="00393959">
        <w:rPr>
          <w:rStyle w:val="scinsert"/>
        </w:rPr>
        <w:t>(</w:t>
      </w:r>
      <w:bookmarkEnd w:id="43"/>
      <w:r w:rsidR="00393959">
        <w:rPr>
          <w:rStyle w:val="scinsert"/>
        </w:rPr>
        <w:t>A)</w:t>
      </w:r>
      <w:r w:rsidRPr="00393959" w:rsidR="00393959">
        <w:rPr>
          <w:rStyle w:val="scinsert"/>
        </w:rPr>
        <w:t xml:space="preserve"> For the purposes of this section:</w:t>
      </w:r>
    </w:p>
    <w:p w:rsidR="00393959" w:rsidRDefault="00393959" w14:paraId="77281F32" w14:textId="1E05F353">
      <w:pPr>
        <w:pStyle w:val="sccodifiedsection"/>
        <w:rPr>
          <w:rStyle w:val="scinsert"/>
        </w:rPr>
      </w:pPr>
      <w:r>
        <w:rPr>
          <w:rStyle w:val="scinsert"/>
        </w:rPr>
        <w:tab/>
      </w:r>
      <w:r>
        <w:rPr>
          <w:rStyle w:val="scinsert"/>
        </w:rPr>
        <w:tab/>
      </w:r>
      <w:bookmarkStart w:name="ss_T27C13N30S1_lv2_55d82b62f" w:id="44"/>
      <w:r>
        <w:rPr>
          <w:rStyle w:val="scinsert"/>
        </w:rPr>
        <w:t>(</w:t>
      </w:r>
      <w:bookmarkEnd w:id="44"/>
      <w:r>
        <w:rPr>
          <w:rStyle w:val="scinsert"/>
        </w:rPr>
        <w:t xml:space="preserve">1) </w:t>
      </w:r>
      <w:r w:rsidRPr="00393959">
        <w:rPr>
          <w:rStyle w:val="scinsert"/>
        </w:rPr>
        <w:t xml:space="preserve">“Acquire” means buy, </w:t>
      </w:r>
      <w:r w:rsidR="00E60494">
        <w:rPr>
          <w:rStyle w:val="scinsert"/>
        </w:rPr>
        <w:t xml:space="preserve">purchase, </w:t>
      </w:r>
      <w:r w:rsidRPr="00393959">
        <w:rPr>
          <w:rStyle w:val="scinsert"/>
        </w:rPr>
        <w:t>sell, own, lease, hold, or exercise control over real property on, before, or after the effective date of this section.</w:t>
      </w:r>
    </w:p>
    <w:p w:rsidR="00E70574" w:rsidRDefault="00393959" w14:paraId="49A4D95D" w14:textId="77777777">
      <w:pPr>
        <w:pStyle w:val="sccodifiedsection"/>
        <w:rPr>
          <w:rStyle w:val="scinsert"/>
        </w:rPr>
      </w:pPr>
      <w:r>
        <w:rPr>
          <w:rStyle w:val="scinsert"/>
        </w:rPr>
        <w:tab/>
      </w:r>
      <w:r>
        <w:rPr>
          <w:rStyle w:val="scinsert"/>
        </w:rPr>
        <w:tab/>
      </w:r>
      <w:bookmarkStart w:name="ss_T27C13N30S2_lv2_e40e9fb5a" w:id="45"/>
      <w:r>
        <w:rPr>
          <w:rStyle w:val="scinsert"/>
        </w:rPr>
        <w:t>(</w:t>
      </w:r>
      <w:bookmarkEnd w:id="45"/>
      <w:r>
        <w:rPr>
          <w:rStyle w:val="scinsert"/>
        </w:rPr>
        <w:t xml:space="preserve">2) </w:t>
      </w:r>
      <w:r w:rsidRPr="00E70574" w:rsidR="00E70574">
        <w:rPr>
          <w:rStyle w:val="scinsert"/>
        </w:rPr>
        <w:t>“Affiliated” means belongs to, is connected with, is a member of, represents, or acts on behalf of a foreign adversary, a foreign terrorist organization, or a transnational criminal organization.</w:t>
      </w:r>
    </w:p>
    <w:p w:rsidR="00E70574" w:rsidRDefault="00E70574" w14:paraId="75FE508E" w14:textId="77777777">
      <w:pPr>
        <w:pStyle w:val="sccodifiedsection"/>
        <w:rPr>
          <w:rStyle w:val="scinsert"/>
        </w:rPr>
      </w:pPr>
      <w:r>
        <w:rPr>
          <w:rStyle w:val="scinsert"/>
        </w:rPr>
        <w:tab/>
      </w:r>
      <w:r>
        <w:rPr>
          <w:rStyle w:val="scinsert"/>
        </w:rPr>
        <w:tab/>
      </w:r>
      <w:bookmarkStart w:name="ss_T27C13N30S3_lv2_66e1a9699" w:id="46"/>
      <w:r>
        <w:rPr>
          <w:rStyle w:val="scinsert"/>
        </w:rPr>
        <w:t>(</w:t>
      </w:r>
      <w:bookmarkEnd w:id="46"/>
      <w:r>
        <w:rPr>
          <w:rStyle w:val="scinsert"/>
        </w:rPr>
        <w:t xml:space="preserve">3) </w:t>
      </w:r>
      <w:r w:rsidRPr="00E70574">
        <w:rPr>
          <w:rStyle w:val="scinsert"/>
        </w:rPr>
        <w:t>“Alien” means a person who is not a citizen of or a lawful permanent resident of the United States.</w:t>
      </w:r>
    </w:p>
    <w:p w:rsidR="00E70574" w:rsidRDefault="00E70574" w14:paraId="58170686" w14:textId="70F1FE76">
      <w:pPr>
        <w:pStyle w:val="sccodifiedsection"/>
        <w:rPr>
          <w:rStyle w:val="scinsert"/>
        </w:rPr>
      </w:pPr>
      <w:r>
        <w:rPr>
          <w:rStyle w:val="scinsert"/>
        </w:rPr>
        <w:tab/>
      </w:r>
      <w:r>
        <w:rPr>
          <w:rStyle w:val="scinsert"/>
        </w:rPr>
        <w:tab/>
      </w:r>
      <w:bookmarkStart w:name="ss_T27C13N30S4_lv2_6f1792e31" w:id="47"/>
      <w:r>
        <w:rPr>
          <w:rStyle w:val="scinsert"/>
        </w:rPr>
        <w:t>(</w:t>
      </w:r>
      <w:bookmarkEnd w:id="47"/>
      <w:r>
        <w:rPr>
          <w:rStyle w:val="scinsert"/>
        </w:rPr>
        <w:t>4)</w:t>
      </w:r>
      <w:r w:rsidR="00D31064">
        <w:rPr>
          <w:rStyle w:val="scinsert"/>
        </w:rPr>
        <w:t xml:space="preserve"> </w:t>
      </w:r>
      <w:r w:rsidRPr="00E70574">
        <w:rPr>
          <w:rStyle w:val="scinsert"/>
        </w:rPr>
        <w:t>“Foreign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rsidR="00E70574" w:rsidRDefault="00E70574" w14:paraId="4CB95229" w14:textId="27EA43EA">
      <w:pPr>
        <w:pStyle w:val="sccodifiedsection"/>
        <w:rPr>
          <w:rStyle w:val="scinsert"/>
        </w:rPr>
      </w:pPr>
      <w:r>
        <w:rPr>
          <w:rStyle w:val="scinsert"/>
        </w:rPr>
        <w:tab/>
      </w:r>
      <w:r>
        <w:rPr>
          <w:rStyle w:val="scinsert"/>
        </w:rPr>
        <w:tab/>
      </w:r>
      <w:bookmarkStart w:name="ss_T27C13N30S5_lv2_0ff7f7724" w:id="48"/>
      <w:r>
        <w:rPr>
          <w:rStyle w:val="scinsert"/>
        </w:rPr>
        <w:t>(</w:t>
      </w:r>
      <w:bookmarkEnd w:id="48"/>
      <w:r>
        <w:rPr>
          <w:rStyle w:val="scinsert"/>
        </w:rPr>
        <w:t xml:space="preserve">5) </w:t>
      </w:r>
      <w:r w:rsidRPr="00E70574">
        <w:rPr>
          <w:rStyle w:val="scinsert"/>
        </w:rPr>
        <w:t>“Foreign law” means any law, rule, or legal code or system used or applied by another jurisdiction outside the United States or its territories and includes, but is not limited to</w:t>
      </w:r>
      <w:r w:rsidR="00D31064">
        <w:rPr>
          <w:rStyle w:val="scinsert"/>
        </w:rPr>
        <w:t>,</w:t>
      </w:r>
      <w:r w:rsidRPr="00E70574">
        <w:rPr>
          <w:rStyle w:val="scinsert"/>
        </w:rPr>
        <w:t xml:space="preserve"> Sharia law.</w:t>
      </w:r>
    </w:p>
    <w:p w:rsidR="00E70574" w:rsidP="00E70574" w:rsidRDefault="00E70574" w14:paraId="25ED58AF" w14:textId="4061DE1A">
      <w:pPr>
        <w:pStyle w:val="sccodifiedsection"/>
        <w:rPr>
          <w:rStyle w:val="scinsert"/>
        </w:rPr>
      </w:pPr>
      <w:r>
        <w:rPr>
          <w:rStyle w:val="scinsert"/>
        </w:rPr>
        <w:tab/>
      </w:r>
      <w:r>
        <w:rPr>
          <w:rStyle w:val="scinsert"/>
        </w:rPr>
        <w:tab/>
      </w:r>
      <w:bookmarkStart w:name="ss_T27C13N30S6_lv2_360d6d970" w:id="49"/>
      <w:r>
        <w:rPr>
          <w:rStyle w:val="scinsert"/>
        </w:rPr>
        <w:t>(</w:t>
      </w:r>
      <w:bookmarkEnd w:id="49"/>
      <w:r>
        <w:rPr>
          <w:rStyle w:val="scinsert"/>
        </w:rPr>
        <w:t>6) “Foreign terrorist organization” means an entity designated by the:</w:t>
      </w:r>
    </w:p>
    <w:p w:rsidR="00E70574" w:rsidP="00E70574" w:rsidRDefault="00E70574" w14:paraId="1D6FEC52" w14:textId="77777777">
      <w:pPr>
        <w:pStyle w:val="sccodifiedsection"/>
        <w:rPr>
          <w:rStyle w:val="scinsert"/>
        </w:rPr>
      </w:pPr>
      <w:r>
        <w:rPr>
          <w:rStyle w:val="scinsert"/>
        </w:rPr>
        <w:tab/>
      </w:r>
      <w:r>
        <w:rPr>
          <w:rStyle w:val="scinsert"/>
        </w:rPr>
        <w:tab/>
      </w:r>
      <w:r>
        <w:rPr>
          <w:rStyle w:val="scinsert"/>
        </w:rPr>
        <w:tab/>
      </w:r>
      <w:bookmarkStart w:name="ss_T27C13N30Sa_lv3_de6cf5586" w:id="50"/>
      <w:r>
        <w:rPr>
          <w:rStyle w:val="scinsert"/>
        </w:rPr>
        <w:t>(</w:t>
      </w:r>
      <w:bookmarkEnd w:id="50"/>
      <w:r>
        <w:rPr>
          <w:rStyle w:val="scinsert"/>
        </w:rPr>
        <w:t>a) United States Secretary of State in accordance with Section 219 of the Immigration and Nationalization Act, 8 United States Code § 1189, as amended, or</w:t>
      </w:r>
    </w:p>
    <w:p w:rsidR="00E70574" w:rsidP="00E70574" w:rsidRDefault="00E70574" w14:paraId="5AE46137" w14:textId="77777777">
      <w:pPr>
        <w:pStyle w:val="sccodifiedsection"/>
        <w:rPr>
          <w:rStyle w:val="scinsert"/>
        </w:rPr>
      </w:pPr>
      <w:r>
        <w:rPr>
          <w:rStyle w:val="scinsert"/>
        </w:rPr>
        <w:tab/>
      </w:r>
      <w:r>
        <w:rPr>
          <w:rStyle w:val="scinsert"/>
        </w:rPr>
        <w:tab/>
      </w:r>
      <w:r>
        <w:rPr>
          <w:rStyle w:val="scinsert"/>
        </w:rPr>
        <w:tab/>
      </w:r>
      <w:bookmarkStart w:name="ss_T27C13N30Sb_lv3_2c2d93552" w:id="51"/>
      <w:r>
        <w:rPr>
          <w:rStyle w:val="scinsert"/>
        </w:rPr>
        <w:t>(</w:t>
      </w:r>
      <w:bookmarkEnd w:id="51"/>
      <w:r>
        <w:rPr>
          <w:rStyle w:val="scinsert"/>
        </w:rPr>
        <w:t>b) Governor of South Carolina as provided in Section 1‑1‑2020.</w:t>
      </w:r>
    </w:p>
    <w:p w:rsidR="00E70574" w:rsidP="00E70574" w:rsidRDefault="00E70574" w14:paraId="3580FAA1" w14:textId="77777777">
      <w:pPr>
        <w:pStyle w:val="sccodifiedsection"/>
        <w:rPr>
          <w:rStyle w:val="scinsert"/>
        </w:rPr>
      </w:pPr>
      <w:r>
        <w:rPr>
          <w:rStyle w:val="scinsert"/>
        </w:rPr>
        <w:tab/>
      </w:r>
      <w:r>
        <w:rPr>
          <w:rStyle w:val="scinsert"/>
        </w:rPr>
        <w:tab/>
      </w:r>
      <w:bookmarkStart w:name="ss_T27C13N30S7_lv2_768ea7d1d" w:id="52"/>
      <w:r>
        <w:rPr>
          <w:rStyle w:val="scinsert"/>
        </w:rPr>
        <w:t>(</w:t>
      </w:r>
      <w:bookmarkEnd w:id="52"/>
      <w:r>
        <w:rPr>
          <w:rStyle w:val="scinsert"/>
        </w:rPr>
        <w:t xml:space="preserve">7) </w:t>
      </w:r>
      <w:r w:rsidRPr="00E70574">
        <w:rPr>
          <w:rStyle w:val="scinsert"/>
        </w:rPr>
        <w:t>“Person” means an individual, member, group, organization, corporation, and any other entity that has the authority to acquire real property.</w:t>
      </w:r>
    </w:p>
    <w:p w:rsidR="001B6FA4" w:rsidP="00E70574" w:rsidRDefault="00E70574" w14:paraId="23F53729" w14:textId="77777777">
      <w:pPr>
        <w:pStyle w:val="sccodifiedsection"/>
        <w:rPr>
          <w:rStyle w:val="scinsert"/>
        </w:rPr>
      </w:pPr>
      <w:r>
        <w:rPr>
          <w:rStyle w:val="scinsert"/>
        </w:rPr>
        <w:tab/>
      </w:r>
      <w:r>
        <w:rPr>
          <w:rStyle w:val="scinsert"/>
        </w:rPr>
        <w:tab/>
      </w:r>
      <w:bookmarkStart w:name="ss_T27C13N30S8_lv2_2e95980c5" w:id="53"/>
      <w:r>
        <w:rPr>
          <w:rStyle w:val="scinsert"/>
        </w:rPr>
        <w:t>(</w:t>
      </w:r>
      <w:bookmarkEnd w:id="53"/>
      <w:r>
        <w:rPr>
          <w:rStyle w:val="scinsert"/>
        </w:rPr>
        <w:t xml:space="preserve">8) </w:t>
      </w:r>
      <w:r w:rsidRPr="001B6FA4" w:rsidR="001B6FA4">
        <w:rPr>
          <w:rStyle w:val="scinsert"/>
        </w:rPr>
        <w:t>“Transnational criminal organization” means a group that conducts illegal activities including, but not limited to, drug trafficking, human trafficking, money laundering, and cybercrime across multiple countries.</w:t>
      </w:r>
    </w:p>
    <w:p w:rsidR="002B0580" w:rsidP="00E70574" w:rsidRDefault="001B6FA4" w14:paraId="7ADBF5D3" w14:textId="3B3A0E31">
      <w:pPr>
        <w:pStyle w:val="sccodifiedsection"/>
        <w:rPr>
          <w:rStyle w:val="scinsert"/>
        </w:rPr>
      </w:pPr>
      <w:r>
        <w:rPr>
          <w:rStyle w:val="scinsert"/>
        </w:rPr>
        <w:tab/>
      </w:r>
      <w:bookmarkStart w:name="ss_T27C13N30SB_lv1_1f6af942f" w:id="54"/>
      <w:r>
        <w:rPr>
          <w:rStyle w:val="scinsert"/>
        </w:rPr>
        <w:t>(</w:t>
      </w:r>
      <w:bookmarkEnd w:id="54"/>
      <w:r>
        <w:rPr>
          <w:rStyle w:val="scinsert"/>
        </w:rPr>
        <w:t xml:space="preserve">B) </w:t>
      </w:r>
      <w:r w:rsidR="002B0580">
        <w:rPr>
          <w:rStyle w:val="scstrike"/>
        </w:rPr>
        <w:t>No</w:t>
      </w:r>
      <w:r>
        <w:rPr>
          <w:rStyle w:val="scinsert"/>
        </w:rPr>
        <w:t xml:space="preserve">Subject to the </w:t>
      </w:r>
      <w:r w:rsidRPr="001B6FA4">
        <w:rPr>
          <w:rStyle w:val="scinsert"/>
        </w:rPr>
        <w:t>provisions of subsections (C) through (F), no</w:t>
      </w:r>
      <w:r w:rsidR="002B0580">
        <w:t xml:space="preserve"> alien</w:t>
      </w:r>
      <w:r>
        <w:rPr>
          <w:rStyle w:val="scinsert"/>
        </w:rPr>
        <w:t>, person,</w:t>
      </w:r>
      <w:r w:rsidR="002B0580">
        <w:t xml:space="preserve"> or corporation controlled by aliens, either in his or its own right or as trustee, cestui que trust or agent, shall own or control within the limits of this State more than five</w:t>
      </w:r>
      <w:r w:rsidR="002B0580">
        <w:rPr>
          <w:rStyle w:val="scstrike"/>
        </w:rPr>
        <w:t xml:space="preserve"> hundred thousand</w:t>
      </w:r>
      <w:r w:rsidR="002B0580">
        <w:t xml:space="preserve">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1B6FA4" w:rsidP="001B6FA4" w:rsidRDefault="001B6FA4" w14:paraId="5681F859" w14:textId="19D356EB">
      <w:pPr>
        <w:pStyle w:val="sccodifiedsection"/>
        <w:rPr>
          <w:rStyle w:val="scinsert"/>
        </w:rPr>
      </w:pPr>
      <w:r>
        <w:rPr>
          <w:rStyle w:val="scinsert"/>
        </w:rPr>
        <w:tab/>
      </w:r>
      <w:bookmarkStart w:name="ss_T27C13N30SC_lv1_33876adb1" w:id="55"/>
      <w:r>
        <w:rPr>
          <w:rStyle w:val="scinsert"/>
        </w:rPr>
        <w:t>(</w:t>
      </w:r>
      <w:bookmarkEnd w:id="55"/>
      <w:r>
        <w:rPr>
          <w:rStyle w:val="scinsert"/>
        </w:rPr>
        <w:t>C) An alien or a person affiliated with a foreign adversary, a foreign terrorist organization, or a transnational criminal organization:</w:t>
      </w:r>
    </w:p>
    <w:p w:rsidR="001B6FA4" w:rsidP="001B6FA4" w:rsidRDefault="001B6FA4" w14:paraId="53214FE3" w14:textId="47EBE674">
      <w:pPr>
        <w:pStyle w:val="sccodifiedsection"/>
        <w:rPr>
          <w:rStyle w:val="scinsert"/>
        </w:rPr>
      </w:pPr>
      <w:r>
        <w:rPr>
          <w:rStyle w:val="scinsert"/>
        </w:rPr>
        <w:tab/>
      </w:r>
      <w:r>
        <w:rPr>
          <w:rStyle w:val="scinsert"/>
        </w:rPr>
        <w:tab/>
      </w:r>
      <w:bookmarkStart w:name="ss_T27C13N30S1_lv2_339b38c33" w:id="56"/>
      <w:r>
        <w:rPr>
          <w:rStyle w:val="scinsert"/>
        </w:rPr>
        <w:t>(</w:t>
      </w:r>
      <w:bookmarkEnd w:id="56"/>
      <w:r>
        <w:rPr>
          <w:rStyle w:val="scinsert"/>
        </w:rPr>
        <w:t>1) may not acquire any interest in any real property within the limits of this State on and after the effective date of this section; and</w:t>
      </w:r>
    </w:p>
    <w:p w:rsidR="001B6FA4" w:rsidP="001B6FA4" w:rsidRDefault="001B6FA4" w14:paraId="2F294886" w14:textId="5215C551">
      <w:pPr>
        <w:pStyle w:val="sccodifiedsection"/>
        <w:rPr>
          <w:rStyle w:val="scinsert"/>
        </w:rPr>
      </w:pPr>
      <w:r>
        <w:rPr>
          <w:rStyle w:val="scinsert"/>
        </w:rPr>
        <w:tab/>
      </w:r>
      <w:r>
        <w:rPr>
          <w:rStyle w:val="scinsert"/>
        </w:rPr>
        <w:tab/>
      </w:r>
      <w:bookmarkStart w:name="ss_T27C13N30S2_lv2_37655b99b" w:id="57"/>
      <w:r>
        <w:rPr>
          <w:rStyle w:val="scinsert"/>
        </w:rPr>
        <w:t>(</w:t>
      </w:r>
      <w:bookmarkEnd w:id="57"/>
      <w:r>
        <w:rPr>
          <w:rStyle w:val="scinsert"/>
        </w:rPr>
        <w:t>2) must be divested of any real property the alien or person has acquired.</w:t>
      </w:r>
    </w:p>
    <w:p w:rsidR="001B6FA4" w:rsidP="001B6FA4" w:rsidRDefault="001B6FA4" w14:paraId="4E9E6652" w14:textId="7C977DC1">
      <w:pPr>
        <w:pStyle w:val="sccodifiedsection"/>
        <w:rPr>
          <w:rStyle w:val="scinsert"/>
        </w:rPr>
      </w:pPr>
      <w:r>
        <w:rPr>
          <w:rStyle w:val="scinsert"/>
        </w:rPr>
        <w:tab/>
      </w:r>
      <w:bookmarkStart w:name="ss_T27C13N30SD_lv1_fd8f38e19" w:id="58"/>
      <w:r>
        <w:rPr>
          <w:rStyle w:val="scinsert"/>
        </w:rPr>
        <w:t>(</w:t>
      </w:r>
      <w:bookmarkEnd w:id="58"/>
      <w:r>
        <w:rPr>
          <w:rStyle w:val="scinsert"/>
        </w:rPr>
        <w:t xml:space="preserve">D) </w:t>
      </w:r>
      <w:r w:rsidRPr="001B6FA4">
        <w:rPr>
          <w:rStyle w:val="scinsert"/>
        </w:rPr>
        <w:t>On and after the effective date of this section, any real property acquired by an alien or person affiliated with a foreign adversary, a foreign terrorist organization, or a transnational criminal organization is, without benefit of compensation or access to the process of eminent domain, forfeited to the State or, in the case of a lease, returned to the United States citizen owning the property.</w:t>
      </w:r>
    </w:p>
    <w:p w:rsidR="001B6FA4" w:rsidP="001B6FA4" w:rsidRDefault="001B6FA4" w14:paraId="1F475317" w14:textId="77777777">
      <w:pPr>
        <w:pStyle w:val="sccodifiedsection"/>
        <w:rPr>
          <w:rStyle w:val="scinsert"/>
        </w:rPr>
      </w:pPr>
      <w:r>
        <w:rPr>
          <w:rStyle w:val="scinsert"/>
        </w:rPr>
        <w:tab/>
      </w:r>
      <w:bookmarkStart w:name="ss_T27C13N30SE_lv1_0aabaecca" w:id="59"/>
      <w:r>
        <w:rPr>
          <w:rStyle w:val="scinsert"/>
        </w:rPr>
        <w:t>(</w:t>
      </w:r>
      <w:bookmarkEnd w:id="59"/>
      <w:r>
        <w:rPr>
          <w:rStyle w:val="scinsert"/>
        </w:rPr>
        <w:t>E) The Attorney General’s office, the South Carolina Law Division (SLED), and state and local law enforcement are empowered:</w:t>
      </w:r>
    </w:p>
    <w:p w:rsidR="001B6FA4" w:rsidP="001B6FA4" w:rsidRDefault="001B6FA4" w14:paraId="0E4B60C4" w14:textId="4F446326">
      <w:pPr>
        <w:pStyle w:val="sccodifiedsection"/>
        <w:rPr>
          <w:rStyle w:val="scinsert"/>
        </w:rPr>
      </w:pPr>
      <w:r>
        <w:rPr>
          <w:rStyle w:val="scinsert"/>
        </w:rPr>
        <w:tab/>
      </w:r>
      <w:r>
        <w:rPr>
          <w:rStyle w:val="scinsert"/>
        </w:rPr>
        <w:tab/>
      </w:r>
      <w:bookmarkStart w:name="ss_T27C13N30S1_lv2_23227431a" w:id="60"/>
      <w:r>
        <w:rPr>
          <w:rStyle w:val="scinsert"/>
        </w:rPr>
        <w:t>(</w:t>
      </w:r>
      <w:bookmarkEnd w:id="60"/>
      <w:r>
        <w:rPr>
          <w:rStyle w:val="scinsert"/>
        </w:rPr>
        <w:t>1) to locate and remove aliens and persons prohibited from having real property interests as provided in this section; and</w:t>
      </w:r>
    </w:p>
    <w:p w:rsidR="001B6FA4" w:rsidP="001B6FA4" w:rsidRDefault="001B6FA4" w14:paraId="697DA532" w14:textId="634A3C8A">
      <w:pPr>
        <w:pStyle w:val="sccodifiedsection"/>
        <w:rPr>
          <w:rStyle w:val="scinsert"/>
        </w:rPr>
      </w:pPr>
      <w:r>
        <w:rPr>
          <w:rStyle w:val="scinsert"/>
        </w:rPr>
        <w:tab/>
      </w:r>
      <w:r>
        <w:rPr>
          <w:rStyle w:val="scinsert"/>
        </w:rPr>
        <w:tab/>
      </w:r>
      <w:bookmarkStart w:name="ss_T27C13N30S2_lv2_d646a45d7" w:id="61"/>
      <w:r>
        <w:rPr>
          <w:rStyle w:val="scinsert"/>
        </w:rPr>
        <w:t>(</w:t>
      </w:r>
      <w:bookmarkEnd w:id="61"/>
      <w:r>
        <w:rPr>
          <w:rStyle w:val="scinsert"/>
        </w:rPr>
        <w:t>2) to report and deliver those aliens and persons to United States Immigration and Customs Enforcement or any other appropriate law enforcement agency.</w:t>
      </w:r>
    </w:p>
    <w:p w:rsidR="001B6FA4" w:rsidP="001B6FA4" w:rsidRDefault="001B6FA4" w14:paraId="25DE473A" w14:textId="50229ECA">
      <w:pPr>
        <w:pStyle w:val="sccodifiedsection"/>
        <w:rPr>
          <w:rStyle w:val="scinsert"/>
        </w:rPr>
      </w:pPr>
      <w:r>
        <w:rPr>
          <w:rStyle w:val="scinsert"/>
        </w:rPr>
        <w:tab/>
      </w:r>
      <w:bookmarkStart w:name="ss_T27C13N30SF_lv1_58c980a0f" w:id="62"/>
      <w:r>
        <w:rPr>
          <w:rStyle w:val="scinsert"/>
        </w:rPr>
        <w:t>(</w:t>
      </w:r>
      <w:bookmarkEnd w:id="62"/>
      <w:r>
        <w:rPr>
          <w:rStyle w:val="scinsert"/>
        </w:rPr>
        <w:t>F)</w:t>
      </w:r>
      <w:bookmarkStart w:name="ss_T27C13N30S1_lv2_ed60f2cd2" w:id="63"/>
      <w:r>
        <w:rPr>
          <w:rStyle w:val="scinsert"/>
        </w:rPr>
        <w:t>(</w:t>
      </w:r>
      <w:bookmarkEnd w:id="63"/>
      <w:r>
        <w:rPr>
          <w:rStyle w:val="scinsert"/>
        </w:rPr>
        <w:t>1) A court, arbitrator, administrative agency, or other adjudicative, mediative, or enforcement authority may not enforce a foreign law that contravenes the provisions of this section.</w:t>
      </w:r>
    </w:p>
    <w:p w:rsidR="001B6FA4" w:rsidP="001B6FA4" w:rsidRDefault="001B6FA4" w14:paraId="23E439E5" w14:textId="5B5F4041">
      <w:pPr>
        <w:pStyle w:val="sccodifiedsection"/>
      </w:pPr>
      <w:r>
        <w:rPr>
          <w:rStyle w:val="scinsert"/>
        </w:rPr>
        <w:tab/>
      </w:r>
      <w:r>
        <w:rPr>
          <w:rStyle w:val="scinsert"/>
        </w:rPr>
        <w:tab/>
      </w:r>
      <w:bookmarkStart w:name="ss_T27C13N30S2_lv2_9102994ad" w:id="64"/>
      <w:r>
        <w:rPr>
          <w:rStyle w:val="scinsert"/>
        </w:rPr>
        <w:t>(</w:t>
      </w:r>
      <w:bookmarkEnd w:id="64"/>
      <w:r>
        <w:rPr>
          <w:rStyle w:val="scinsert"/>
        </w:rPr>
        <w:t>2) If a contractual provision or agreement providing for choice of foreign law contravenes the provisions of this section, it must be modified or declared void to uphold and preserve the prohibitions in this section.</w:t>
      </w:r>
    </w:p>
    <w:p w:rsidR="00184CA4" w:rsidRDefault="00184CA4" w14:paraId="194651C0" w14:textId="36640CDF">
      <w:pPr>
        <w:pStyle w:val="scemptyline"/>
      </w:pPr>
    </w:p>
    <w:p w:rsidRPr="00DF3B44" w:rsidR="007A10F1" w:rsidP="007A10F1" w:rsidRDefault="00E27805" w14:paraId="1CEDCD65" w14:textId="77777777">
      <w:pPr>
        <w:pStyle w:val="scnoncodifiedsection"/>
      </w:pPr>
      <w:bookmarkStart w:name="bs_num_4_lastsection" w:id="65"/>
      <w:bookmarkStart w:name="eff_date_section" w:id="66"/>
      <w:r w:rsidRPr="00DF3B44">
        <w:t>S</w:t>
      </w:r>
      <w:bookmarkEnd w:id="65"/>
      <w:r w:rsidRPr="00DF3B44">
        <w:t>ECTION 4.</w:t>
      </w:r>
      <w:r w:rsidRPr="00DF3B44" w:rsidR="005D3013">
        <w:tab/>
      </w:r>
      <w:r w:rsidRPr="00DF3B44" w:rsidR="007A10F1">
        <w:t>This act takes effect upon approval by the Governor.</w:t>
      </w:r>
      <w:bookmarkEnd w:id="66"/>
    </w:p>
    <w:p w:rsidRPr="00DF3B44" w:rsidR="005516F6" w:rsidP="009E4191" w:rsidRDefault="007A10F1" w14:paraId="69ED4B9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452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2670" w14:textId="77777777" w:rsidR="003C60AA" w:rsidRDefault="003C60AA" w:rsidP="0010329A">
      <w:pPr>
        <w:spacing w:after="0" w:line="240" w:lineRule="auto"/>
      </w:pPr>
      <w:r>
        <w:separator/>
      </w:r>
    </w:p>
    <w:p w14:paraId="36FA68A9" w14:textId="77777777" w:rsidR="003C60AA" w:rsidRDefault="003C60AA"/>
  </w:endnote>
  <w:endnote w:type="continuationSeparator" w:id="0">
    <w:p w14:paraId="4262235A" w14:textId="77777777" w:rsidR="003C60AA" w:rsidRDefault="003C60AA" w:rsidP="0010329A">
      <w:pPr>
        <w:spacing w:after="0" w:line="240" w:lineRule="auto"/>
      </w:pPr>
      <w:r>
        <w:continuationSeparator/>
      </w:r>
    </w:p>
    <w:p w14:paraId="49F300F2" w14:textId="77777777" w:rsidR="003C60AA" w:rsidRDefault="003C60AA"/>
  </w:endnote>
  <w:endnote w:type="continuationNotice" w:id="1">
    <w:p w14:paraId="3EA9D4C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5D27A00" w14:textId="77777777" w:rsidR="00685035" w:rsidRPr="007B4AF7" w:rsidRDefault="005E17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02A5">
              <w:rPr>
                <w:noProof/>
              </w:rPr>
              <w:t>SJ-0016PB26.docx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55B4" w14:textId="77777777" w:rsidR="003C60AA" w:rsidRDefault="003C60AA" w:rsidP="0010329A">
      <w:pPr>
        <w:spacing w:after="0" w:line="240" w:lineRule="auto"/>
      </w:pPr>
      <w:r>
        <w:separator/>
      </w:r>
    </w:p>
    <w:p w14:paraId="5AA3DC17" w14:textId="77777777" w:rsidR="003C60AA" w:rsidRDefault="003C60AA"/>
  </w:footnote>
  <w:footnote w:type="continuationSeparator" w:id="0">
    <w:p w14:paraId="25C88BE7" w14:textId="77777777" w:rsidR="003C60AA" w:rsidRDefault="003C60AA" w:rsidP="0010329A">
      <w:pPr>
        <w:spacing w:after="0" w:line="240" w:lineRule="auto"/>
      </w:pPr>
      <w:r>
        <w:continuationSeparator/>
      </w:r>
    </w:p>
    <w:p w14:paraId="19ABEE84" w14:textId="77777777" w:rsidR="003C60AA" w:rsidRDefault="003C60AA"/>
  </w:footnote>
  <w:footnote w:type="continuationNotice" w:id="1">
    <w:p w14:paraId="7583053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17E1"/>
    <w:rsid w:val="000A3C25"/>
    <w:rsid w:val="000B4C02"/>
    <w:rsid w:val="000B5B4A"/>
    <w:rsid w:val="000B7FE1"/>
    <w:rsid w:val="000C3E88"/>
    <w:rsid w:val="000C46B9"/>
    <w:rsid w:val="000C58E4"/>
    <w:rsid w:val="000C6F9A"/>
    <w:rsid w:val="000D2F44"/>
    <w:rsid w:val="000D33E4"/>
    <w:rsid w:val="000E578A"/>
    <w:rsid w:val="000F2250"/>
    <w:rsid w:val="0010130A"/>
    <w:rsid w:val="0010329A"/>
    <w:rsid w:val="00105756"/>
    <w:rsid w:val="0010679F"/>
    <w:rsid w:val="001164F9"/>
    <w:rsid w:val="0011719C"/>
    <w:rsid w:val="00140049"/>
    <w:rsid w:val="001446E9"/>
    <w:rsid w:val="0016791C"/>
    <w:rsid w:val="00171601"/>
    <w:rsid w:val="001730EB"/>
    <w:rsid w:val="00173276"/>
    <w:rsid w:val="00176122"/>
    <w:rsid w:val="00184CA4"/>
    <w:rsid w:val="0019025B"/>
    <w:rsid w:val="00192AF7"/>
    <w:rsid w:val="00197366"/>
    <w:rsid w:val="001A136C"/>
    <w:rsid w:val="001A3706"/>
    <w:rsid w:val="001B00CF"/>
    <w:rsid w:val="001B6DA2"/>
    <w:rsid w:val="001B6FA4"/>
    <w:rsid w:val="001C25EC"/>
    <w:rsid w:val="001C2F0F"/>
    <w:rsid w:val="001F20F5"/>
    <w:rsid w:val="001F2A41"/>
    <w:rsid w:val="001F313F"/>
    <w:rsid w:val="001F331D"/>
    <w:rsid w:val="001F394C"/>
    <w:rsid w:val="00203245"/>
    <w:rsid w:val="002038AA"/>
    <w:rsid w:val="002114C8"/>
    <w:rsid w:val="0021166F"/>
    <w:rsid w:val="002162DF"/>
    <w:rsid w:val="00230038"/>
    <w:rsid w:val="00233975"/>
    <w:rsid w:val="00236D73"/>
    <w:rsid w:val="00246535"/>
    <w:rsid w:val="00257F60"/>
    <w:rsid w:val="002625EA"/>
    <w:rsid w:val="00262AC5"/>
    <w:rsid w:val="002630C9"/>
    <w:rsid w:val="00264AE9"/>
    <w:rsid w:val="00275AE6"/>
    <w:rsid w:val="002836D8"/>
    <w:rsid w:val="00287609"/>
    <w:rsid w:val="002A0C16"/>
    <w:rsid w:val="002A7989"/>
    <w:rsid w:val="002B02F3"/>
    <w:rsid w:val="002B0580"/>
    <w:rsid w:val="002C3463"/>
    <w:rsid w:val="002D266D"/>
    <w:rsid w:val="002D5B3D"/>
    <w:rsid w:val="002D7447"/>
    <w:rsid w:val="002E315A"/>
    <w:rsid w:val="002E3BAA"/>
    <w:rsid w:val="002E4F8C"/>
    <w:rsid w:val="002F560C"/>
    <w:rsid w:val="002F5847"/>
    <w:rsid w:val="002F6C95"/>
    <w:rsid w:val="0030425A"/>
    <w:rsid w:val="00336CFC"/>
    <w:rsid w:val="003421F1"/>
    <w:rsid w:val="0034279C"/>
    <w:rsid w:val="00351A0D"/>
    <w:rsid w:val="00354F64"/>
    <w:rsid w:val="003559A1"/>
    <w:rsid w:val="00361563"/>
    <w:rsid w:val="00370D42"/>
    <w:rsid w:val="00371D36"/>
    <w:rsid w:val="00373E17"/>
    <w:rsid w:val="003775E6"/>
    <w:rsid w:val="00381998"/>
    <w:rsid w:val="00393959"/>
    <w:rsid w:val="003A5F1C"/>
    <w:rsid w:val="003A6317"/>
    <w:rsid w:val="003B4AC0"/>
    <w:rsid w:val="003C3E2E"/>
    <w:rsid w:val="003C60AA"/>
    <w:rsid w:val="003D4A3C"/>
    <w:rsid w:val="003D55B2"/>
    <w:rsid w:val="003E0033"/>
    <w:rsid w:val="003E5452"/>
    <w:rsid w:val="003E7165"/>
    <w:rsid w:val="003E7FF6"/>
    <w:rsid w:val="004046B5"/>
    <w:rsid w:val="00406F27"/>
    <w:rsid w:val="004141B8"/>
    <w:rsid w:val="004203B9"/>
    <w:rsid w:val="004312CC"/>
    <w:rsid w:val="00432135"/>
    <w:rsid w:val="004441DD"/>
    <w:rsid w:val="0044507B"/>
    <w:rsid w:val="00446987"/>
    <w:rsid w:val="00446D28"/>
    <w:rsid w:val="00446FAF"/>
    <w:rsid w:val="00466CD0"/>
    <w:rsid w:val="00473583"/>
    <w:rsid w:val="00477F32"/>
    <w:rsid w:val="00481850"/>
    <w:rsid w:val="004851A0"/>
    <w:rsid w:val="0048627F"/>
    <w:rsid w:val="004932AB"/>
    <w:rsid w:val="00494BEF"/>
    <w:rsid w:val="004A5512"/>
    <w:rsid w:val="004A6BE5"/>
    <w:rsid w:val="004B0C18"/>
    <w:rsid w:val="004C02B9"/>
    <w:rsid w:val="004C1A04"/>
    <w:rsid w:val="004C20BC"/>
    <w:rsid w:val="004C5C9A"/>
    <w:rsid w:val="004D1442"/>
    <w:rsid w:val="004D3DCB"/>
    <w:rsid w:val="004E1946"/>
    <w:rsid w:val="004E66E9"/>
    <w:rsid w:val="004E7DDE"/>
    <w:rsid w:val="004F0090"/>
    <w:rsid w:val="004F172C"/>
    <w:rsid w:val="005002ED"/>
    <w:rsid w:val="00500DBC"/>
    <w:rsid w:val="005102BE"/>
    <w:rsid w:val="00510B0C"/>
    <w:rsid w:val="00523F7F"/>
    <w:rsid w:val="00524D54"/>
    <w:rsid w:val="00530470"/>
    <w:rsid w:val="0054531B"/>
    <w:rsid w:val="00546C24"/>
    <w:rsid w:val="005476FF"/>
    <w:rsid w:val="005516F6"/>
    <w:rsid w:val="00552842"/>
    <w:rsid w:val="00554E89"/>
    <w:rsid w:val="00564B58"/>
    <w:rsid w:val="00572281"/>
    <w:rsid w:val="005801DD"/>
    <w:rsid w:val="00592A40"/>
    <w:rsid w:val="005A28BC"/>
    <w:rsid w:val="005A5377"/>
    <w:rsid w:val="005B36A5"/>
    <w:rsid w:val="005B7817"/>
    <w:rsid w:val="005C06C8"/>
    <w:rsid w:val="005C23D7"/>
    <w:rsid w:val="005C40EB"/>
    <w:rsid w:val="005D02B4"/>
    <w:rsid w:val="005D142E"/>
    <w:rsid w:val="005D3013"/>
    <w:rsid w:val="005D3E07"/>
    <w:rsid w:val="005E1922"/>
    <w:rsid w:val="005E1E50"/>
    <w:rsid w:val="005E2B9C"/>
    <w:rsid w:val="005E3332"/>
    <w:rsid w:val="005F76B0"/>
    <w:rsid w:val="00604429"/>
    <w:rsid w:val="006067B0"/>
    <w:rsid w:val="00606A8B"/>
    <w:rsid w:val="00611EBA"/>
    <w:rsid w:val="006213A8"/>
    <w:rsid w:val="00623BEA"/>
    <w:rsid w:val="00630D0E"/>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975"/>
    <w:rsid w:val="006C092D"/>
    <w:rsid w:val="006C099D"/>
    <w:rsid w:val="006C18F0"/>
    <w:rsid w:val="006C5642"/>
    <w:rsid w:val="006C7E01"/>
    <w:rsid w:val="006D64A5"/>
    <w:rsid w:val="006E0935"/>
    <w:rsid w:val="006E353F"/>
    <w:rsid w:val="006E35AB"/>
    <w:rsid w:val="007007EC"/>
    <w:rsid w:val="00711AA9"/>
    <w:rsid w:val="00722155"/>
    <w:rsid w:val="007251E7"/>
    <w:rsid w:val="00730C87"/>
    <w:rsid w:val="00731910"/>
    <w:rsid w:val="00737F19"/>
    <w:rsid w:val="007770CA"/>
    <w:rsid w:val="00782BF8"/>
    <w:rsid w:val="00783C75"/>
    <w:rsid w:val="007849D9"/>
    <w:rsid w:val="00787433"/>
    <w:rsid w:val="00794F4A"/>
    <w:rsid w:val="007A10F1"/>
    <w:rsid w:val="007A3D50"/>
    <w:rsid w:val="007B2D29"/>
    <w:rsid w:val="007B412F"/>
    <w:rsid w:val="007B4AF7"/>
    <w:rsid w:val="007B4DBF"/>
    <w:rsid w:val="007C5458"/>
    <w:rsid w:val="007D28A7"/>
    <w:rsid w:val="007D2C67"/>
    <w:rsid w:val="007E06BB"/>
    <w:rsid w:val="007E6DCF"/>
    <w:rsid w:val="007F50D1"/>
    <w:rsid w:val="007F53D8"/>
    <w:rsid w:val="00802FE1"/>
    <w:rsid w:val="00813C10"/>
    <w:rsid w:val="00816D52"/>
    <w:rsid w:val="00831048"/>
    <w:rsid w:val="00834272"/>
    <w:rsid w:val="008360C8"/>
    <w:rsid w:val="00860955"/>
    <w:rsid w:val="008625C1"/>
    <w:rsid w:val="0087671D"/>
    <w:rsid w:val="008806F9"/>
    <w:rsid w:val="00887957"/>
    <w:rsid w:val="008A0EA2"/>
    <w:rsid w:val="008A57E3"/>
    <w:rsid w:val="008B5BF4"/>
    <w:rsid w:val="008B755D"/>
    <w:rsid w:val="008C0CEE"/>
    <w:rsid w:val="008C1B18"/>
    <w:rsid w:val="008D46EC"/>
    <w:rsid w:val="008E0E25"/>
    <w:rsid w:val="008E61A1"/>
    <w:rsid w:val="009031EF"/>
    <w:rsid w:val="00917EA3"/>
    <w:rsid w:val="00917EE0"/>
    <w:rsid w:val="00921C89"/>
    <w:rsid w:val="00921F6D"/>
    <w:rsid w:val="00926966"/>
    <w:rsid w:val="00926D03"/>
    <w:rsid w:val="00934036"/>
    <w:rsid w:val="00934889"/>
    <w:rsid w:val="0094541D"/>
    <w:rsid w:val="009473EA"/>
    <w:rsid w:val="00954E7E"/>
    <w:rsid w:val="009554D9"/>
    <w:rsid w:val="009572F9"/>
    <w:rsid w:val="00960D0F"/>
    <w:rsid w:val="009637D4"/>
    <w:rsid w:val="00975917"/>
    <w:rsid w:val="0098366F"/>
    <w:rsid w:val="00983A03"/>
    <w:rsid w:val="00986063"/>
    <w:rsid w:val="00991F67"/>
    <w:rsid w:val="00992876"/>
    <w:rsid w:val="009951C2"/>
    <w:rsid w:val="009A0DCE"/>
    <w:rsid w:val="009A22CD"/>
    <w:rsid w:val="009A3E4B"/>
    <w:rsid w:val="009B35FD"/>
    <w:rsid w:val="009B6815"/>
    <w:rsid w:val="009D02A5"/>
    <w:rsid w:val="009D2967"/>
    <w:rsid w:val="009D2BC6"/>
    <w:rsid w:val="009D3C2B"/>
    <w:rsid w:val="009D6CA9"/>
    <w:rsid w:val="009E4191"/>
    <w:rsid w:val="009F16B4"/>
    <w:rsid w:val="009F2AAC"/>
    <w:rsid w:val="009F2AB1"/>
    <w:rsid w:val="009F4FAF"/>
    <w:rsid w:val="009F68F1"/>
    <w:rsid w:val="00A04529"/>
    <w:rsid w:val="00A0584B"/>
    <w:rsid w:val="00A17135"/>
    <w:rsid w:val="00A21A6F"/>
    <w:rsid w:val="00A24E56"/>
    <w:rsid w:val="00A26A62"/>
    <w:rsid w:val="00A3415D"/>
    <w:rsid w:val="00A35A9B"/>
    <w:rsid w:val="00A4070E"/>
    <w:rsid w:val="00A40CA0"/>
    <w:rsid w:val="00A504A7"/>
    <w:rsid w:val="00A53677"/>
    <w:rsid w:val="00A53BF2"/>
    <w:rsid w:val="00A544EF"/>
    <w:rsid w:val="00A57386"/>
    <w:rsid w:val="00A60D68"/>
    <w:rsid w:val="00A73EFA"/>
    <w:rsid w:val="00A77A3B"/>
    <w:rsid w:val="00A92F6F"/>
    <w:rsid w:val="00A95523"/>
    <w:rsid w:val="00A97523"/>
    <w:rsid w:val="00AA7824"/>
    <w:rsid w:val="00AB0FA3"/>
    <w:rsid w:val="00AB73BF"/>
    <w:rsid w:val="00AC335C"/>
    <w:rsid w:val="00AC463E"/>
    <w:rsid w:val="00AD3648"/>
    <w:rsid w:val="00AD3BE2"/>
    <w:rsid w:val="00AD3E3D"/>
    <w:rsid w:val="00AE1EE4"/>
    <w:rsid w:val="00AE36EC"/>
    <w:rsid w:val="00AE7406"/>
    <w:rsid w:val="00AF1688"/>
    <w:rsid w:val="00AF46E6"/>
    <w:rsid w:val="00AF5139"/>
    <w:rsid w:val="00B06EDA"/>
    <w:rsid w:val="00B1161F"/>
    <w:rsid w:val="00B11661"/>
    <w:rsid w:val="00B12E56"/>
    <w:rsid w:val="00B32B4D"/>
    <w:rsid w:val="00B4137E"/>
    <w:rsid w:val="00B4274F"/>
    <w:rsid w:val="00B54DF7"/>
    <w:rsid w:val="00B56223"/>
    <w:rsid w:val="00B56E79"/>
    <w:rsid w:val="00B57AA7"/>
    <w:rsid w:val="00B637AA"/>
    <w:rsid w:val="00B63BE2"/>
    <w:rsid w:val="00B7592C"/>
    <w:rsid w:val="00B809D3"/>
    <w:rsid w:val="00B82BD1"/>
    <w:rsid w:val="00B84B66"/>
    <w:rsid w:val="00B85475"/>
    <w:rsid w:val="00B9090A"/>
    <w:rsid w:val="00B92196"/>
    <w:rsid w:val="00B9228D"/>
    <w:rsid w:val="00B929EC"/>
    <w:rsid w:val="00BB0725"/>
    <w:rsid w:val="00BC408A"/>
    <w:rsid w:val="00BC5023"/>
    <w:rsid w:val="00BC556C"/>
    <w:rsid w:val="00BD42DA"/>
    <w:rsid w:val="00BD4646"/>
    <w:rsid w:val="00BD4684"/>
    <w:rsid w:val="00BE08A7"/>
    <w:rsid w:val="00BE4391"/>
    <w:rsid w:val="00BF3E48"/>
    <w:rsid w:val="00C129CA"/>
    <w:rsid w:val="00C15F1B"/>
    <w:rsid w:val="00C16288"/>
    <w:rsid w:val="00C17D1D"/>
    <w:rsid w:val="00C2597F"/>
    <w:rsid w:val="00C42847"/>
    <w:rsid w:val="00C450E8"/>
    <w:rsid w:val="00C45923"/>
    <w:rsid w:val="00C543E7"/>
    <w:rsid w:val="00C54522"/>
    <w:rsid w:val="00C60C80"/>
    <w:rsid w:val="00C6560A"/>
    <w:rsid w:val="00C70225"/>
    <w:rsid w:val="00C72198"/>
    <w:rsid w:val="00C73C7D"/>
    <w:rsid w:val="00C75005"/>
    <w:rsid w:val="00C970DF"/>
    <w:rsid w:val="00C97E38"/>
    <w:rsid w:val="00CA7E71"/>
    <w:rsid w:val="00CB2673"/>
    <w:rsid w:val="00CB287F"/>
    <w:rsid w:val="00CB701D"/>
    <w:rsid w:val="00CC3F0E"/>
    <w:rsid w:val="00CD08C9"/>
    <w:rsid w:val="00CD1FE8"/>
    <w:rsid w:val="00CD38CD"/>
    <w:rsid w:val="00CD3E0C"/>
    <w:rsid w:val="00CD5565"/>
    <w:rsid w:val="00CD616C"/>
    <w:rsid w:val="00CF68D6"/>
    <w:rsid w:val="00CF7B4A"/>
    <w:rsid w:val="00D009F8"/>
    <w:rsid w:val="00D02A38"/>
    <w:rsid w:val="00D078DA"/>
    <w:rsid w:val="00D14995"/>
    <w:rsid w:val="00D204F2"/>
    <w:rsid w:val="00D2455C"/>
    <w:rsid w:val="00D25023"/>
    <w:rsid w:val="00D27F8C"/>
    <w:rsid w:val="00D31064"/>
    <w:rsid w:val="00D33843"/>
    <w:rsid w:val="00D44C64"/>
    <w:rsid w:val="00D54A6F"/>
    <w:rsid w:val="00D57D57"/>
    <w:rsid w:val="00D62E42"/>
    <w:rsid w:val="00D748FF"/>
    <w:rsid w:val="00D772FB"/>
    <w:rsid w:val="00DA1AA0"/>
    <w:rsid w:val="00DA512B"/>
    <w:rsid w:val="00DB58BD"/>
    <w:rsid w:val="00DC26EE"/>
    <w:rsid w:val="00DC44A8"/>
    <w:rsid w:val="00DC48C7"/>
    <w:rsid w:val="00DE4BEE"/>
    <w:rsid w:val="00DE5B3D"/>
    <w:rsid w:val="00DE7112"/>
    <w:rsid w:val="00DF19BE"/>
    <w:rsid w:val="00DF3B44"/>
    <w:rsid w:val="00E05F80"/>
    <w:rsid w:val="00E1372E"/>
    <w:rsid w:val="00E21D30"/>
    <w:rsid w:val="00E24D9A"/>
    <w:rsid w:val="00E27805"/>
    <w:rsid w:val="00E27A11"/>
    <w:rsid w:val="00E30497"/>
    <w:rsid w:val="00E358A2"/>
    <w:rsid w:val="00E35C9A"/>
    <w:rsid w:val="00E3771B"/>
    <w:rsid w:val="00E40979"/>
    <w:rsid w:val="00E43F26"/>
    <w:rsid w:val="00E52A36"/>
    <w:rsid w:val="00E60494"/>
    <w:rsid w:val="00E6378B"/>
    <w:rsid w:val="00E63EC3"/>
    <w:rsid w:val="00E653DA"/>
    <w:rsid w:val="00E65958"/>
    <w:rsid w:val="00E70574"/>
    <w:rsid w:val="00E84FE5"/>
    <w:rsid w:val="00E879A5"/>
    <w:rsid w:val="00E879FC"/>
    <w:rsid w:val="00EA2574"/>
    <w:rsid w:val="00EA2F1F"/>
    <w:rsid w:val="00EA3F2E"/>
    <w:rsid w:val="00EA57EC"/>
    <w:rsid w:val="00EA6208"/>
    <w:rsid w:val="00EB120E"/>
    <w:rsid w:val="00EB34C8"/>
    <w:rsid w:val="00EB46E2"/>
    <w:rsid w:val="00EC0045"/>
    <w:rsid w:val="00ED452E"/>
    <w:rsid w:val="00EE2F50"/>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006"/>
    <w:rsid w:val="00F44D36"/>
    <w:rsid w:val="00F46262"/>
    <w:rsid w:val="00F4795D"/>
    <w:rsid w:val="00F50A61"/>
    <w:rsid w:val="00F525CD"/>
    <w:rsid w:val="00F5286C"/>
    <w:rsid w:val="00F52E12"/>
    <w:rsid w:val="00F57113"/>
    <w:rsid w:val="00F638CA"/>
    <w:rsid w:val="00F64820"/>
    <w:rsid w:val="00F657C5"/>
    <w:rsid w:val="00F900B4"/>
    <w:rsid w:val="00F947A8"/>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6EFE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C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60C80"/>
    <w:rPr>
      <w:rFonts w:ascii="Times New Roman" w:hAnsi="Times New Roman"/>
      <w:b w:val="0"/>
      <w:i w:val="0"/>
      <w:sz w:val="22"/>
    </w:rPr>
  </w:style>
  <w:style w:type="paragraph" w:styleId="NoSpacing">
    <w:name w:val="No Spacing"/>
    <w:uiPriority w:val="1"/>
    <w:qFormat/>
    <w:rsid w:val="00C60C80"/>
    <w:pPr>
      <w:spacing w:after="0" w:line="240" w:lineRule="auto"/>
    </w:pPr>
  </w:style>
  <w:style w:type="paragraph" w:customStyle="1" w:styleId="scemptylineheader">
    <w:name w:val="sc_emptyline_header"/>
    <w:qFormat/>
    <w:rsid w:val="00C60C8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0C8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0C8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0C8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0C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0C80"/>
    <w:rPr>
      <w:color w:val="808080"/>
    </w:rPr>
  </w:style>
  <w:style w:type="paragraph" w:customStyle="1" w:styleId="scdirectionallanguage">
    <w:name w:val="sc_directional_language"/>
    <w:qFormat/>
    <w:rsid w:val="00C60C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0C8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0C8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0C8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0C8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0C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0C8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0C8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0C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0C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0C8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0C8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0C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0C8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0C8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0C8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0C80"/>
    <w:rPr>
      <w:rFonts w:ascii="Times New Roman" w:hAnsi="Times New Roman"/>
      <w:color w:val="auto"/>
      <w:sz w:val="22"/>
    </w:rPr>
  </w:style>
  <w:style w:type="paragraph" w:customStyle="1" w:styleId="scclippagebillheader">
    <w:name w:val="sc_clip_page_bill_header"/>
    <w:qFormat/>
    <w:rsid w:val="00C60C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0C8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0C8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80"/>
    <w:rPr>
      <w:lang w:val="en-US"/>
    </w:rPr>
  </w:style>
  <w:style w:type="paragraph" w:styleId="Footer">
    <w:name w:val="footer"/>
    <w:basedOn w:val="Normal"/>
    <w:link w:val="FooterChar"/>
    <w:uiPriority w:val="99"/>
    <w:unhideWhenUsed/>
    <w:rsid w:val="00C6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80"/>
    <w:rPr>
      <w:lang w:val="en-US"/>
    </w:rPr>
  </w:style>
  <w:style w:type="paragraph" w:styleId="ListParagraph">
    <w:name w:val="List Paragraph"/>
    <w:basedOn w:val="Normal"/>
    <w:uiPriority w:val="34"/>
    <w:qFormat/>
    <w:rsid w:val="00C60C80"/>
    <w:pPr>
      <w:ind w:left="720"/>
      <w:contextualSpacing/>
    </w:pPr>
  </w:style>
  <w:style w:type="paragraph" w:customStyle="1" w:styleId="scbillfooter">
    <w:name w:val="sc_bill_footer"/>
    <w:qFormat/>
    <w:rsid w:val="00C60C8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0C8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0C8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0C8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0C8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0C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0C80"/>
    <w:pPr>
      <w:widowControl w:val="0"/>
      <w:suppressAutoHyphens/>
      <w:spacing w:after="0" w:line="360" w:lineRule="auto"/>
    </w:pPr>
    <w:rPr>
      <w:rFonts w:ascii="Times New Roman" w:hAnsi="Times New Roman"/>
      <w:lang w:val="en-US"/>
    </w:rPr>
  </w:style>
  <w:style w:type="paragraph" w:customStyle="1" w:styleId="sctableln">
    <w:name w:val="sc_table_ln"/>
    <w:qFormat/>
    <w:rsid w:val="00C60C8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0C8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0C80"/>
    <w:rPr>
      <w:strike/>
      <w:dstrike w:val="0"/>
    </w:rPr>
  </w:style>
  <w:style w:type="character" w:customStyle="1" w:styleId="scinsert">
    <w:name w:val="sc_insert"/>
    <w:uiPriority w:val="1"/>
    <w:qFormat/>
    <w:rsid w:val="00C60C80"/>
    <w:rPr>
      <w:caps w:val="0"/>
      <w:smallCaps w:val="0"/>
      <w:strike w:val="0"/>
      <w:dstrike w:val="0"/>
      <w:vanish w:val="0"/>
      <w:u w:val="single"/>
      <w:vertAlign w:val="baseline"/>
    </w:rPr>
  </w:style>
  <w:style w:type="character" w:customStyle="1" w:styleId="scinsertred">
    <w:name w:val="sc_insert_red"/>
    <w:uiPriority w:val="1"/>
    <w:qFormat/>
    <w:rsid w:val="00C60C80"/>
    <w:rPr>
      <w:caps w:val="0"/>
      <w:smallCaps w:val="0"/>
      <w:strike w:val="0"/>
      <w:dstrike w:val="0"/>
      <w:vanish w:val="0"/>
      <w:color w:val="FF0000"/>
      <w:u w:val="single"/>
      <w:vertAlign w:val="baseline"/>
    </w:rPr>
  </w:style>
  <w:style w:type="character" w:customStyle="1" w:styleId="scinsertblue">
    <w:name w:val="sc_insert_blue"/>
    <w:uiPriority w:val="1"/>
    <w:qFormat/>
    <w:rsid w:val="00C60C80"/>
    <w:rPr>
      <w:caps w:val="0"/>
      <w:smallCaps w:val="0"/>
      <w:strike w:val="0"/>
      <w:dstrike w:val="0"/>
      <w:vanish w:val="0"/>
      <w:color w:val="0070C0"/>
      <w:u w:val="single"/>
      <w:vertAlign w:val="baseline"/>
    </w:rPr>
  </w:style>
  <w:style w:type="character" w:customStyle="1" w:styleId="scstrikered">
    <w:name w:val="sc_strike_red"/>
    <w:uiPriority w:val="1"/>
    <w:qFormat/>
    <w:rsid w:val="00C60C80"/>
    <w:rPr>
      <w:strike/>
      <w:dstrike w:val="0"/>
      <w:color w:val="FF0000"/>
    </w:rPr>
  </w:style>
  <w:style w:type="character" w:customStyle="1" w:styleId="scstrikeblue">
    <w:name w:val="sc_strike_blue"/>
    <w:uiPriority w:val="1"/>
    <w:qFormat/>
    <w:rsid w:val="00C60C80"/>
    <w:rPr>
      <w:strike/>
      <w:dstrike w:val="0"/>
      <w:color w:val="0070C0"/>
    </w:rPr>
  </w:style>
  <w:style w:type="character" w:customStyle="1" w:styleId="scinsertbluenounderline">
    <w:name w:val="sc_insert_blue_no_underline"/>
    <w:uiPriority w:val="1"/>
    <w:qFormat/>
    <w:rsid w:val="00C60C8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0C8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0C80"/>
    <w:rPr>
      <w:strike/>
      <w:dstrike w:val="0"/>
      <w:color w:val="0070C0"/>
      <w:lang w:val="en-US"/>
    </w:rPr>
  </w:style>
  <w:style w:type="character" w:customStyle="1" w:styleId="scstrikerednoncodified">
    <w:name w:val="sc_strike_red_non_codified"/>
    <w:uiPriority w:val="1"/>
    <w:qFormat/>
    <w:rsid w:val="00C60C80"/>
    <w:rPr>
      <w:strike/>
      <w:dstrike w:val="0"/>
      <w:color w:val="FF0000"/>
    </w:rPr>
  </w:style>
  <w:style w:type="paragraph" w:customStyle="1" w:styleId="scbillsiglines">
    <w:name w:val="sc_bill_sig_lines"/>
    <w:qFormat/>
    <w:rsid w:val="00C60C8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0C80"/>
    <w:rPr>
      <w:bdr w:val="none" w:sz="0" w:space="0" w:color="auto"/>
      <w:shd w:val="clear" w:color="auto" w:fill="FEC6C6"/>
    </w:rPr>
  </w:style>
  <w:style w:type="character" w:customStyle="1" w:styleId="screstoreblue">
    <w:name w:val="sc_restore_blue"/>
    <w:uiPriority w:val="1"/>
    <w:qFormat/>
    <w:rsid w:val="00C60C80"/>
    <w:rPr>
      <w:color w:val="4472C4" w:themeColor="accent1"/>
      <w:bdr w:val="none" w:sz="0" w:space="0" w:color="auto"/>
      <w:shd w:val="clear" w:color="auto" w:fill="auto"/>
    </w:rPr>
  </w:style>
  <w:style w:type="character" w:customStyle="1" w:styleId="screstorered">
    <w:name w:val="sc_restore_red"/>
    <w:uiPriority w:val="1"/>
    <w:qFormat/>
    <w:rsid w:val="00C60C80"/>
    <w:rPr>
      <w:color w:val="FF0000"/>
      <w:bdr w:val="none" w:sz="0" w:space="0" w:color="auto"/>
      <w:shd w:val="clear" w:color="auto" w:fill="auto"/>
    </w:rPr>
  </w:style>
  <w:style w:type="character" w:customStyle="1" w:styleId="scstrikenewblue">
    <w:name w:val="sc_strike_new_blue"/>
    <w:uiPriority w:val="1"/>
    <w:qFormat/>
    <w:rsid w:val="00C60C80"/>
    <w:rPr>
      <w:strike w:val="0"/>
      <w:dstrike/>
      <w:color w:val="0070C0"/>
      <w:u w:val="none"/>
    </w:rPr>
  </w:style>
  <w:style w:type="character" w:customStyle="1" w:styleId="scstrikenewred">
    <w:name w:val="sc_strike_new_red"/>
    <w:uiPriority w:val="1"/>
    <w:qFormat/>
    <w:rsid w:val="00C60C80"/>
    <w:rPr>
      <w:strike w:val="0"/>
      <w:dstrike/>
      <w:color w:val="FF0000"/>
      <w:u w:val="none"/>
    </w:rPr>
  </w:style>
  <w:style w:type="character" w:customStyle="1" w:styleId="scamendsenate">
    <w:name w:val="sc_amend_senate"/>
    <w:uiPriority w:val="1"/>
    <w:qFormat/>
    <w:rsid w:val="00C60C80"/>
    <w:rPr>
      <w:bdr w:val="none" w:sz="0" w:space="0" w:color="auto"/>
      <w:shd w:val="clear" w:color="auto" w:fill="FFF2CC" w:themeFill="accent4" w:themeFillTint="33"/>
    </w:rPr>
  </w:style>
  <w:style w:type="character" w:customStyle="1" w:styleId="scamendhouse">
    <w:name w:val="sc_amend_house"/>
    <w:uiPriority w:val="1"/>
    <w:qFormat/>
    <w:rsid w:val="00C60C8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93959"/>
    <w:pPr>
      <w:spacing w:after="0" w:line="240" w:lineRule="auto"/>
    </w:pPr>
    <w:rPr>
      <w:lang w:val="en-US"/>
    </w:rPr>
  </w:style>
  <w:style w:type="character" w:styleId="CommentReference">
    <w:name w:val="annotation reference"/>
    <w:basedOn w:val="DefaultParagraphFont"/>
    <w:uiPriority w:val="99"/>
    <w:semiHidden/>
    <w:unhideWhenUsed/>
    <w:rsid w:val="001B00CF"/>
    <w:rPr>
      <w:sz w:val="16"/>
      <w:szCs w:val="16"/>
    </w:rPr>
  </w:style>
  <w:style w:type="paragraph" w:styleId="CommentText">
    <w:name w:val="annotation text"/>
    <w:basedOn w:val="Normal"/>
    <w:link w:val="CommentTextChar"/>
    <w:uiPriority w:val="99"/>
    <w:unhideWhenUsed/>
    <w:rsid w:val="001B00CF"/>
    <w:pPr>
      <w:spacing w:line="240" w:lineRule="auto"/>
    </w:pPr>
    <w:rPr>
      <w:sz w:val="20"/>
      <w:szCs w:val="20"/>
    </w:rPr>
  </w:style>
  <w:style w:type="character" w:customStyle="1" w:styleId="CommentTextChar">
    <w:name w:val="Comment Text Char"/>
    <w:basedOn w:val="DefaultParagraphFont"/>
    <w:link w:val="CommentText"/>
    <w:uiPriority w:val="99"/>
    <w:rsid w:val="001B00CF"/>
    <w:rPr>
      <w:sz w:val="20"/>
      <w:szCs w:val="20"/>
      <w:lang w:val="en-US"/>
    </w:rPr>
  </w:style>
  <w:style w:type="paragraph" w:styleId="CommentSubject">
    <w:name w:val="annotation subject"/>
    <w:basedOn w:val="CommentText"/>
    <w:next w:val="CommentText"/>
    <w:link w:val="CommentSubjectChar"/>
    <w:uiPriority w:val="99"/>
    <w:semiHidden/>
    <w:unhideWhenUsed/>
    <w:rsid w:val="001B00CF"/>
    <w:rPr>
      <w:b/>
      <w:bCs/>
    </w:rPr>
  </w:style>
  <w:style w:type="character" w:customStyle="1" w:styleId="CommentSubjectChar">
    <w:name w:val="Comment Subject Char"/>
    <w:basedOn w:val="CommentTextChar"/>
    <w:link w:val="CommentSubject"/>
    <w:uiPriority w:val="99"/>
    <w:semiHidden/>
    <w:rsid w:val="001B00C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65&amp;session=126&amp;summary=B" TargetMode="External" Id="Rdf95f6294eae4268" /><Relationship Type="http://schemas.openxmlformats.org/officeDocument/2006/relationships/hyperlink" Target="https://www.scstatehouse.gov/sess126_2025-2026/prever/1065_20260326.docx" TargetMode="External" Id="Rac0cd83bfc464b2c" /><Relationship Type="http://schemas.openxmlformats.org/officeDocument/2006/relationships/hyperlink" Target="h:\sj\20260326.docx" TargetMode="External" Id="Ree92f18d4cfb44d4" /><Relationship Type="http://schemas.openxmlformats.org/officeDocument/2006/relationships/hyperlink" Target="h:\sj\20260326.docx" TargetMode="External" Id="R68e0c7f15f1143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7E1"/>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31910"/>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C26EE"/>
    <w:rsid w:val="00E76813"/>
    <w:rsid w:val="00F82BD9"/>
    <w:rsid w:val="00F94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7b286a85-0664-4552-9907-1d39598fda81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INTRODATE>2026-03-26</T_BILL_D_INTRODATE>
  <T_BILL_D_SENATEINTRODATE>2026-03-26</T_BILL_D_SENATEINTRODATE>
  <T_BILL_N_INTERNALVERSIONNUMBER>1</T_BILL_N_INTERNALVERSIONNUMBER>
  <T_BILL_N_SESSION>126</T_BILL_N_SESSION>
  <T_BILL_N_VERSIONNUMBER>1</T_BILL_N_VERSIONNUMBER>
  <T_BILL_N_YEAR>2026</T_BILL_N_YEAR>
  <T_BILL_REQUEST_REQUEST>1f1c21ff-61db-406d-b5fa-62c5c3eec36b</T_BILL_REQUEST_REQUEST>
  <T_BILL_R_ORIGINALDRAFT>844a597f-8a1c-47c0-a93c-8bddef9a4be6</T_BILL_R_ORIGINALDRAFT>
  <T_BILL_SPONSOR_SPONSOR>ee0b787c-d864-4d7a-a055-bf05f43417fc</T_BILL_SPONSOR_SPONSOR>
  <T_BILL_T_BILLNAME>[1065]</T_BILL_T_BILLNAME>
  <T_BILL_T_BILLNUMBER>1065</T_BILL_T_BILLNUMBER>
  <T_BILL_T_BILLTITLE>TO AMEND THE SOUTH CAROLINA CODE OF LAWS BY ADDING SECTION 1‑1‑2010 SO AS TO PROHIBIT OWNERSHIP OR CONTROL OF TANGIBLE OR INTANGIBLE PROPERTY IN SOUTH CAROLINA BY ALIENS OR PERSONS AFFILIATED WITH FOREIGN ADVERSARIES, FOREIGN TERRORISTS, OR TRANSNATIONAL CRIMINAL ORGANIZATIONS; BY ADDING SECTION 1‑1‑2020 SO AS TO AUTHORIZE THE GOVERNOR TO IDENTIFY FOREIGN ADVERSARIES, FOREIGN TERRORISTS, OR TRANSNATIONAL CRIMINAL ORGANIZATIONS IMPACTING SOUTH CAROLINA; BY ADDING SECTION 14‑1‑75 SO AS TO PROVIDE THAT COURTS NOT USE SHARIA LAW IN MAKING JUDICIAL DECISIONS; AND BY AMENDING SECTION 27‑13‑30, RELATING TO LIMITATION ON ALIEN LAND OWNERSHIP, SO AS TO PROHIBIT ACQUISITION OF REAL PROPERTY BY ALIENS OR PERSONS AFFILIATED WITH FOREIGN ADVERSARIES, FOREIGN TERRORISTS, OR TRANSNATIONAL CRIMINAL ORGANIZATIONS AND TO PROVIDE FOR DIVESTING SUCH PERSONS OF THEIR REAL PROPERTY.</T_BILL_T_BILLTITLE>
  <T_BILL_T_CHAMBER>senate</T_BILL_T_CHAMBER>
  <T_BILL_T_FILENAME> </T_BILL_T_FILENAME>
  <T_BILL_T_LEGTYPE>bill_statewide</T_BILL_T_LEGTYPE>
  <T_BILL_T_RATNUMBERSTRING>SNone</T_BILL_T_RATNUMBERSTRING>
  <T_BILL_T_SECTIONS>[{"SectionUUID":"7e5594fb-f01d-4554-97cb-9aee4aa08614","SectionName":"code_section","SectionNumber":1,"SectionType":"code_section","CodeSections":[{"CodeSectionBookmarkName":"ns_T1C1N2010_979992696","IsConstitutionSection":false,"Identity":"1-1-2010","IsNew":true,"SubSections":[{"Level":1,"Identity":"T1C1N2010SA","SubSectionBookmarkName":"ss_T1C1N2010SA_lv1_3e1c5a748","IsNewSubSection":false,"SubSectionReplacement":""},{"Level":2,"Identity":"T1C1N2010S1","SubSectionBookmarkName":"ss_T1C1N2010S1_lv2_fc4cfb2c1","IsNewSubSection":false,"SubSectionReplacement":""},{"Level":2,"Identity":"T1C1N2010S2","SubSectionBookmarkName":"ss_T1C1N2010S2_lv2_842a27d98","IsNewSubSection":false,"SubSectionReplacement":""},{"Level":2,"Identity":"T1C1N2010S3","SubSectionBookmarkName":"ss_T1C1N2010S3_lv2_2b822cb8f","IsNewSubSection":false,"SubSectionReplacement":""},{"Level":2,"Identity":"T1C1N2010S4","SubSectionBookmarkName":"ss_T1C1N2010S4_lv2_abf5544f6","IsNewSubSection":false,"SubSectionReplacement":""},{"Level":2,"Identity":"T1C1N2010S5","SubSectionBookmarkName":"ss_T1C1N2010S5_lv2_0e3821f12","IsNewSubSection":false,"SubSectionReplacement":""},{"Level":2,"Identity":"T1C1N2010S6","SubSectionBookmarkName":"ss_T1C1N2010S6_lv2_5b00645fa","IsNewSubSection":false,"SubSectionReplacement":""},{"Level":3,"Identity":"T1C1N2010Sa","SubSectionBookmarkName":"ss_T1C1N2010Sa_lv3_ba3b6adc3","IsNewSubSection":false,"SubSectionReplacement":""},{"Level":3,"Identity":"T1C1N2010Sb","SubSectionBookmarkName":"ss_T1C1N2010Sb_lv3_038ddb57a","IsNewSubSection":false,"SubSectionReplacement":""},{"Level":2,"Identity":"T1C1N2010S7","SubSectionBookmarkName":"ss_T1C1N2010S7_lv2_1c2f47b44","IsNewSubSection":false,"SubSectionReplacement":""},{"Level":2,"Identity":"T1C1N2010S8","SubSectionBookmarkName":"ss_T1C1N2010S8_lv2_d271da009","IsNewSubSection":false,"SubSectionReplacement":""},{"Level":2,"Identity":"T1C1N2010S9","SubSectionBookmarkName":"ss_T1C1N2010S9_lv2_39dd69ba0","IsNewSubSection":false,"SubSectionReplacement":""},{"Level":2,"Identity":"T1C1N2010S10","SubSectionBookmarkName":"ss_T1C1N2010S10_lv2_340fdbef0","IsNewSubSection":false,"SubSectionReplacement":""},{"Level":1,"Identity":"T1C1N2010SB","SubSectionBookmarkName":"ss_T1C1N2010SB_lv1_ec7c7fedd","IsNewSubSection":false,"SubSectionReplacement":""},{"Level":2,"Identity":"T1C1N2010S1","SubSectionBookmarkName":"ss_T1C1N2010S1_lv2_b4fecfc18","IsNewSubSection":false,"SubSectionReplacement":""},{"Level":2,"Identity":"T1C1N2010S2","SubSectionBookmarkName":"ss_T1C1N2010S2_lv2_6fc0dc6f3","IsNewSubSection":false,"SubSectionReplacement":""},{"Level":1,"Identity":"T1C1N2010SC","SubSectionBookmarkName":"ss_T1C1N2010SC_lv1_e05a7f347","IsNewSubSection":false,"SubSectionReplacement":""},{"Level":1,"Identity":"T1C1N2010SD","SubSectionBookmarkName":"ss_T1C1N2010SD_lv1_aac0ba0c7","IsNewSubSection":false,"SubSectionReplacement":""},{"Level":2,"Identity":"T1C1N2010S1","SubSectionBookmarkName":"ss_T1C1N2010S1_lv2_53475f8f7","IsNewSubSection":false,"SubSectionReplacement":""},{"Level":2,"Identity":"T1C1N2010S2","SubSectionBookmarkName":"ss_T1C1N2010S2_lv2_1a69f9c64","IsNewSubSection":false,"SubSectionReplacement":""},{"Level":1,"Identity":"T1C1N2010SE","SubSectionBookmarkName":"ss_T1C1N2010SE_lv1_b26487c1a","IsNewSubSection":false,"SubSectionReplacement":""},{"Level":2,"Identity":"T1C1N2010S1","SubSectionBookmarkName":"ss_T1C1N2010S1_lv2_061e8a642","IsNewSubSection":false,"SubSectionReplacement":""},{"Level":2,"Identity":"T1C1N2010S2","SubSectionBookmarkName":"ss_T1C1N2010S2_lv2_c1989193a","IsNewSubSection":false,"SubSectionReplacement":""}],"TitleRelatedTo":"","TitleSoAsTo":"prohibit ownership or control of tangible or intangible property in south carolina by aliens or persons affiliated with foreign adversaries, foreign terrorists, or transnational criminal organizations","Deleted":false,"IsStricken":false},{"CodeSectionBookmarkName":"ns_T1C1N2020_a815620e1","IsConstitutionSection":false,"Identity":"1-1-2020","IsNew":true,"SubSections":[{"Level":1,"Identity":"T1C1N2020SA","SubSectionBookmarkName":"ss_T1C1N2020SA_lv1_c91815182","IsNewSubSection":false,"SubSectionReplacement":""},{"Level":2,"Identity":"T1C1N2020S1","SubSectionBookmarkName":"ss_T1C1N2020S1_lv2_e7c4abe54","IsNewSubSection":false,"SubSectionReplacement":""},{"Level":2,"Identity":"T1C1N2020S2","SubSectionBookmarkName":"ss_T1C1N2020S2_lv2_160cb16da","IsNewSubSection":false,"SubSectionReplacement":""},{"Level":1,"Identity":"T1C1N2020SB","SubSectionBookmarkName":"ss_T1C1N2020SB_lv1_83963a922","IsNewSubSection":false,"SubSectionReplacement":""},{"Level":1,"Identity":"T1C1N2020SC","SubSectionBookmarkName":"ss_T1C1N2020SC_lv1_1053df552","IsNewSubSection":false,"SubSectionReplacement":""}],"TitleRelatedTo":"","TitleSoAsTo":"authorize the governor to identify foreign adversaries, foreign terrorists, or transnational criminal organizations impacting South Carolina","Deleted":false,"IsStricken":false}],"TitleText":"","DisableControls":false,"Deleted":false,"RepealItems":[],"SectionBookmarkName":"bs_num_1_8a3f38a78"},{"SectionUUID":"fe7a2d86-be56-4f6d-965f-d7f6efa05dfc","SectionName":"code_section","SectionNumber":2,"SectionType":"code_section","CodeSections":[{"CodeSectionBookmarkName":"ns_T14C1N75_02672fb11","IsConstitutionSection":false,"Identity":"14-1-75","IsNew":true,"SubSections":[],"TitleRelatedTo":"","TitleSoAsTo":"provide that courts not use Sharia law in making judicial decisions","Deleted":false,"IsStricken":false}],"TitleText":"","DisableControls":false,"Deleted":false,"RepealItems":[],"SectionBookmarkName":"bs_num_2_328961622"},{"SectionUUID":"bea0b3d2-c490-49bb-9b15-a81b1c269fb9","SectionName":"code_section","SectionNumber":3,"SectionType":"code_section","CodeSections":[{"CodeSectionBookmarkName":"cs_T27C13N30_01d8f6276","IsConstitutionSection":false,"Identity":"27-13-30","IsNew":false,"SubSections":[{"Level":1,"Identity":"T27C13N30SA","SubSectionBookmarkName":"ss_T27C13N30SA_lv1_d716e225f","IsNewSubSection":false,"SubSectionReplacement":""},{"Level":2,"Identity":"T27C13N30S1","SubSectionBookmarkName":"ss_T27C13N30S1_lv2_55d82b62f","IsNewSubSection":false,"SubSectionReplacement":""},{"Level":2,"Identity":"T27C13N30S2","SubSectionBookmarkName":"ss_T27C13N30S2_lv2_e40e9fb5a","IsNewSubSection":false,"SubSectionReplacement":""},{"Level":2,"Identity":"T27C13N30S3","SubSectionBookmarkName":"ss_T27C13N30S3_lv2_66e1a9699","IsNewSubSection":false,"SubSectionReplacement":""},{"Level":2,"Identity":"T27C13N30S4","SubSectionBookmarkName":"ss_T27C13N30S4_lv2_6f1792e31","IsNewSubSection":false,"SubSectionReplacement":""},{"Level":2,"Identity":"T27C13N30S5","SubSectionBookmarkName":"ss_T27C13N30S5_lv2_0ff7f7724","IsNewSubSection":false,"SubSectionReplacement":""},{"Level":2,"Identity":"T27C13N30S6","SubSectionBookmarkName":"ss_T27C13N30S6_lv2_360d6d970","IsNewSubSection":false,"SubSectionReplacement":""},{"Level":3,"Identity":"T27C13N30Sa","SubSectionBookmarkName":"ss_T27C13N30Sa_lv3_de6cf5586","IsNewSubSection":false,"SubSectionReplacement":""},{"Level":3,"Identity":"T27C13N30Sb","SubSectionBookmarkName":"ss_T27C13N30Sb_lv3_2c2d93552","IsNewSubSection":false,"SubSectionReplacement":""},{"Level":2,"Identity":"T27C13N30S7","SubSectionBookmarkName":"ss_T27C13N30S7_lv2_768ea7d1d","IsNewSubSection":false,"SubSectionReplacement":""},{"Level":2,"Identity":"T27C13N30S8","SubSectionBookmarkName":"ss_T27C13N30S8_lv2_2e95980c5","IsNewSubSection":false,"SubSectionReplacement":""},{"Level":1,"Identity":"T27C13N30SB","SubSectionBookmarkName":"ss_T27C13N30SB_lv1_1f6af942f","IsNewSubSection":false,"SubSectionReplacement":""},{"Level":1,"Identity":"T27C13N30SC","SubSectionBookmarkName":"ss_T27C13N30SC_lv1_33876adb1","IsNewSubSection":false,"SubSectionReplacement":""},{"Level":2,"Identity":"T27C13N30S1","SubSectionBookmarkName":"ss_T27C13N30S1_lv2_339b38c33","IsNewSubSection":false,"SubSectionReplacement":""},{"Level":2,"Identity":"T27C13N30S2","SubSectionBookmarkName":"ss_T27C13N30S2_lv2_37655b99b","IsNewSubSection":false,"SubSectionReplacement":""},{"Level":1,"Identity":"T27C13N30SD","SubSectionBookmarkName":"ss_T27C13N30SD_lv1_fd8f38e19","IsNewSubSection":false,"SubSectionReplacement":""},{"Level":1,"Identity":"T27C13N30SE","SubSectionBookmarkName":"ss_T27C13N30SE_lv1_0aabaecca","IsNewSubSection":false,"SubSectionReplacement":""},{"Level":2,"Identity":"T27C13N30S1","SubSectionBookmarkName":"ss_T27C13N30S1_lv2_23227431a","IsNewSubSection":false,"SubSectionReplacement":""},{"Level":2,"Identity":"T27C13N30S2","SubSectionBookmarkName":"ss_T27C13N30S2_lv2_d646a45d7","IsNewSubSection":false,"SubSectionReplacement":""},{"Level":1,"Identity":"T27C13N30SF","SubSectionBookmarkName":"ss_T27C13N30SF_lv1_58c980a0f","IsNewSubSection":false,"SubSectionReplacement":""},{"Level":2,"Identity":"T27C13N30S1","SubSectionBookmarkName":"ss_T27C13N30S1_lv2_ed60f2cd2","IsNewSubSection":false,"SubSectionReplacement":""},{"Level":2,"Identity":"T27C13N30S2","SubSectionBookmarkName":"ss_T27C13N30S2_lv2_9102994ad","IsNewSubSection":false,"SubSectionReplacement":""}],"TitleRelatedTo":"Limitation on alien land ownership","TitleSoAsTo":"prohibit acquisition of real property by aliens or persons affiliated with foreign adversaries, foreign terrorists, or transnational criminal organizations and to provide for divesting such persons of their real property","Deleted":false,"IsStricken":false}],"TitleText":"","DisableControls":false,"Deleted":false,"RepealItems":[],"SectionBookmarkName":"bs_num_3_f243e578f"},{"SectionUUID":"8f03ca95-8faa-4d43-a9c2-8afc498075bd","SectionName":"standard_eff_date_section","SectionNumber":4,"SectionType":"drafting_clause","CodeSections":[],"TitleText":"","DisableControls":false,"Deleted":false,"RepealItems":[],"SectionBookmarkName":"bs_num_4_lastsection"}]</T_BILL_T_SECTIONS>
  <T_BILL_T_SUBJECT>Personal Property of Foreign Adversaries</T_BILL_T_SUBJECT>
  <T_BILL_UR_DRAFTER>paulabenson@scsenate.gov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05338F-ED52-4EA8-ACE7-1CA28770D41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1744</Words>
  <Characters>9439</Characters>
  <Application>Microsoft Office Word</Application>
  <DocSecurity>0</DocSecurity>
  <Lines>165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2026-02-10T17:06:00Z</dcterms:created>
  <dcterms:modified xsi:type="dcterms:W3CDTF">2026-02-10T17:06:00Z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