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Sabb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SR-0626KM-VC26.docx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Jim Fitch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4/14/2026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7e00fbbfcf684f9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0a53da6b4bd43d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a4b2e1f2fad4840">
        <w:r>
          <w:rPr>
            <w:rStyle w:val="Hyperlink"/>
            <w:u w:val="single"/>
          </w:rPr>
          <w:t>04/14/2026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6AA02F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52C1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737BF" w14:paraId="48DB32D0" w14:textId="1A17D845">
          <w:pPr>
            <w:pStyle w:val="scresolutiontitle"/>
          </w:pPr>
          <w:r w:rsidRPr="005737BF">
            <w:t>TO RECOGNIZE AND HONOR Jim Fitch</w:t>
          </w:r>
          <w:r>
            <w:t xml:space="preserve"> upon the occasion of his fiftieth anniversary as the executive director of the Rice Museum</w:t>
          </w:r>
          <w:r w:rsidRPr="005737BF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74427" w:rsidP="00874427" w:rsidRDefault="00874427" w14:paraId="61679FDB" w14:textId="11B77E1B">
      <w:pPr>
        <w:pStyle w:val="scresolutionwhereas"/>
      </w:pPr>
      <w:bookmarkStart w:name="wa_59f093057" w:id="1"/>
      <w:r>
        <w:t>W</w:t>
      </w:r>
      <w:bookmarkEnd w:id="1"/>
      <w:r>
        <w:t xml:space="preserve">hereas, the members of the South Carolina </w:t>
      </w:r>
      <w:r w:rsidR="005737BF">
        <w:t>Senate</w:t>
      </w:r>
      <w:r>
        <w:t xml:space="preserve"> are pleased to recognize </w:t>
      </w:r>
      <w:r w:rsidRPr="005737BF" w:rsidR="005737BF">
        <w:t>Jim Fitch</w:t>
      </w:r>
      <w:r>
        <w:t xml:space="preserve"> </w:t>
      </w:r>
      <w:r w:rsidR="005737BF">
        <w:t xml:space="preserve">upon the occasion of his fiftieth anniversary as the executive director of the Rice Museum </w:t>
      </w:r>
      <w:r w:rsidRPr="005737BF" w:rsidR="005737BF">
        <w:t>in Georgetown</w:t>
      </w:r>
      <w:r>
        <w:t>; and</w:t>
      </w:r>
    </w:p>
    <w:p w:rsidR="00874427" w:rsidP="00874427" w:rsidRDefault="00874427" w14:paraId="5F6C8B3E" w14:textId="77777777">
      <w:pPr>
        <w:pStyle w:val="scresolutionwhereas"/>
      </w:pPr>
    </w:p>
    <w:p w:rsidR="00874427" w:rsidP="00874427" w:rsidRDefault="00874427" w14:paraId="6226BEEF" w14:textId="68335F4B">
      <w:pPr>
        <w:pStyle w:val="scresolutionwhereas"/>
      </w:pPr>
      <w:bookmarkStart w:name="wa_9ba417b20" w:id="2"/>
      <w:r>
        <w:t>W</w:t>
      </w:r>
      <w:bookmarkEnd w:id="2"/>
      <w:r>
        <w:t xml:space="preserve">hereas, a native of </w:t>
      </w:r>
      <w:r w:rsidR="005737BF">
        <w:t>Southern California</w:t>
      </w:r>
      <w:r>
        <w:t xml:space="preserve">, </w:t>
      </w:r>
      <w:r w:rsidR="005737BF">
        <w:t xml:space="preserve">Mr. </w:t>
      </w:r>
      <w:r w:rsidRPr="005737BF" w:rsidR="005737BF">
        <w:t>Fitch</w:t>
      </w:r>
      <w:r>
        <w:t xml:space="preserve"> </w:t>
      </w:r>
      <w:r w:rsidRPr="005737BF" w:rsidR="005737BF">
        <w:t>received two degrees from Wake Forest University in Winston‑Salem, North Carolina. He has studied art and history extensively abroad</w:t>
      </w:r>
      <w:r w:rsidR="005737BF">
        <w:t>,</w:t>
      </w:r>
      <w:r w:rsidRPr="005737BF" w:rsidR="005737BF">
        <w:t xml:space="preserve"> first at Furgusson College of Deccan University in Pune, India, and then as a student of Dr. Terisio Pignatti, director of the prestigious Correr Museum in Venice, Italy. While residing in Venice, Mr. Fitch lived beside Peggy Guggenheim, and </w:t>
      </w:r>
      <w:r w:rsidR="00C91589">
        <w:t>had the opportunity</w:t>
      </w:r>
      <w:r w:rsidRPr="005737BF" w:rsidR="005737BF">
        <w:t xml:space="preserve"> to study her important collection of </w:t>
      </w:r>
      <w:r w:rsidR="005737BF">
        <w:t>twentieth‑c</w:t>
      </w:r>
      <w:r w:rsidRPr="005737BF" w:rsidR="005737BF">
        <w:t>entury art</w:t>
      </w:r>
      <w:r>
        <w:t>; and</w:t>
      </w:r>
    </w:p>
    <w:p w:rsidR="00874427" w:rsidP="00874427" w:rsidRDefault="00874427" w14:paraId="0377C8DE" w14:textId="77777777">
      <w:pPr>
        <w:pStyle w:val="scresolutionwhereas"/>
      </w:pPr>
    </w:p>
    <w:p w:rsidR="00874427" w:rsidP="00874427" w:rsidRDefault="00874427" w14:paraId="2561B1A9" w14:textId="18235623">
      <w:pPr>
        <w:pStyle w:val="scresolutionwhereas"/>
      </w:pPr>
      <w:bookmarkStart w:name="wa_aecc3d29a" w:id="3"/>
      <w:r>
        <w:t>W</w:t>
      </w:r>
      <w:bookmarkEnd w:id="3"/>
      <w:r>
        <w:t xml:space="preserve">hereas, </w:t>
      </w:r>
      <w:r w:rsidR="005737BF">
        <w:t xml:space="preserve">Mr. </w:t>
      </w:r>
      <w:r w:rsidRPr="005737BF" w:rsidR="005737BF">
        <w:t xml:space="preserve">Fitch </w:t>
      </w:r>
      <w:r w:rsidR="00C91589">
        <w:t>has authored</w:t>
      </w:r>
      <w:r w:rsidRPr="005737BF" w:rsidR="005737BF">
        <w:t xml:space="preserve"> many publications and lectures, and </w:t>
      </w:r>
      <w:r w:rsidR="005737BF">
        <w:t xml:space="preserve">he </w:t>
      </w:r>
      <w:r w:rsidRPr="005737BF" w:rsidR="005737BF">
        <w:t xml:space="preserve">has produced a number of films and other commissioned works. He has taught for many years </w:t>
      </w:r>
      <w:r w:rsidR="005737BF">
        <w:t>as</w:t>
      </w:r>
      <w:r w:rsidRPr="005737BF" w:rsidR="005737BF">
        <w:t xml:space="preserve"> </w:t>
      </w:r>
      <w:r w:rsidR="005737BF">
        <w:t>an</w:t>
      </w:r>
      <w:r w:rsidRPr="005737BF" w:rsidR="005737BF">
        <w:t xml:space="preserve"> adjunct faculty </w:t>
      </w:r>
      <w:r w:rsidR="005737BF">
        <w:t xml:space="preserve">member </w:t>
      </w:r>
      <w:r w:rsidRPr="005737BF" w:rsidR="005737BF">
        <w:t>of Coker College</w:t>
      </w:r>
      <w:r w:rsidR="00C91589">
        <w:t>, and he is also an accomplished watercolor painter</w:t>
      </w:r>
      <w:r>
        <w:t>; and</w:t>
      </w:r>
    </w:p>
    <w:p w:rsidR="00874427" w:rsidP="00874427" w:rsidRDefault="00874427" w14:paraId="2FE95F09" w14:textId="77777777">
      <w:pPr>
        <w:pStyle w:val="scresolutionwhereas"/>
      </w:pPr>
    </w:p>
    <w:p w:rsidR="00874427" w:rsidP="00874427" w:rsidRDefault="00874427" w14:paraId="26EFB06A" w14:textId="4B608B8C">
      <w:pPr>
        <w:pStyle w:val="scresolutionwhereas"/>
      </w:pPr>
      <w:bookmarkStart w:name="wa_02c865734" w:id="4"/>
      <w:r>
        <w:t>W</w:t>
      </w:r>
      <w:bookmarkEnd w:id="4"/>
      <w:r>
        <w:t xml:space="preserve">hereas, </w:t>
      </w:r>
      <w:r w:rsidR="005737BF">
        <w:t xml:space="preserve">Mr. </w:t>
      </w:r>
      <w:r w:rsidRPr="005737BF" w:rsidR="005737BF">
        <w:t>Fitch</w:t>
      </w:r>
      <w:r>
        <w:t xml:space="preserve"> began his career </w:t>
      </w:r>
      <w:r w:rsidR="005737BF">
        <w:t>as the executive director of the Rice Museum in 1976</w:t>
      </w:r>
      <w:r w:rsidR="00014ACE">
        <w:t xml:space="preserve">. His first major project was an installation concerning the raising and recovery of the </w:t>
      </w:r>
      <w:r w:rsidRPr="00014ACE" w:rsidR="00014ACE">
        <w:t>Brown’s Ferry Vessel</w:t>
      </w:r>
      <w:r w:rsidR="00014ACE">
        <w:t xml:space="preserve">, </w:t>
      </w:r>
      <w:r w:rsidR="00023C41">
        <w:t xml:space="preserve">a shipwrecked colonial vessel, </w:t>
      </w:r>
      <w:r w:rsidR="00014ACE">
        <w:t>which was begun in 1979 and finalized in 1991</w:t>
      </w:r>
      <w:r>
        <w:t>; and</w:t>
      </w:r>
    </w:p>
    <w:p w:rsidR="00874427" w:rsidP="00874427" w:rsidRDefault="00874427" w14:paraId="544FABAC" w14:textId="77777777">
      <w:pPr>
        <w:pStyle w:val="scresolutionwhereas"/>
      </w:pPr>
    </w:p>
    <w:p w:rsidR="00874427" w:rsidP="00227C74" w:rsidRDefault="00874427" w14:paraId="0F79C52C" w14:textId="490F3667">
      <w:pPr>
        <w:pStyle w:val="scresolutionwhereas"/>
      </w:pPr>
      <w:bookmarkStart w:name="wa_ae45d41e9" w:id="5"/>
      <w:r>
        <w:t>W</w:t>
      </w:r>
      <w:bookmarkEnd w:id="5"/>
      <w:r>
        <w:t xml:space="preserve">hereas, </w:t>
      </w:r>
      <w:r w:rsidR="00227C74">
        <w:t>during his tenure, Mr. Fitch has overseen the installation of many renovations and projects in the museum, including the installation of Lafayette Park adjacent to the Town Clock</w:t>
      </w:r>
      <w:r w:rsidR="00BA0222">
        <w:t>;</w:t>
      </w:r>
      <w:r w:rsidR="00227C74">
        <w:t xml:space="preserve"> acquisition and restoration of the </w:t>
      </w:r>
      <w:r w:rsidRPr="00227C74" w:rsidR="00227C74">
        <w:t>Kaminski Hardware Building</w:t>
      </w:r>
      <w:r w:rsidR="00BA0222">
        <w:t>; the creation of the Herb Garden and the establishment of the Herb Society; the presentation of “The Mystery of San Mi</w:t>
      </w:r>
      <w:r w:rsidR="00C55948">
        <w:t>g</w:t>
      </w:r>
      <w:r w:rsidR="00BA0222">
        <w:t xml:space="preserve">uel,” a celebration of Spanish influence in South Carolina; and many other important </w:t>
      </w:r>
      <w:r w:rsidR="003C00BE">
        <w:t>developments</w:t>
      </w:r>
      <w:r w:rsidR="00BA0222">
        <w:t xml:space="preserve"> in the museum’s history</w:t>
      </w:r>
      <w:r>
        <w:t>; and</w:t>
      </w:r>
    </w:p>
    <w:p w:rsidR="002C2E8F" w:rsidP="00227C74" w:rsidRDefault="002C2E8F" w14:paraId="0EE89230" w14:textId="77777777">
      <w:pPr>
        <w:pStyle w:val="scresolutionwhereas"/>
      </w:pPr>
    </w:p>
    <w:p w:rsidR="002C2E8F" w:rsidP="00227C74" w:rsidRDefault="002C2E8F" w14:paraId="523C4170" w14:textId="52E54159">
      <w:pPr>
        <w:pStyle w:val="scresolutionwhereas"/>
      </w:pPr>
      <w:bookmarkStart w:name="wa_ca806ca83" w:id="6"/>
      <w:r>
        <w:t>W</w:t>
      </w:r>
      <w:bookmarkEnd w:id="6"/>
      <w:r>
        <w:t xml:space="preserve">hereas, in 2001, Mr. Fitch published </w:t>
      </w:r>
      <w:r w:rsidRPr="002C2E8F">
        <w:rPr>
          <w:i/>
          <w:iCs/>
        </w:rPr>
        <w:t xml:space="preserve">Pass </w:t>
      </w:r>
      <w:r w:rsidR="004802AE">
        <w:rPr>
          <w:i/>
          <w:iCs/>
        </w:rPr>
        <w:t>t</w:t>
      </w:r>
      <w:r w:rsidRPr="002C2E8F">
        <w:rPr>
          <w:i/>
          <w:iCs/>
        </w:rPr>
        <w:t>he Pilau, Please</w:t>
      </w:r>
      <w:r>
        <w:t xml:space="preserve">, a history of rice planting in South Carolina, as well as a </w:t>
      </w:r>
      <w:r w:rsidR="00A5763C">
        <w:t>collection</w:t>
      </w:r>
      <w:r>
        <w:t xml:space="preserve"> of </w:t>
      </w:r>
      <w:r w:rsidR="004802AE">
        <w:t xml:space="preserve">Low Country </w:t>
      </w:r>
      <w:r>
        <w:t>rice recipes. Mr. Fitch celebrates the twenty‑fifth anniversary of the publication of his book in 2026; and</w:t>
      </w:r>
    </w:p>
    <w:p w:rsidR="00874427" w:rsidP="00874427" w:rsidRDefault="00874427" w14:paraId="4D8DDABC" w14:textId="77777777">
      <w:pPr>
        <w:pStyle w:val="scresolutionwhereas"/>
      </w:pPr>
    </w:p>
    <w:p w:rsidR="00874427" w:rsidP="00874427" w:rsidRDefault="00874427" w14:paraId="560D4F83" w14:textId="515CFE3D">
      <w:pPr>
        <w:pStyle w:val="scresolutionwhereas"/>
      </w:pPr>
      <w:bookmarkStart w:name="wa_4c4e9eb49" w:id="7"/>
      <w:r>
        <w:lastRenderedPageBreak/>
        <w:t>W</w:t>
      </w:r>
      <w:bookmarkEnd w:id="7"/>
      <w:r>
        <w:t xml:space="preserve">hereas, over the years, </w:t>
      </w:r>
      <w:r w:rsidR="002C2E8F">
        <w:t>Mr. Fitch</w:t>
      </w:r>
      <w:r>
        <w:t xml:space="preserve"> has received a number of honors and awards, including </w:t>
      </w:r>
      <w:r w:rsidRPr="002C2E8F" w:rsidR="002C2E8F">
        <w:t>the Governor’s Heritage Tourism Award</w:t>
      </w:r>
      <w:r w:rsidR="002C2E8F">
        <w:t xml:space="preserve"> and </w:t>
      </w:r>
      <w:r w:rsidRPr="002C2E8F" w:rsidR="002C2E8F">
        <w:t>the Governor’s Award in Humanities</w:t>
      </w:r>
      <w:r>
        <w:t>; and</w:t>
      </w:r>
    </w:p>
    <w:p w:rsidR="00874427" w:rsidP="00874427" w:rsidRDefault="00874427" w14:paraId="57B04009" w14:textId="77777777">
      <w:pPr>
        <w:pStyle w:val="scresolutionwhereas"/>
      </w:pPr>
    </w:p>
    <w:p w:rsidR="008A7625" w:rsidP="00874427" w:rsidRDefault="00874427" w14:paraId="44F28955" w14:textId="6EB0C927">
      <w:pPr>
        <w:pStyle w:val="scresolutionwhereas"/>
      </w:pPr>
      <w:bookmarkStart w:name="wa_8f35a7a71" w:id="8"/>
      <w:r>
        <w:t>W</w:t>
      </w:r>
      <w:bookmarkEnd w:id="8"/>
      <w:r>
        <w:t xml:space="preserve">hereas, the members of the South Carolina </w:t>
      </w:r>
      <w:r w:rsidR="00A5763C">
        <w:t>Senate</w:t>
      </w:r>
      <w:r>
        <w:t xml:space="preserve"> greatly appreciate the dedication and commitment that </w:t>
      </w:r>
      <w:r w:rsidR="00A5763C">
        <w:t>Mr.</w:t>
      </w:r>
      <w:r w:rsidRPr="00A5763C" w:rsidR="00A5763C">
        <w:t xml:space="preserve"> Fitch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944D134">
      <w:pPr>
        <w:pStyle w:val="scresolutionbody"/>
      </w:pPr>
      <w:bookmarkStart w:name="up_2bd5aa6d5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52C1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74427" w:rsidP="00874427" w:rsidRDefault="00007116" w14:paraId="75032948" w14:textId="53D3CFE9">
      <w:pPr>
        <w:pStyle w:val="scresolutionmembers"/>
      </w:pPr>
      <w:bookmarkStart w:name="up_56a681c8c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52C1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874427">
        <w:t xml:space="preserve">recognize and honor </w:t>
      </w:r>
      <w:r w:rsidRPr="00A5763C" w:rsidR="00A5763C">
        <w:t>Jim Fitch upon the occasion of his fiftieth anniversary as the executive director of the Rice Museum</w:t>
      </w:r>
      <w:r w:rsidRPr="00EF7527" w:rsidR="00874427">
        <w:t>.</w:t>
      </w:r>
    </w:p>
    <w:p w:rsidR="00874427" w:rsidP="00874427" w:rsidRDefault="00874427" w14:paraId="1553A0AD" w14:textId="77777777">
      <w:pPr>
        <w:pStyle w:val="scresolutionmembers"/>
      </w:pPr>
    </w:p>
    <w:p w:rsidRPr="00040E43" w:rsidR="00B9052D" w:rsidP="00874427" w:rsidRDefault="00874427" w14:paraId="48DB32E8" w14:textId="2C1F562A">
      <w:pPr>
        <w:pStyle w:val="scresolutionmembers"/>
      </w:pPr>
      <w:bookmarkStart w:name="up_aeabe0690" w:id="11"/>
      <w:r>
        <w:t>B</w:t>
      </w:r>
      <w:bookmarkEnd w:id="11"/>
      <w:r>
        <w:t xml:space="preserve">e it further resolved that a copy of this resolution be presented to </w:t>
      </w:r>
      <w:r w:rsidRPr="00A5763C" w:rsidR="00A5763C">
        <w:t>Jim Fitch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030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B1E9584" w:rsidR="007003E1" w:rsidRDefault="00F151B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52C1E">
              <w:rPr>
                <w:noProof/>
              </w:rPr>
              <w:t>SR-0626KM-VC26.docx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6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AFC"/>
    <w:rsid w:val="00007116"/>
    <w:rsid w:val="00011869"/>
    <w:rsid w:val="00014ACE"/>
    <w:rsid w:val="00015CD6"/>
    <w:rsid w:val="00023C41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0A7"/>
    <w:rsid w:val="001035F1"/>
    <w:rsid w:val="0010776B"/>
    <w:rsid w:val="00114D96"/>
    <w:rsid w:val="00131596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7C74"/>
    <w:rsid w:val="002321B6"/>
    <w:rsid w:val="00232912"/>
    <w:rsid w:val="0025001F"/>
    <w:rsid w:val="00250967"/>
    <w:rsid w:val="002543C8"/>
    <w:rsid w:val="0025541D"/>
    <w:rsid w:val="002635C9"/>
    <w:rsid w:val="002644B1"/>
    <w:rsid w:val="00284AAE"/>
    <w:rsid w:val="002900EC"/>
    <w:rsid w:val="00295829"/>
    <w:rsid w:val="002B451A"/>
    <w:rsid w:val="002C2E8F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23B0"/>
    <w:rsid w:val="00385E1F"/>
    <w:rsid w:val="003963E0"/>
    <w:rsid w:val="003A4798"/>
    <w:rsid w:val="003A4F41"/>
    <w:rsid w:val="003C00BE"/>
    <w:rsid w:val="003C4DAB"/>
    <w:rsid w:val="003D01E8"/>
    <w:rsid w:val="003D0BC2"/>
    <w:rsid w:val="003E5288"/>
    <w:rsid w:val="003F6D79"/>
    <w:rsid w:val="003F6E8C"/>
    <w:rsid w:val="00417180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2AE"/>
    <w:rsid w:val="004809EE"/>
    <w:rsid w:val="00491D76"/>
    <w:rsid w:val="004A13C0"/>
    <w:rsid w:val="004B7339"/>
    <w:rsid w:val="004C3C2F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348A"/>
    <w:rsid w:val="005737BF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0060"/>
    <w:rsid w:val="0065021B"/>
    <w:rsid w:val="00666E48"/>
    <w:rsid w:val="00670F2F"/>
    <w:rsid w:val="006827DE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7C9B"/>
    <w:rsid w:val="00733210"/>
    <w:rsid w:val="00734F00"/>
    <w:rsid w:val="007352A5"/>
    <w:rsid w:val="0073631E"/>
    <w:rsid w:val="00736959"/>
    <w:rsid w:val="0074375C"/>
    <w:rsid w:val="00746A58"/>
    <w:rsid w:val="007704A1"/>
    <w:rsid w:val="007720AC"/>
    <w:rsid w:val="00775A14"/>
    <w:rsid w:val="00781DF8"/>
    <w:rsid w:val="007836CC"/>
    <w:rsid w:val="00786484"/>
    <w:rsid w:val="00787728"/>
    <w:rsid w:val="007917CE"/>
    <w:rsid w:val="007959D3"/>
    <w:rsid w:val="007A70AE"/>
    <w:rsid w:val="007B5FEF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2C1E"/>
    <w:rsid w:val="0085786E"/>
    <w:rsid w:val="00870570"/>
    <w:rsid w:val="00874427"/>
    <w:rsid w:val="008905D2"/>
    <w:rsid w:val="008A1768"/>
    <w:rsid w:val="008A489F"/>
    <w:rsid w:val="008A7625"/>
    <w:rsid w:val="008B4AC4"/>
    <w:rsid w:val="008C10A4"/>
    <w:rsid w:val="008C3A19"/>
    <w:rsid w:val="008D05D1"/>
    <w:rsid w:val="008E1DCA"/>
    <w:rsid w:val="008E2285"/>
    <w:rsid w:val="008F0F33"/>
    <w:rsid w:val="008F4429"/>
    <w:rsid w:val="009059FF"/>
    <w:rsid w:val="0092634F"/>
    <w:rsid w:val="009270BA"/>
    <w:rsid w:val="00931C76"/>
    <w:rsid w:val="0094021A"/>
    <w:rsid w:val="00953783"/>
    <w:rsid w:val="0096528D"/>
    <w:rsid w:val="00965B3F"/>
    <w:rsid w:val="00965E8B"/>
    <w:rsid w:val="00972A67"/>
    <w:rsid w:val="009B44AF"/>
    <w:rsid w:val="009C6A0B"/>
    <w:rsid w:val="009C7F19"/>
    <w:rsid w:val="009E2BE4"/>
    <w:rsid w:val="009E6A91"/>
    <w:rsid w:val="009F0C77"/>
    <w:rsid w:val="009F4DD1"/>
    <w:rsid w:val="009F7B81"/>
    <w:rsid w:val="00A02543"/>
    <w:rsid w:val="00A226C2"/>
    <w:rsid w:val="00A41684"/>
    <w:rsid w:val="00A5763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5971"/>
    <w:rsid w:val="00B879A5"/>
    <w:rsid w:val="00B9052D"/>
    <w:rsid w:val="00B9105E"/>
    <w:rsid w:val="00BA0222"/>
    <w:rsid w:val="00BB5872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5948"/>
    <w:rsid w:val="00C664FC"/>
    <w:rsid w:val="00C7322B"/>
    <w:rsid w:val="00C73AFC"/>
    <w:rsid w:val="00C74E9D"/>
    <w:rsid w:val="00C826DD"/>
    <w:rsid w:val="00C82FD3"/>
    <w:rsid w:val="00C91589"/>
    <w:rsid w:val="00C91EB4"/>
    <w:rsid w:val="00C92819"/>
    <w:rsid w:val="00C93C2C"/>
    <w:rsid w:val="00CA3BCF"/>
    <w:rsid w:val="00CB6D50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6AB"/>
    <w:rsid w:val="00D73A67"/>
    <w:rsid w:val="00D8028D"/>
    <w:rsid w:val="00D970A9"/>
    <w:rsid w:val="00D97123"/>
    <w:rsid w:val="00DB1F5E"/>
    <w:rsid w:val="00DB3933"/>
    <w:rsid w:val="00DC47B1"/>
    <w:rsid w:val="00DD7D69"/>
    <w:rsid w:val="00DF12FE"/>
    <w:rsid w:val="00DF3845"/>
    <w:rsid w:val="00E071A0"/>
    <w:rsid w:val="00E14BFC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047FF"/>
    <w:rsid w:val="00F230DB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5BB9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EB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EB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EB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EB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91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E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91EB4"/>
  </w:style>
  <w:style w:type="character" w:styleId="LineNumber">
    <w:name w:val="line number"/>
    <w:basedOn w:val="DefaultParagraphFont"/>
    <w:uiPriority w:val="99"/>
    <w:semiHidden/>
    <w:unhideWhenUsed/>
    <w:rsid w:val="00C91EB4"/>
  </w:style>
  <w:style w:type="paragraph" w:customStyle="1" w:styleId="BillDots">
    <w:name w:val="Bill Dots"/>
    <w:basedOn w:val="Normal"/>
    <w:qFormat/>
    <w:rsid w:val="00C91E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91EB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B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EB4"/>
    <w:pPr>
      <w:ind w:left="720"/>
      <w:contextualSpacing/>
    </w:pPr>
  </w:style>
  <w:style w:type="paragraph" w:customStyle="1" w:styleId="scbillheader">
    <w:name w:val="sc_bill_header"/>
    <w:qFormat/>
    <w:rsid w:val="00C91E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91EB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91E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91E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91E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91E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91E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91E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91E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91E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91E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91EB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91EB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91E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91EB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91EB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91EB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91EB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91EB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91EB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91EB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91E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91EB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91EB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91EB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91E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91E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91E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91EB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91EB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91E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91E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91E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91EB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91EB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91E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91E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91E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91E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91E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91E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91E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91EB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91EB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91E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91EB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91EB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91EB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91E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91E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91EB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91EB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91EB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91EB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91E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91EB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91E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91EB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91EB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91EB4"/>
    <w:rPr>
      <w:color w:val="808080"/>
    </w:rPr>
  </w:style>
  <w:style w:type="paragraph" w:customStyle="1" w:styleId="sctablecodifiedsection">
    <w:name w:val="sc_table_codified_section"/>
    <w:qFormat/>
    <w:rsid w:val="00C91EB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1EB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91EB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91E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91EB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91EB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91EB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91E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91E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91E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91E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91E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91EB4"/>
    <w:rPr>
      <w:strike/>
      <w:dstrike w:val="0"/>
    </w:rPr>
  </w:style>
  <w:style w:type="character" w:customStyle="1" w:styleId="scstrikeblue">
    <w:name w:val="sc_strike_blue"/>
    <w:uiPriority w:val="1"/>
    <w:qFormat/>
    <w:rsid w:val="00C91EB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91EB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91EB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91EB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91EB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91E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91EB4"/>
  </w:style>
  <w:style w:type="paragraph" w:customStyle="1" w:styleId="scbillendxx">
    <w:name w:val="sc_bill_end_xx"/>
    <w:qFormat/>
    <w:rsid w:val="00C91EB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91EB4"/>
  </w:style>
  <w:style w:type="character" w:customStyle="1" w:styleId="scresolutionbody1">
    <w:name w:val="sc_resolution_body1"/>
    <w:uiPriority w:val="1"/>
    <w:qFormat/>
    <w:rsid w:val="00C91EB4"/>
  </w:style>
  <w:style w:type="character" w:styleId="Strong">
    <w:name w:val="Strong"/>
    <w:basedOn w:val="DefaultParagraphFont"/>
    <w:uiPriority w:val="22"/>
    <w:qFormat/>
    <w:rsid w:val="00C91EB4"/>
    <w:rPr>
      <w:b/>
      <w:bCs/>
    </w:rPr>
  </w:style>
  <w:style w:type="character" w:customStyle="1" w:styleId="scamendhouse">
    <w:name w:val="sc_amend_house"/>
    <w:uiPriority w:val="1"/>
    <w:qFormat/>
    <w:rsid w:val="00C91EB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91EB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91EB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91EB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91EB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75A14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9E6A91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10&amp;session=126&amp;summary=B" TargetMode="External" Id="Re0a53da6b4bd43d4" /><Relationship Type="http://schemas.openxmlformats.org/officeDocument/2006/relationships/hyperlink" Target="https://www.scstatehouse.gov/sess126_2025-2026/prever/1110_20260414.docx" TargetMode="External" Id="R5a4b2e1f2fad4840" /><Relationship Type="http://schemas.openxmlformats.org/officeDocument/2006/relationships/hyperlink" Target="h:\sj\20260414.docx" TargetMode="External" Id="R7e00fbbfcf684f9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55F41"/>
    <w:rsid w:val="00362988"/>
    <w:rsid w:val="00460640"/>
    <w:rsid w:val="004D1BF3"/>
    <w:rsid w:val="00573513"/>
    <w:rsid w:val="0072205F"/>
    <w:rsid w:val="00804B1A"/>
    <w:rsid w:val="008228BC"/>
    <w:rsid w:val="008C10A4"/>
    <w:rsid w:val="00A22407"/>
    <w:rsid w:val="00AA6F82"/>
    <w:rsid w:val="00BE097C"/>
    <w:rsid w:val="00CB6D50"/>
    <w:rsid w:val="00DD7D69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af3e88f1-32c8-4ffe-b1c9-395755342a54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2026-04-14T00:00:00-04:00</T_BILL_DT_VERSION>
  <T_BILL_D_INTRODATE>2026-04-14</T_BILL_D_INTRODATE>
  <T_BILL_D_SENATEINTRODATE>2026-04-14</T_BILL_D_SENATEINTRODATE>
  <T_BILL_N_INTERNALVERSIONNUMBER>1</T_BILL_N_INTERNALVERSIONNUMBER>
  <T_BILL_N_SESSION>126</T_BILL_N_SESSION>
  <T_BILL_N_VERSIONNUMBER>1</T_BILL_N_VERSIONNUMBER>
  <T_BILL_N_YEAR>2026</T_BILL_N_YEAR>
  <T_BILL_REQUEST_REQUEST>6a6df7ff-f181-4c79-8564-e7697d269c1d</T_BILL_REQUEST_REQUEST>
  <T_BILL_R_ORIGINALDRAFT>b3fc49a6-746b-49fd-8b27-31770e173904</T_BILL_R_ORIGINALDRAFT>
  <T_BILL_SPONSOR_SPONSOR>66c4b7e0-4a32-4adf-93e9-75269ef2fff4</T_BILL_SPONSOR_SPONSOR>
  <T_BILL_T_BILLNAME>[1110]</T_BILL_T_BILLNAME>
  <T_BILL_T_BILLNUMBER>1110</T_BILL_T_BILLNUMBER>
  <T_BILL_T_BILLTITLE>TO RECOGNIZE AND HONOR Jim Fitch upon the occasion of his fiftieth anniversary as the executive director of the Rice Museum.</T_BILL_T_BILLTITLE>
  <T_BILL_T_CHAMBER>senate</T_BILL_T_CHAMBER>
  <T_BILL_T_FILENAME> </T_BILL_T_FILENAME>
  <T_BILL_T_LEGTYPE>resolution</T_BILL_T_LEGTYPE>
  <T_BILL_T_RATNUMBERSTRING>SNone</T_BILL_T_RATNUMBERSTRING>
  <T_BILL_T_SUBJECT>Jim Fitch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57516-124F-43C4-8368-13B7E6E3605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2393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2026-04-08T14:35:00Z</dcterms:created>
  <dcterms:modified xsi:type="dcterms:W3CDTF">2026-04-08T14:35:00Z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