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SR-0595KM26.docx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Lake Conestee Dam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4/28/2026</w:t>
      </w:r>
      <w:r>
        <w:tab/>
        <w:t>Senate</w:t>
      </w:r>
      <w:r>
        <w:tab/>
        <w:t xml:space="preserve">Referred to Committee on</w:t>
      </w:r>
      <w:r>
        <w:rPr>
          <w:b/>
        </w:rPr>
        <w:t xml:space="preserve"> Fish, Game and Forestry</w:t>
      </w:r>
    </w:p>
    <w:p>
      <w:pPr>
        <w:widowControl w:val="false"/>
        <w:spacing w:after="0"/>
        <w:jc w:val="left"/>
      </w:pPr>
    </w:p>
    <w:p>
      <w:pPr>
        <w:widowControl w:val="false"/>
        <w:spacing w:after="0"/>
        <w:jc w:val="left"/>
      </w:pPr>
      <w:r>
        <w:rPr>
          <w:rFonts w:ascii="Times New Roman"/>
          <w:sz w:val="22"/>
        </w:rPr>
        <w:t xml:space="preserve">View the latest </w:t>
      </w:r>
      <w:hyperlink r:id="R913f4124aec745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aca1c9041b4dc2">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F8A7BBB" w14:textId="77777777">
      <w:pPr>
        <w:pStyle w:val="scemptylineheader"/>
      </w:pPr>
      <w:bookmarkStart w:name="open_doc_here" w:id="0"/>
      <w:bookmarkEnd w:id="0"/>
    </w:p>
    <w:p w:rsidRPr="00BB0725" w:rsidR="00A73EFA" w:rsidP="00BB0725" w:rsidRDefault="00A73EFA" w14:paraId="2EB9BA3B" w14:textId="77777777">
      <w:pPr>
        <w:pStyle w:val="scemptylineheader"/>
      </w:pPr>
    </w:p>
    <w:p w:rsidRPr="00BB0725" w:rsidR="00A73EFA" w:rsidP="00BB0725" w:rsidRDefault="00A73EFA" w14:paraId="262A48AB" w14:textId="77777777">
      <w:pPr>
        <w:pStyle w:val="scemptylineheader"/>
      </w:pPr>
    </w:p>
    <w:p w:rsidRPr="00DF3B44" w:rsidR="00A73EFA" w:rsidP="00B7592C" w:rsidRDefault="00A73EFA" w14:paraId="3F329CCA" w14:textId="77777777">
      <w:pPr>
        <w:pStyle w:val="scemptylineheader"/>
      </w:pPr>
    </w:p>
    <w:p w:rsidRPr="00DF3B44" w:rsidR="00A73EFA" w:rsidP="00B7592C" w:rsidRDefault="00A73EFA" w14:paraId="13B5D4F7" w14:textId="77777777">
      <w:pPr>
        <w:pStyle w:val="scemptylineheader"/>
      </w:pPr>
    </w:p>
    <w:p w:rsidRPr="00DF3B44" w:rsidR="00A73EFA" w:rsidP="00B7592C" w:rsidRDefault="00A73EFA" w14:paraId="41B7CA91" w14:textId="77777777">
      <w:pPr>
        <w:pStyle w:val="scemptylineheader"/>
      </w:pPr>
    </w:p>
    <w:p w:rsidRPr="00DF3B44" w:rsidR="002C3463" w:rsidP="00037F04" w:rsidRDefault="002C3463" w14:paraId="42E2F76A" w14:textId="77777777">
      <w:pPr>
        <w:pStyle w:val="scemptylineheader"/>
      </w:pPr>
    </w:p>
    <w:p w:rsidRPr="00DF3B44" w:rsidR="008E61A1" w:rsidP="00446987" w:rsidRDefault="008E61A1" w14:paraId="183A7613" w14:textId="77777777">
      <w:pPr>
        <w:pStyle w:val="scemptylineheader"/>
      </w:pPr>
    </w:p>
    <w:p w:rsidRPr="00DF3B44" w:rsidR="002C3463" w:rsidP="00EB120E" w:rsidRDefault="002C3463" w14:paraId="15D08535" w14:textId="77777777">
      <w:pPr>
        <w:pStyle w:val="scbillheader"/>
      </w:pPr>
      <w:r w:rsidRPr="00DF3B44">
        <w:t>A bill</w:t>
      </w:r>
    </w:p>
    <w:p w:rsidRPr="00DF3B44" w:rsidR="002C3463" w:rsidP="001164F9" w:rsidRDefault="002C3463" w14:paraId="7B92EE9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5DE4" w14:paraId="4ED8C4E4" w14:textId="604B2651">
          <w:pPr>
            <w:pStyle w:val="scbilltitle"/>
          </w:pPr>
          <w:r>
            <w:t>TO AMEND THE SOUTH CAROLINA CODE OF LAWS BY ADDING SECTION 49‑11‑500 SO AS TO ESTABLISH THE LAKE CONESTEE DAM AUTHORITY; BY ADDING SECTION 49‑11‑510 SO AS TO PROVIDE FOR THE MEMBERSHIP OF THE AUTHORITY; AND BY ADDING SECTION 49‑11‑520 SO AS TO PROVIDE FOR THE DUTIES OF THE AUTHORITY.</w:t>
          </w:r>
        </w:p>
      </w:sdtContent>
    </w:sdt>
    <w:bookmarkStart w:name="at_fa46f24db" w:displacedByCustomXml="prev" w:id="1"/>
    <w:bookmarkEnd w:id="1"/>
    <w:p w:rsidRPr="00DF3B44" w:rsidR="006C18F0" w:rsidP="006C18F0" w:rsidRDefault="006C18F0" w14:paraId="6D064028" w14:textId="77777777">
      <w:pPr>
        <w:pStyle w:val="scbillwhereasclause"/>
      </w:pPr>
    </w:p>
    <w:p w:rsidRPr="0094541D" w:rsidR="007E06BB" w:rsidP="0094541D" w:rsidRDefault="002C3463" w14:paraId="23D83CDD" w14:textId="77777777">
      <w:pPr>
        <w:pStyle w:val="scenactingwords"/>
      </w:pPr>
      <w:bookmarkStart w:name="ew_f4feb9c7c" w:id="2"/>
      <w:r w:rsidRPr="0094541D">
        <w:t>B</w:t>
      </w:r>
      <w:bookmarkEnd w:id="2"/>
      <w:r w:rsidRPr="0094541D">
        <w:t>e it enacted by the General Assembly of the State of South Carolina:</w:t>
      </w:r>
    </w:p>
    <w:p w:rsidRPr="00DF3B44" w:rsidR="007E06BB" w:rsidP="00787433" w:rsidRDefault="007E06BB" w14:paraId="39A3A75A" w14:textId="77777777">
      <w:pPr>
        <w:pStyle w:val="scemptyline"/>
      </w:pPr>
    </w:p>
    <w:p w:rsidR="0024195F" w:rsidRDefault="0024195F" w14:paraId="565802F5" w14:textId="77777777">
      <w:pPr>
        <w:pStyle w:val="scdirectionallanguage"/>
      </w:pPr>
      <w:bookmarkStart w:name="bs_num_1_e9b8aba1b" w:id="3"/>
      <w:r>
        <w:t>S</w:t>
      </w:r>
      <w:bookmarkEnd w:id="3"/>
      <w:r>
        <w:t>ECTION 1.</w:t>
      </w:r>
      <w:r>
        <w:tab/>
      </w:r>
      <w:bookmarkStart w:name="dl_6fca7851e" w:id="4"/>
      <w:r>
        <w:t>C</w:t>
      </w:r>
      <w:bookmarkEnd w:id="4"/>
      <w:r>
        <w:t>hapter 11, Title 49 of the S.C. Code is amended by adding:</w:t>
      </w:r>
    </w:p>
    <w:p w:rsidR="0024195F" w:rsidRDefault="0024195F" w14:paraId="097653FD" w14:textId="77777777">
      <w:pPr>
        <w:pStyle w:val="scnewcodesection"/>
      </w:pPr>
    </w:p>
    <w:p w:rsidR="0024195F" w:rsidRDefault="0024195F" w14:paraId="1B80C25E" w14:textId="77777777">
      <w:pPr>
        <w:pStyle w:val="scnewcodesection"/>
        <w:jc w:val="center"/>
      </w:pPr>
      <w:bookmarkStart w:name="up_0b33154be" w:id="5"/>
      <w:r>
        <w:t>A</w:t>
      </w:r>
      <w:bookmarkEnd w:id="5"/>
      <w:r>
        <w:t>rticle 5</w:t>
      </w:r>
    </w:p>
    <w:p w:rsidR="0024195F" w:rsidRDefault="0024195F" w14:paraId="35AD3F21" w14:textId="77777777">
      <w:pPr>
        <w:pStyle w:val="scnewcodesection"/>
      </w:pPr>
    </w:p>
    <w:p w:rsidR="0024195F" w:rsidRDefault="0079392E" w14:paraId="525BAA8E" w14:textId="384CC124">
      <w:pPr>
        <w:pStyle w:val="scnewcodesection"/>
        <w:jc w:val="center"/>
      </w:pPr>
      <w:bookmarkStart w:name="up_62aaa7bf7" w:id="6"/>
      <w:r w:rsidRPr="0079392E">
        <w:t>L</w:t>
      </w:r>
      <w:bookmarkEnd w:id="6"/>
      <w:r w:rsidRPr="0079392E">
        <w:t>ake Conestee Dam Authority</w:t>
      </w:r>
    </w:p>
    <w:p w:rsidR="0024195F" w:rsidRDefault="0024195F" w14:paraId="21AAF410" w14:textId="77777777">
      <w:pPr>
        <w:pStyle w:val="scnewcodesection"/>
      </w:pPr>
    </w:p>
    <w:p w:rsidR="0024195F" w:rsidRDefault="0024195F" w14:paraId="3661C18F" w14:textId="766928F0">
      <w:pPr>
        <w:pStyle w:val="scnewcodesection"/>
      </w:pPr>
      <w:r>
        <w:tab/>
      </w:r>
      <w:bookmarkStart w:name="ns_T49C11N500_0870d37be" w:id="7"/>
      <w:r>
        <w:t>S</w:t>
      </w:r>
      <w:bookmarkEnd w:id="7"/>
      <w:r>
        <w:t>ection 49‑11‑500.</w:t>
      </w:r>
      <w:r>
        <w:tab/>
      </w:r>
      <w:r w:rsidRPr="0079392E" w:rsidR="0079392E">
        <w:t>There is hereby created the Lake Conestee Dam Authority. The authority is a body corporate and politic of perpetual succession.</w:t>
      </w:r>
    </w:p>
    <w:p w:rsidR="0024195F" w:rsidRDefault="0024195F" w14:paraId="5F4B6A2E" w14:textId="77777777">
      <w:pPr>
        <w:pStyle w:val="scnewcodesection"/>
      </w:pPr>
    </w:p>
    <w:p w:rsidR="0024195F" w:rsidRDefault="0024195F" w14:paraId="6B3561BE" w14:textId="3A94DE48">
      <w:pPr>
        <w:pStyle w:val="scnewcodesection"/>
      </w:pPr>
      <w:r>
        <w:tab/>
      </w:r>
      <w:bookmarkStart w:name="ns_T49C11N510_69f2a0f65" w:id="8"/>
      <w:r>
        <w:t>S</w:t>
      </w:r>
      <w:bookmarkEnd w:id="8"/>
      <w:r>
        <w:t>ection 49‑11‑510.</w:t>
      </w:r>
      <w:r>
        <w:tab/>
      </w:r>
      <w:bookmarkStart w:name="ss_T49C11N510SA_lv1_02b63c8d3" w:id="9"/>
      <w:r w:rsidR="00483E1E">
        <w:t>(</w:t>
      </w:r>
      <w:bookmarkEnd w:id="9"/>
      <w:r w:rsidR="00483E1E">
        <w:t xml:space="preserve">A) </w:t>
      </w:r>
      <w:r w:rsidRPr="00483E1E" w:rsidR="00483E1E">
        <w:t>The authority shall be comprised of a board with three trustees: one person who is a resident of Laurens County, one person who is a resident of Greenwood County, and one person who is a resident of Greenville County, all of whom shall be appointed by the members of the legislative delegation representing the county from which the member shall be appointed. The authority shall meet as necessary to perform its duties under this article, but in any event no less than once annually, on such a date and time as determined by the board. A supplemental or special meeting of the authority shall be called upon the request of at least two members.</w:t>
      </w:r>
    </w:p>
    <w:p w:rsidR="00483E1E" w:rsidRDefault="00483E1E" w14:paraId="48D40E82" w14:textId="0ADEF1BE">
      <w:pPr>
        <w:pStyle w:val="scnewcodesection"/>
      </w:pPr>
      <w:r>
        <w:tab/>
      </w:r>
      <w:bookmarkStart w:name="ss_T49C11N510SB_lv1_411e91a3f" w:id="10"/>
      <w:r>
        <w:t>(</w:t>
      </w:r>
      <w:bookmarkEnd w:id="10"/>
      <w:r>
        <w:t xml:space="preserve">B) </w:t>
      </w:r>
      <w:r w:rsidRPr="00483E1E">
        <w:t>Terms of elected trustees are for three years, with one expiring each year, except for the initial terms, which shall be staggered terms of one year, two years, and three years as determined by the legislative delegation. An elected trustee may not serve more than two consecutive three‑year elected terms. Vacancies must be filled for the unexpired term in the manner of original appointment. A vacancy occurs upon the expiration of the term of service, death, resignation, disqualification, or removal of a trustee.</w:t>
      </w:r>
    </w:p>
    <w:p w:rsidR="00483E1E" w:rsidRDefault="00483E1E" w14:paraId="53F5A75A" w14:textId="22AE4F02">
      <w:pPr>
        <w:pStyle w:val="scnewcodesection"/>
      </w:pPr>
      <w:r>
        <w:tab/>
      </w:r>
      <w:bookmarkStart w:name="ss_T49C11N510SC_lv1_c79e15ce6" w:id="11"/>
      <w:r>
        <w:t>(</w:t>
      </w:r>
      <w:bookmarkEnd w:id="11"/>
      <w:r>
        <w:t xml:space="preserve">C) </w:t>
      </w:r>
      <w:r w:rsidRPr="00483E1E">
        <w:t xml:space="preserve">A trustee may not receive a salary for services as a trustee; however, a trustee must be reimbursed </w:t>
      </w:r>
      <w:r w:rsidRPr="00483E1E">
        <w:lastRenderedPageBreak/>
        <w:t>for actual expenses incurred in service to the authority, including subsistence and a per diem.</w:t>
      </w:r>
    </w:p>
    <w:p w:rsidR="00483E1E" w:rsidRDefault="00483E1E" w14:paraId="05370C2F" w14:textId="4AF1253A">
      <w:pPr>
        <w:pStyle w:val="scnewcodesection"/>
      </w:pPr>
      <w:r>
        <w:tab/>
      </w:r>
      <w:bookmarkStart w:name="ss_T49C11N510SD_lv1_5596f388b" w:id="12"/>
      <w:r>
        <w:t>(</w:t>
      </w:r>
      <w:bookmarkEnd w:id="12"/>
      <w:r>
        <w:t xml:space="preserve">D) </w:t>
      </w:r>
      <w:r w:rsidRPr="00483E1E">
        <w:t xml:space="preserve">The board annually shall submit a report to the General Assembly including information on all acts of the board of trustees and full information </w:t>
      </w:r>
      <w:r w:rsidR="005F798E">
        <w:t>regarding</w:t>
      </w:r>
      <w:r w:rsidRPr="00483E1E">
        <w:t xml:space="preserve"> the work of the authority.</w:t>
      </w:r>
    </w:p>
    <w:p w:rsidR="00483E1E" w:rsidRDefault="00483E1E" w14:paraId="11E722F3" w14:textId="2883E251">
      <w:pPr>
        <w:pStyle w:val="scnewcodesection"/>
      </w:pPr>
      <w:r>
        <w:tab/>
      </w:r>
      <w:bookmarkStart w:name="ss_T49C11N510SE_lv1_055076b01" w:id="13"/>
      <w:r>
        <w:t>(</w:t>
      </w:r>
      <w:bookmarkEnd w:id="13"/>
      <w:r>
        <w:t xml:space="preserve">E) </w:t>
      </w:r>
      <w:r w:rsidRPr="00483E1E">
        <w:t>For at least the first year, and for such additional terms as the board deems necessary, the board may hire an executive director who has administrative responsibility for implementing the board’s directives and managing the authority’s assets.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w:t>
      </w:r>
    </w:p>
    <w:p w:rsidR="0024195F" w:rsidRDefault="0024195F" w14:paraId="79F3999A" w14:textId="77777777">
      <w:pPr>
        <w:pStyle w:val="scnewcodesection"/>
      </w:pPr>
    </w:p>
    <w:p w:rsidR="0024195F" w:rsidRDefault="0024195F" w14:paraId="11589239" w14:textId="6B9C884C">
      <w:pPr>
        <w:pStyle w:val="scnewcodesection"/>
      </w:pPr>
      <w:r>
        <w:tab/>
      </w:r>
      <w:bookmarkStart w:name="ns_T49C11N520_a12024123" w:id="14"/>
      <w:r>
        <w:t>S</w:t>
      </w:r>
      <w:bookmarkEnd w:id="14"/>
      <w:r>
        <w:t>ection 49‑11‑520.</w:t>
      </w:r>
      <w:r>
        <w:tab/>
      </w:r>
      <w:bookmarkStart w:name="ss_T49C11N520SA_lv1_17345ca5d" w:id="15"/>
      <w:r w:rsidR="00DA4EDA">
        <w:t>(</w:t>
      </w:r>
      <w:bookmarkEnd w:id="15"/>
      <w:r w:rsidR="00DA4EDA">
        <w:t xml:space="preserve">A) </w:t>
      </w:r>
      <w:r w:rsidRPr="00483E1E" w:rsidR="00483E1E">
        <w:t>After completion of construction of the replacement dam, as well as modifications to the historic dam and the associated appurtenances, and upon transfer from the Lake Conestee Dam Restoration Project, the authority shall assume ownership of the dam and its associated assets. Upon assumption of ownership of the dam, the authority must monitor the dam’s condition to ensure that the dam is in good repair and operating condition and comply with the relevant statutory and regulatory requirements applicable to the dam, including, but not limited to, the conditions contained in the dam’s operating permit. If the authority, or any regulatory authority with jurisdiction over the dam, determines that the dam is unsafe and a danger to life or property, then the authority must notify the governing bodies of Laurens County, Greenwood County, and Greenville County and notify the Department of Environmental Services pursuant to Section 49‑11‑170. The governing bodies of the three counties must work together with the authority to take such action as is necessary to bring the dam back into good repair and operating condition.</w:t>
      </w:r>
    </w:p>
    <w:p w:rsidR="00DA4EDA" w:rsidRDefault="00DA4EDA" w14:paraId="768405A3" w14:textId="17D04556">
      <w:pPr>
        <w:pStyle w:val="scnewcodesection"/>
      </w:pPr>
      <w:r>
        <w:tab/>
      </w:r>
      <w:bookmarkStart w:name="ss_T49C11N520SB_lv1_e1b07c6b9" w:id="16"/>
      <w:r>
        <w:t>(</w:t>
      </w:r>
      <w:bookmarkEnd w:id="16"/>
      <w:r>
        <w:t xml:space="preserve">B) </w:t>
      </w:r>
      <w:r w:rsidRPr="00483E1E" w:rsidR="00483E1E">
        <w:t>The authority shall ensure that the Department of Environmental Services timely inspects the dam as provided in Article 3. If the department issues an order pursuant to Section 49‑11‑160 or Section 49‑11‑190, then the governing bodies of the three counties must work together with the authority to take such action as is necessary to take remedial action to correct deficiencies identified in the order.</w:t>
      </w:r>
    </w:p>
    <w:p w:rsidR="0024195F" w:rsidRDefault="0024195F" w14:paraId="206EC530" w14:textId="77777777">
      <w:pPr>
        <w:pStyle w:val="scemptyline"/>
      </w:pPr>
    </w:p>
    <w:p w:rsidRPr="00DF3B44" w:rsidR="007A10F1" w:rsidP="007A10F1" w:rsidRDefault="00E27805" w14:paraId="548F9203" w14:textId="77777777">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22E1532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2B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6C5D" w14:textId="77777777" w:rsidR="003C60AA" w:rsidRDefault="003C60AA" w:rsidP="0010329A">
      <w:pPr>
        <w:spacing w:after="0" w:line="240" w:lineRule="auto"/>
      </w:pPr>
      <w:r>
        <w:separator/>
      </w:r>
    </w:p>
    <w:p w14:paraId="544D21DF" w14:textId="77777777" w:rsidR="003C60AA" w:rsidRDefault="003C60AA"/>
  </w:endnote>
  <w:endnote w:type="continuationSeparator" w:id="0">
    <w:p w14:paraId="1B870848" w14:textId="77777777" w:rsidR="003C60AA" w:rsidRDefault="003C60AA" w:rsidP="0010329A">
      <w:pPr>
        <w:spacing w:after="0" w:line="240" w:lineRule="auto"/>
      </w:pPr>
      <w:r>
        <w:continuationSeparator/>
      </w:r>
    </w:p>
    <w:p w14:paraId="2655742C" w14:textId="77777777" w:rsidR="003C60AA" w:rsidRDefault="003C60AA"/>
  </w:endnote>
  <w:endnote w:type="continuationNotice" w:id="1">
    <w:p w14:paraId="0A2431D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FC7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09AB7B" w14:textId="77777777" w:rsidR="00685035" w:rsidRPr="007B4AF7" w:rsidRDefault="00182C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77B0">
              <w:rPr>
                <w:noProof/>
              </w:rPr>
              <w:t>SR-0595KM26.docx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CDA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341C" w14:textId="77777777" w:rsidR="003C60AA" w:rsidRDefault="003C60AA" w:rsidP="0010329A">
      <w:pPr>
        <w:spacing w:after="0" w:line="240" w:lineRule="auto"/>
      </w:pPr>
      <w:r>
        <w:separator/>
      </w:r>
    </w:p>
    <w:p w14:paraId="1D9BF88E" w14:textId="77777777" w:rsidR="003C60AA" w:rsidRDefault="003C60AA"/>
  </w:footnote>
  <w:footnote w:type="continuationSeparator" w:id="0">
    <w:p w14:paraId="720E5DC3" w14:textId="77777777" w:rsidR="003C60AA" w:rsidRDefault="003C60AA" w:rsidP="0010329A">
      <w:pPr>
        <w:spacing w:after="0" w:line="240" w:lineRule="auto"/>
      </w:pPr>
      <w:r>
        <w:continuationSeparator/>
      </w:r>
    </w:p>
    <w:p w14:paraId="2C2FFAC7" w14:textId="77777777" w:rsidR="003C60AA" w:rsidRDefault="003C60AA"/>
  </w:footnote>
  <w:footnote w:type="continuationNotice" w:id="1">
    <w:p w14:paraId="6D94E6D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AB8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330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166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DB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140"/>
    <w:rsid w:val="000E578A"/>
    <w:rsid w:val="000F2250"/>
    <w:rsid w:val="0010329A"/>
    <w:rsid w:val="00105756"/>
    <w:rsid w:val="001116C9"/>
    <w:rsid w:val="00111BB9"/>
    <w:rsid w:val="001164F9"/>
    <w:rsid w:val="0011719C"/>
    <w:rsid w:val="00117D23"/>
    <w:rsid w:val="00140049"/>
    <w:rsid w:val="00171601"/>
    <w:rsid w:val="001730EB"/>
    <w:rsid w:val="00173276"/>
    <w:rsid w:val="00176122"/>
    <w:rsid w:val="0019025B"/>
    <w:rsid w:val="00192AF7"/>
    <w:rsid w:val="00197366"/>
    <w:rsid w:val="001A136C"/>
    <w:rsid w:val="001B6DA2"/>
    <w:rsid w:val="001C14D3"/>
    <w:rsid w:val="001C1F67"/>
    <w:rsid w:val="001C25EC"/>
    <w:rsid w:val="001C2E78"/>
    <w:rsid w:val="001F2A41"/>
    <w:rsid w:val="001F313F"/>
    <w:rsid w:val="001F331D"/>
    <w:rsid w:val="001F394C"/>
    <w:rsid w:val="002038AA"/>
    <w:rsid w:val="002114C8"/>
    <w:rsid w:val="0021166F"/>
    <w:rsid w:val="002162DF"/>
    <w:rsid w:val="0022206D"/>
    <w:rsid w:val="00222C2A"/>
    <w:rsid w:val="00230038"/>
    <w:rsid w:val="00233975"/>
    <w:rsid w:val="00236D73"/>
    <w:rsid w:val="0024195F"/>
    <w:rsid w:val="00246535"/>
    <w:rsid w:val="002548E7"/>
    <w:rsid w:val="00255E5C"/>
    <w:rsid w:val="00257F60"/>
    <w:rsid w:val="002625EA"/>
    <w:rsid w:val="00262AC5"/>
    <w:rsid w:val="00264AE9"/>
    <w:rsid w:val="00275AE6"/>
    <w:rsid w:val="002836D8"/>
    <w:rsid w:val="002A7989"/>
    <w:rsid w:val="002B02F3"/>
    <w:rsid w:val="002C3463"/>
    <w:rsid w:val="002D266D"/>
    <w:rsid w:val="002D5B3D"/>
    <w:rsid w:val="002D7447"/>
    <w:rsid w:val="002E315A"/>
    <w:rsid w:val="002E3624"/>
    <w:rsid w:val="002E4F8C"/>
    <w:rsid w:val="002F560C"/>
    <w:rsid w:val="002F5847"/>
    <w:rsid w:val="0030425A"/>
    <w:rsid w:val="00311337"/>
    <w:rsid w:val="003421F1"/>
    <w:rsid w:val="0034279C"/>
    <w:rsid w:val="00354F64"/>
    <w:rsid w:val="003559A1"/>
    <w:rsid w:val="00361563"/>
    <w:rsid w:val="00371D36"/>
    <w:rsid w:val="00372164"/>
    <w:rsid w:val="00373E17"/>
    <w:rsid w:val="003775E6"/>
    <w:rsid w:val="00381998"/>
    <w:rsid w:val="003A5F1C"/>
    <w:rsid w:val="003B2BC8"/>
    <w:rsid w:val="003C3E2E"/>
    <w:rsid w:val="003C60AA"/>
    <w:rsid w:val="003D4A3C"/>
    <w:rsid w:val="003D55B2"/>
    <w:rsid w:val="003E0033"/>
    <w:rsid w:val="003E5452"/>
    <w:rsid w:val="003E7165"/>
    <w:rsid w:val="003E7FF6"/>
    <w:rsid w:val="004046B5"/>
    <w:rsid w:val="0040587F"/>
    <w:rsid w:val="00406F27"/>
    <w:rsid w:val="004141B8"/>
    <w:rsid w:val="004203B9"/>
    <w:rsid w:val="00432135"/>
    <w:rsid w:val="0044534D"/>
    <w:rsid w:val="00446987"/>
    <w:rsid w:val="00446D28"/>
    <w:rsid w:val="00466CD0"/>
    <w:rsid w:val="00473583"/>
    <w:rsid w:val="00477F32"/>
    <w:rsid w:val="00481850"/>
    <w:rsid w:val="00483E1E"/>
    <w:rsid w:val="004851A0"/>
    <w:rsid w:val="0048627F"/>
    <w:rsid w:val="004932AB"/>
    <w:rsid w:val="00494BEF"/>
    <w:rsid w:val="004A5512"/>
    <w:rsid w:val="004A6BE5"/>
    <w:rsid w:val="004B0C18"/>
    <w:rsid w:val="004B3BEB"/>
    <w:rsid w:val="004C1A04"/>
    <w:rsid w:val="004C20BC"/>
    <w:rsid w:val="004C3504"/>
    <w:rsid w:val="004C5C9A"/>
    <w:rsid w:val="004D1442"/>
    <w:rsid w:val="004D3DCB"/>
    <w:rsid w:val="004E1946"/>
    <w:rsid w:val="004E66E9"/>
    <w:rsid w:val="004E7DDE"/>
    <w:rsid w:val="004F0090"/>
    <w:rsid w:val="004F172C"/>
    <w:rsid w:val="004F3670"/>
    <w:rsid w:val="005002ED"/>
    <w:rsid w:val="00500DBC"/>
    <w:rsid w:val="005102BE"/>
    <w:rsid w:val="005137AD"/>
    <w:rsid w:val="00523F7F"/>
    <w:rsid w:val="00524D54"/>
    <w:rsid w:val="005263C0"/>
    <w:rsid w:val="0054531B"/>
    <w:rsid w:val="00546C24"/>
    <w:rsid w:val="005476FF"/>
    <w:rsid w:val="005516F6"/>
    <w:rsid w:val="00552842"/>
    <w:rsid w:val="00554E89"/>
    <w:rsid w:val="00564B58"/>
    <w:rsid w:val="00572281"/>
    <w:rsid w:val="005801DD"/>
    <w:rsid w:val="00592A40"/>
    <w:rsid w:val="00595B36"/>
    <w:rsid w:val="005A0702"/>
    <w:rsid w:val="005A28BC"/>
    <w:rsid w:val="005A5377"/>
    <w:rsid w:val="005B7817"/>
    <w:rsid w:val="005C06C8"/>
    <w:rsid w:val="005C23D7"/>
    <w:rsid w:val="005C40EB"/>
    <w:rsid w:val="005D02B4"/>
    <w:rsid w:val="005D3013"/>
    <w:rsid w:val="005E1E50"/>
    <w:rsid w:val="005E2B9C"/>
    <w:rsid w:val="005E3332"/>
    <w:rsid w:val="005F76B0"/>
    <w:rsid w:val="005F798E"/>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102"/>
    <w:rsid w:val="00683986"/>
    <w:rsid w:val="00685035"/>
    <w:rsid w:val="00685770"/>
    <w:rsid w:val="00690DBA"/>
    <w:rsid w:val="006964F9"/>
    <w:rsid w:val="006A324D"/>
    <w:rsid w:val="006A395F"/>
    <w:rsid w:val="006A65E2"/>
    <w:rsid w:val="006B37BD"/>
    <w:rsid w:val="006B46D6"/>
    <w:rsid w:val="006C092D"/>
    <w:rsid w:val="006C099D"/>
    <w:rsid w:val="006C18F0"/>
    <w:rsid w:val="006C7E01"/>
    <w:rsid w:val="006D64A5"/>
    <w:rsid w:val="006D7238"/>
    <w:rsid w:val="006E0935"/>
    <w:rsid w:val="006E353F"/>
    <w:rsid w:val="006E35AB"/>
    <w:rsid w:val="006E385F"/>
    <w:rsid w:val="006E71BD"/>
    <w:rsid w:val="00711AA9"/>
    <w:rsid w:val="00722155"/>
    <w:rsid w:val="00730C87"/>
    <w:rsid w:val="0073795E"/>
    <w:rsid w:val="00737F19"/>
    <w:rsid w:val="00782BF8"/>
    <w:rsid w:val="00783C75"/>
    <w:rsid w:val="007849D9"/>
    <w:rsid w:val="00787433"/>
    <w:rsid w:val="0079392E"/>
    <w:rsid w:val="007944A9"/>
    <w:rsid w:val="007A10F1"/>
    <w:rsid w:val="007A3D50"/>
    <w:rsid w:val="007B2D29"/>
    <w:rsid w:val="007B412F"/>
    <w:rsid w:val="007B4AF7"/>
    <w:rsid w:val="007B4DBF"/>
    <w:rsid w:val="007B6487"/>
    <w:rsid w:val="007C5458"/>
    <w:rsid w:val="007D2C67"/>
    <w:rsid w:val="007E06BB"/>
    <w:rsid w:val="007E178F"/>
    <w:rsid w:val="007E5879"/>
    <w:rsid w:val="007F50D1"/>
    <w:rsid w:val="00802852"/>
    <w:rsid w:val="00816D52"/>
    <w:rsid w:val="00822D74"/>
    <w:rsid w:val="0083073F"/>
    <w:rsid w:val="00831048"/>
    <w:rsid w:val="00834272"/>
    <w:rsid w:val="0084767E"/>
    <w:rsid w:val="008625C1"/>
    <w:rsid w:val="0087671D"/>
    <w:rsid w:val="008806F9"/>
    <w:rsid w:val="00887957"/>
    <w:rsid w:val="008A5099"/>
    <w:rsid w:val="008A57E3"/>
    <w:rsid w:val="008B5BF4"/>
    <w:rsid w:val="008C0CEE"/>
    <w:rsid w:val="008C1B18"/>
    <w:rsid w:val="008D46EC"/>
    <w:rsid w:val="008E0E25"/>
    <w:rsid w:val="008E61A1"/>
    <w:rsid w:val="008F4C0F"/>
    <w:rsid w:val="009031EF"/>
    <w:rsid w:val="0091589F"/>
    <w:rsid w:val="00917EA3"/>
    <w:rsid w:val="00917EE0"/>
    <w:rsid w:val="00921C89"/>
    <w:rsid w:val="0092284F"/>
    <w:rsid w:val="00924D76"/>
    <w:rsid w:val="00926966"/>
    <w:rsid w:val="00926D03"/>
    <w:rsid w:val="00927FCB"/>
    <w:rsid w:val="00934036"/>
    <w:rsid w:val="00934889"/>
    <w:rsid w:val="0094541D"/>
    <w:rsid w:val="009473EA"/>
    <w:rsid w:val="00954E7E"/>
    <w:rsid w:val="009554D9"/>
    <w:rsid w:val="00956A6E"/>
    <w:rsid w:val="009572F9"/>
    <w:rsid w:val="00960D0F"/>
    <w:rsid w:val="0098366F"/>
    <w:rsid w:val="00983A03"/>
    <w:rsid w:val="00986063"/>
    <w:rsid w:val="009914AB"/>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8F1"/>
    <w:rsid w:val="00A35A9B"/>
    <w:rsid w:val="00A4070E"/>
    <w:rsid w:val="00A40CA0"/>
    <w:rsid w:val="00A504A7"/>
    <w:rsid w:val="00A53677"/>
    <w:rsid w:val="00A53BF2"/>
    <w:rsid w:val="00A60D68"/>
    <w:rsid w:val="00A64AE1"/>
    <w:rsid w:val="00A73EFA"/>
    <w:rsid w:val="00A760BC"/>
    <w:rsid w:val="00A77A3B"/>
    <w:rsid w:val="00A830F5"/>
    <w:rsid w:val="00A916B6"/>
    <w:rsid w:val="00A92F6F"/>
    <w:rsid w:val="00A97523"/>
    <w:rsid w:val="00AA7824"/>
    <w:rsid w:val="00AB0663"/>
    <w:rsid w:val="00AB0FA3"/>
    <w:rsid w:val="00AB73BF"/>
    <w:rsid w:val="00AC335C"/>
    <w:rsid w:val="00AC463E"/>
    <w:rsid w:val="00AC6EE5"/>
    <w:rsid w:val="00AD3BE2"/>
    <w:rsid w:val="00AD3E3D"/>
    <w:rsid w:val="00AE1EE4"/>
    <w:rsid w:val="00AE36EC"/>
    <w:rsid w:val="00AE7406"/>
    <w:rsid w:val="00AF1688"/>
    <w:rsid w:val="00AF46E6"/>
    <w:rsid w:val="00AF5139"/>
    <w:rsid w:val="00B06EDA"/>
    <w:rsid w:val="00B1161F"/>
    <w:rsid w:val="00B11661"/>
    <w:rsid w:val="00B32B4D"/>
    <w:rsid w:val="00B4137E"/>
    <w:rsid w:val="00B531EF"/>
    <w:rsid w:val="00B54DF7"/>
    <w:rsid w:val="00B56223"/>
    <w:rsid w:val="00B56E79"/>
    <w:rsid w:val="00B57AA7"/>
    <w:rsid w:val="00B637AA"/>
    <w:rsid w:val="00B63BE2"/>
    <w:rsid w:val="00B72849"/>
    <w:rsid w:val="00B7592C"/>
    <w:rsid w:val="00B809D3"/>
    <w:rsid w:val="00B84B66"/>
    <w:rsid w:val="00B85475"/>
    <w:rsid w:val="00B9090A"/>
    <w:rsid w:val="00B92196"/>
    <w:rsid w:val="00B9228D"/>
    <w:rsid w:val="00B929EC"/>
    <w:rsid w:val="00BA2A96"/>
    <w:rsid w:val="00BB0725"/>
    <w:rsid w:val="00BC3C3B"/>
    <w:rsid w:val="00BC408A"/>
    <w:rsid w:val="00BC5023"/>
    <w:rsid w:val="00BC556C"/>
    <w:rsid w:val="00BC7BDC"/>
    <w:rsid w:val="00BD42DA"/>
    <w:rsid w:val="00BD4684"/>
    <w:rsid w:val="00BE08A7"/>
    <w:rsid w:val="00BE4391"/>
    <w:rsid w:val="00BF2071"/>
    <w:rsid w:val="00BF3E48"/>
    <w:rsid w:val="00C05C00"/>
    <w:rsid w:val="00C15F1B"/>
    <w:rsid w:val="00C16288"/>
    <w:rsid w:val="00C17D1D"/>
    <w:rsid w:val="00C45923"/>
    <w:rsid w:val="00C543E7"/>
    <w:rsid w:val="00C70225"/>
    <w:rsid w:val="00C72198"/>
    <w:rsid w:val="00C73C7D"/>
    <w:rsid w:val="00C75005"/>
    <w:rsid w:val="00C970DF"/>
    <w:rsid w:val="00CA7E71"/>
    <w:rsid w:val="00CB2673"/>
    <w:rsid w:val="00CB701D"/>
    <w:rsid w:val="00CC3E96"/>
    <w:rsid w:val="00CC3F0E"/>
    <w:rsid w:val="00CD08C9"/>
    <w:rsid w:val="00CD1FE8"/>
    <w:rsid w:val="00CD38CD"/>
    <w:rsid w:val="00CD3E0C"/>
    <w:rsid w:val="00CD5565"/>
    <w:rsid w:val="00CD616C"/>
    <w:rsid w:val="00CD72D1"/>
    <w:rsid w:val="00CF0CF2"/>
    <w:rsid w:val="00CF68D6"/>
    <w:rsid w:val="00CF77B0"/>
    <w:rsid w:val="00CF7B4A"/>
    <w:rsid w:val="00D009F8"/>
    <w:rsid w:val="00D078DA"/>
    <w:rsid w:val="00D14995"/>
    <w:rsid w:val="00D204F2"/>
    <w:rsid w:val="00D2455C"/>
    <w:rsid w:val="00D25023"/>
    <w:rsid w:val="00D27F8C"/>
    <w:rsid w:val="00D33843"/>
    <w:rsid w:val="00D54A6F"/>
    <w:rsid w:val="00D57D57"/>
    <w:rsid w:val="00D62E42"/>
    <w:rsid w:val="00D73144"/>
    <w:rsid w:val="00D75DE4"/>
    <w:rsid w:val="00D772FB"/>
    <w:rsid w:val="00D84634"/>
    <w:rsid w:val="00DA0DF1"/>
    <w:rsid w:val="00DA1AA0"/>
    <w:rsid w:val="00DA4EDA"/>
    <w:rsid w:val="00DA512B"/>
    <w:rsid w:val="00DC44A8"/>
    <w:rsid w:val="00DE4BEE"/>
    <w:rsid w:val="00DE5B3D"/>
    <w:rsid w:val="00DE7112"/>
    <w:rsid w:val="00DF0773"/>
    <w:rsid w:val="00DF19BE"/>
    <w:rsid w:val="00DF3B44"/>
    <w:rsid w:val="00E1372E"/>
    <w:rsid w:val="00E139DE"/>
    <w:rsid w:val="00E1753A"/>
    <w:rsid w:val="00E21D30"/>
    <w:rsid w:val="00E24D9A"/>
    <w:rsid w:val="00E27805"/>
    <w:rsid w:val="00E27A11"/>
    <w:rsid w:val="00E30497"/>
    <w:rsid w:val="00E358A2"/>
    <w:rsid w:val="00E35C9A"/>
    <w:rsid w:val="00E3771B"/>
    <w:rsid w:val="00E40979"/>
    <w:rsid w:val="00E43F26"/>
    <w:rsid w:val="00E4430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161"/>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4DF"/>
    <w:rsid w:val="00FA0F2E"/>
    <w:rsid w:val="00FA4DB1"/>
    <w:rsid w:val="00FB3F2A"/>
    <w:rsid w:val="00FC3593"/>
    <w:rsid w:val="00FC61F2"/>
    <w:rsid w:val="00FD117D"/>
    <w:rsid w:val="00FD72E3"/>
    <w:rsid w:val="00FE06FC"/>
    <w:rsid w:val="00FE220C"/>
    <w:rsid w:val="00FF0315"/>
    <w:rsid w:val="00FF1A96"/>
    <w:rsid w:val="00FF2121"/>
    <w:rsid w:val="00FF3E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2A9E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E220C"/>
    <w:rPr>
      <w:rFonts w:ascii="Times New Roman" w:hAnsi="Times New Roman"/>
      <w:b w:val="0"/>
      <w:i w:val="0"/>
      <w:sz w:val="22"/>
    </w:rPr>
  </w:style>
  <w:style w:type="paragraph" w:styleId="NoSpacing">
    <w:name w:val="No Spacing"/>
    <w:uiPriority w:val="1"/>
    <w:qFormat/>
    <w:rsid w:val="00FE220C"/>
    <w:pPr>
      <w:spacing w:after="0" w:line="240" w:lineRule="auto"/>
    </w:pPr>
  </w:style>
  <w:style w:type="paragraph" w:customStyle="1" w:styleId="scemptylineheader">
    <w:name w:val="sc_emptyline_header"/>
    <w:qFormat/>
    <w:rsid w:val="00FE22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E22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E22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E22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E22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E220C"/>
    <w:rPr>
      <w:color w:val="808080"/>
    </w:rPr>
  </w:style>
  <w:style w:type="paragraph" w:customStyle="1" w:styleId="scdirectionallanguage">
    <w:name w:val="sc_directional_language"/>
    <w:qFormat/>
    <w:rsid w:val="00FE22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E22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E22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E22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E22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E22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E22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E22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E22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E22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E22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E22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E22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E22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E22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E22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E220C"/>
    <w:rPr>
      <w:rFonts w:ascii="Times New Roman" w:hAnsi="Times New Roman"/>
      <w:color w:val="auto"/>
      <w:sz w:val="22"/>
    </w:rPr>
  </w:style>
  <w:style w:type="paragraph" w:customStyle="1" w:styleId="scclippagebillheader">
    <w:name w:val="sc_clip_page_bill_header"/>
    <w:qFormat/>
    <w:rsid w:val="00FE22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E22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E22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E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20C"/>
    <w:rPr>
      <w:lang w:val="en-US"/>
    </w:rPr>
  </w:style>
  <w:style w:type="paragraph" w:styleId="Footer">
    <w:name w:val="footer"/>
    <w:basedOn w:val="Normal"/>
    <w:link w:val="FooterChar"/>
    <w:uiPriority w:val="99"/>
    <w:unhideWhenUsed/>
    <w:rsid w:val="00FE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0C"/>
    <w:rPr>
      <w:lang w:val="en-US"/>
    </w:rPr>
  </w:style>
  <w:style w:type="paragraph" w:styleId="ListParagraph">
    <w:name w:val="List Paragraph"/>
    <w:basedOn w:val="Normal"/>
    <w:uiPriority w:val="34"/>
    <w:qFormat/>
    <w:rsid w:val="00FE220C"/>
    <w:pPr>
      <w:ind w:left="720"/>
      <w:contextualSpacing/>
    </w:pPr>
  </w:style>
  <w:style w:type="paragraph" w:customStyle="1" w:styleId="scbillfooter">
    <w:name w:val="sc_bill_footer"/>
    <w:qFormat/>
    <w:rsid w:val="00FE22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E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E22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E22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E22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E22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E22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E220C"/>
    <w:pPr>
      <w:widowControl w:val="0"/>
      <w:suppressAutoHyphens/>
      <w:spacing w:after="0" w:line="360" w:lineRule="auto"/>
    </w:pPr>
    <w:rPr>
      <w:rFonts w:ascii="Times New Roman" w:hAnsi="Times New Roman"/>
      <w:lang w:val="en-US"/>
    </w:rPr>
  </w:style>
  <w:style w:type="paragraph" w:customStyle="1" w:styleId="sctableln">
    <w:name w:val="sc_table_ln"/>
    <w:qFormat/>
    <w:rsid w:val="00FE22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E22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E220C"/>
    <w:rPr>
      <w:strike/>
      <w:dstrike w:val="0"/>
    </w:rPr>
  </w:style>
  <w:style w:type="character" w:customStyle="1" w:styleId="scinsert">
    <w:name w:val="sc_insert"/>
    <w:uiPriority w:val="1"/>
    <w:qFormat/>
    <w:rsid w:val="00FE220C"/>
    <w:rPr>
      <w:caps w:val="0"/>
      <w:smallCaps w:val="0"/>
      <w:strike w:val="0"/>
      <w:dstrike w:val="0"/>
      <w:vanish w:val="0"/>
      <w:u w:val="single"/>
      <w:vertAlign w:val="baseline"/>
    </w:rPr>
  </w:style>
  <w:style w:type="character" w:customStyle="1" w:styleId="scinsertred">
    <w:name w:val="sc_insert_red"/>
    <w:uiPriority w:val="1"/>
    <w:qFormat/>
    <w:rsid w:val="00FE220C"/>
    <w:rPr>
      <w:caps w:val="0"/>
      <w:smallCaps w:val="0"/>
      <w:strike w:val="0"/>
      <w:dstrike w:val="0"/>
      <w:vanish w:val="0"/>
      <w:color w:val="FF0000"/>
      <w:u w:val="single"/>
      <w:vertAlign w:val="baseline"/>
    </w:rPr>
  </w:style>
  <w:style w:type="character" w:customStyle="1" w:styleId="scinsertblue">
    <w:name w:val="sc_insert_blue"/>
    <w:uiPriority w:val="1"/>
    <w:qFormat/>
    <w:rsid w:val="00FE220C"/>
    <w:rPr>
      <w:caps w:val="0"/>
      <w:smallCaps w:val="0"/>
      <w:strike w:val="0"/>
      <w:dstrike w:val="0"/>
      <w:vanish w:val="0"/>
      <w:color w:val="0070C0"/>
      <w:u w:val="single"/>
      <w:vertAlign w:val="baseline"/>
    </w:rPr>
  </w:style>
  <w:style w:type="character" w:customStyle="1" w:styleId="scstrikered">
    <w:name w:val="sc_strike_red"/>
    <w:uiPriority w:val="1"/>
    <w:qFormat/>
    <w:rsid w:val="00FE220C"/>
    <w:rPr>
      <w:strike/>
      <w:dstrike w:val="0"/>
      <w:color w:val="FF0000"/>
    </w:rPr>
  </w:style>
  <w:style w:type="character" w:customStyle="1" w:styleId="scstrikeblue">
    <w:name w:val="sc_strike_blue"/>
    <w:uiPriority w:val="1"/>
    <w:qFormat/>
    <w:rsid w:val="00FE220C"/>
    <w:rPr>
      <w:strike/>
      <w:dstrike w:val="0"/>
      <w:color w:val="0070C0"/>
    </w:rPr>
  </w:style>
  <w:style w:type="character" w:customStyle="1" w:styleId="scinsertbluenounderline">
    <w:name w:val="sc_insert_blue_no_underline"/>
    <w:uiPriority w:val="1"/>
    <w:qFormat/>
    <w:rsid w:val="00FE22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E22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E220C"/>
    <w:rPr>
      <w:strike/>
      <w:dstrike w:val="0"/>
      <w:color w:val="0070C0"/>
      <w:lang w:val="en-US"/>
    </w:rPr>
  </w:style>
  <w:style w:type="character" w:customStyle="1" w:styleId="scstrikerednoncodified">
    <w:name w:val="sc_strike_red_non_codified"/>
    <w:uiPriority w:val="1"/>
    <w:qFormat/>
    <w:rsid w:val="00FE220C"/>
    <w:rPr>
      <w:strike/>
      <w:dstrike w:val="0"/>
      <w:color w:val="FF0000"/>
    </w:rPr>
  </w:style>
  <w:style w:type="paragraph" w:customStyle="1" w:styleId="scbillsiglines">
    <w:name w:val="sc_bill_sig_lines"/>
    <w:qFormat/>
    <w:rsid w:val="00FE22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E220C"/>
    <w:rPr>
      <w:bdr w:val="none" w:sz="0" w:space="0" w:color="auto"/>
      <w:shd w:val="clear" w:color="auto" w:fill="FEC6C6"/>
    </w:rPr>
  </w:style>
  <w:style w:type="character" w:customStyle="1" w:styleId="screstoreblue">
    <w:name w:val="sc_restore_blue"/>
    <w:uiPriority w:val="1"/>
    <w:qFormat/>
    <w:rsid w:val="00FE220C"/>
    <w:rPr>
      <w:color w:val="4472C4" w:themeColor="accent1"/>
      <w:bdr w:val="none" w:sz="0" w:space="0" w:color="auto"/>
      <w:shd w:val="clear" w:color="auto" w:fill="auto"/>
    </w:rPr>
  </w:style>
  <w:style w:type="character" w:customStyle="1" w:styleId="screstorered">
    <w:name w:val="sc_restore_red"/>
    <w:uiPriority w:val="1"/>
    <w:qFormat/>
    <w:rsid w:val="00FE220C"/>
    <w:rPr>
      <w:color w:val="FF0000"/>
      <w:bdr w:val="none" w:sz="0" w:space="0" w:color="auto"/>
      <w:shd w:val="clear" w:color="auto" w:fill="auto"/>
    </w:rPr>
  </w:style>
  <w:style w:type="character" w:customStyle="1" w:styleId="scstrikenewblue">
    <w:name w:val="sc_strike_new_blue"/>
    <w:uiPriority w:val="1"/>
    <w:qFormat/>
    <w:rsid w:val="00FE220C"/>
    <w:rPr>
      <w:strike w:val="0"/>
      <w:dstrike/>
      <w:color w:val="0070C0"/>
      <w:u w:val="none"/>
    </w:rPr>
  </w:style>
  <w:style w:type="character" w:customStyle="1" w:styleId="scstrikenewred">
    <w:name w:val="sc_strike_new_red"/>
    <w:uiPriority w:val="1"/>
    <w:qFormat/>
    <w:rsid w:val="00FE220C"/>
    <w:rPr>
      <w:strike w:val="0"/>
      <w:dstrike/>
      <w:color w:val="FF0000"/>
      <w:u w:val="none"/>
    </w:rPr>
  </w:style>
  <w:style w:type="character" w:customStyle="1" w:styleId="scamendsenate">
    <w:name w:val="sc_amend_senate"/>
    <w:uiPriority w:val="1"/>
    <w:qFormat/>
    <w:rsid w:val="00FE220C"/>
    <w:rPr>
      <w:bdr w:val="none" w:sz="0" w:space="0" w:color="auto"/>
      <w:shd w:val="clear" w:color="auto" w:fill="FFF2CC" w:themeFill="accent4" w:themeFillTint="33"/>
    </w:rPr>
  </w:style>
  <w:style w:type="character" w:customStyle="1" w:styleId="scamendhouse">
    <w:name w:val="sc_amend_house"/>
    <w:uiPriority w:val="1"/>
    <w:qFormat/>
    <w:rsid w:val="00FE220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1&amp;session=126&amp;summary=B" TargetMode="External" Id="R913f4124aec745fd" /><Relationship Type="http://schemas.openxmlformats.org/officeDocument/2006/relationships/hyperlink" Target="https://www.scstatehouse.gov/sess126_2025-2026/prever/1151_20260428.docx" TargetMode="External" Id="R28aca1c9041b4d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C5BC7"/>
    <w:rsid w:val="000F401F"/>
    <w:rsid w:val="00140B15"/>
    <w:rsid w:val="001B20DA"/>
    <w:rsid w:val="001C48FD"/>
    <w:rsid w:val="002A7C8A"/>
    <w:rsid w:val="002D4365"/>
    <w:rsid w:val="002E3624"/>
    <w:rsid w:val="003E4FBC"/>
    <w:rsid w:val="003F4940"/>
    <w:rsid w:val="004E2BB5"/>
    <w:rsid w:val="00580C56"/>
    <w:rsid w:val="006B363F"/>
    <w:rsid w:val="007070D2"/>
    <w:rsid w:val="00730C87"/>
    <w:rsid w:val="00776F2C"/>
    <w:rsid w:val="00802852"/>
    <w:rsid w:val="0083073F"/>
    <w:rsid w:val="008A5099"/>
    <w:rsid w:val="008F7723"/>
    <w:rsid w:val="009031EF"/>
    <w:rsid w:val="00912A5F"/>
    <w:rsid w:val="00940EED"/>
    <w:rsid w:val="00985255"/>
    <w:rsid w:val="009C3651"/>
    <w:rsid w:val="00A51DBA"/>
    <w:rsid w:val="00A64AE1"/>
    <w:rsid w:val="00AC6EE5"/>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f57748e1-36ae-49f6-a9bd-eaad6bb03703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d7a78641-f785-44f8-853b-0f5976ffbd3c</T_BILL_REQUEST_REQUEST>
  <T_BILL_R_ORIGINALDRAFT>2b3e7937-679d-4e81-a7a3-291887cbcf0e</T_BILL_R_ORIGINALDRAFT>
  <T_BILL_SPONSOR_SPONSOR>2202ec3b-83d8-429f-b123-61c3b30b3e4d</T_BILL_SPONSOR_SPONSOR>
  <T_BILL_T_BILLNAME>[1151]</T_BILL_T_BILLNAME>
  <T_BILL_T_BILLNUMBER>1151</T_BILL_T_BILLNUMBER>
  <T_BILL_T_BILLTITLE>TO AMEND THE SOUTH CAROLINA CODE OF LAWS BY ADDING SECTION 49‑11‑500 SO AS TO ESTABLISH THE LAKE CONESTEE DAM AUTHORITY; BY ADDING SECTION 49‑11‑510 SO AS TO PROVIDE FOR THE MEMBERSHIP OF THE AUTHORITY; AND BY ADDING SECTION 49‑11‑520 SO AS TO PROVIDE FOR THE DUTIES OF THE AUTHORITY.</T_BILL_T_BILLTITLE>
  <T_BILL_T_CHAMBER>senate</T_BILL_T_CHAMBER>
  <T_BILL_T_FILENAME> </T_BILL_T_FILENAME>
  <T_BILL_T_LEGTYPE>bill_statewide</T_BILL_T_LEGTYPE>
  <T_BILL_T_RATNUMBERSTRING>SNone</T_BILL_T_RATNUMBERSTRING>
  <T_BILL_T_SECTIONS>[{"SectionUUID":"3dea91ee-5ade-4901-bfa7-5de677b9b0d0","SectionName":"code_section","SectionNumber":1,"SectionType":"code_section","CodeSections":[{"CodeSectionBookmarkName":"ns_T49C11N500_0870d37be","IsConstitutionSection":false,"Identity":"49-11-500","IsNew":true,"SubSections":[],"TitleRelatedTo":"","TitleSoAsTo":"ESTABLISH THE LAKE CONESTEE DAM AUTHORITY","Deleted":false,"IsStricken":false},{"CodeSectionBookmarkName":"ns_T49C11N510_69f2a0f65","IsConstitutionSection":false,"Identity":"49-11-510","IsNew":true,"SubSections":[{"Level":1,"Identity":"T49C11N510SA","SubSectionBookmarkName":"ss_T49C11N510SA_lv1_02b63c8d3","IsNewSubSection":false,"SubSectionReplacement":""},{"Level":1,"Identity":"T49C11N510SB","SubSectionBookmarkName":"ss_T49C11N510SB_lv1_411e91a3f","IsNewSubSection":false,"SubSectionReplacement":""},{"Level":1,"Identity":"T49C11N510SC","SubSectionBookmarkName":"ss_T49C11N510SC_lv1_c79e15ce6","IsNewSubSection":false,"SubSectionReplacement":""},{"Level":1,"Identity":"T49C11N510SD","SubSectionBookmarkName":"ss_T49C11N510SD_lv1_5596f388b","IsNewSubSection":false,"SubSectionReplacement":""},{"Level":1,"Identity":"T49C11N510SE","SubSectionBookmarkName":"ss_T49C11N510SE_lv1_055076b01","IsNewSubSection":false,"SubSectionReplacement":""}],"TitleRelatedTo":"","TitleSoAsTo":"PROVIDE FOR THE MEMBERSHIP ON THE AUTHORITY","Deleted":false,"IsStricken":false},{"CodeSectionBookmarkName":"ns_T49C11N520_a12024123","IsConstitutionSection":false,"Identity":"49-11-520","IsNew":true,"SubSections":[{"Level":1,"Identity":"T49C11N520SA","SubSectionBookmarkName":"ss_T49C11N520SA_lv1_17345ca5d","IsNewSubSection":false,"SubSectionReplacement":""},{"Level":1,"Identity":"T49C11N520SB","SubSectionBookmarkName":"ss_T49C11N520SB_lv1_e1b07c6b9","IsNewSubSection":false,"SubSectionReplacement":""}],"TitleRelatedTo":"","TitleSoAsTo":"PROVIDE FOR THE DUTIES OF THE AUTHORITY","Deleted":false,"IsStricken":false}],"TitleText":"","DisableControls":false,"Deleted":false,"RepealItems":[],"SectionBookmarkName":"bs_num_1_e9b8aba1b"},{"SectionUUID":"8f03ca95-8faa-4d43-a9c2-8afc498075bd","SectionName":"standard_eff_date_section","SectionNumber":2,"SectionType":"drafting_clause","CodeSections":[],"TitleText":"","DisableControls":false,"Deleted":false,"RepealItems":[],"SectionBookmarkName":"bs_num_2_lastsection"}]</T_BILL_T_SECTIONS>
  <T_BILL_T_SUBJECT>Lake Conestee Dam Authority</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F5A1CDE-F02C-4950-81EE-46A5494522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3770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2026-04-28T13:36:00Z</dcterms:created>
  <dcterms:modified xsi:type="dcterms:W3CDTF">2026-04-28T13:36:00Z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