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SR-0131CEM26.docx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Practice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5/5/2026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0d37c3a616b4e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698bff12a54c1a">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E20C7A9" w14:textId="77777777">
      <w:pPr>
        <w:pStyle w:val="scemptylineheader"/>
      </w:pPr>
      <w:bookmarkStart w:name="open_doc_here" w:id="0"/>
      <w:bookmarkEnd w:id="0"/>
    </w:p>
    <w:p w:rsidRPr="00BB0725" w:rsidR="00A73EFA" w:rsidP="00BB0725" w:rsidRDefault="00A73EFA" w14:paraId="6A9852C4" w14:textId="77777777">
      <w:pPr>
        <w:pStyle w:val="scemptylineheader"/>
      </w:pPr>
    </w:p>
    <w:p w:rsidRPr="00BB0725" w:rsidR="00A73EFA" w:rsidP="00BB0725" w:rsidRDefault="00A73EFA" w14:paraId="70AC2821" w14:textId="77777777">
      <w:pPr>
        <w:pStyle w:val="scemptylineheader"/>
      </w:pPr>
    </w:p>
    <w:p w:rsidRPr="00DF3B44" w:rsidR="00A73EFA" w:rsidP="00B7592C" w:rsidRDefault="00A73EFA" w14:paraId="178C6EA8" w14:textId="77777777">
      <w:pPr>
        <w:pStyle w:val="scemptylineheader"/>
      </w:pPr>
    </w:p>
    <w:p w:rsidRPr="00DF3B44" w:rsidR="00A73EFA" w:rsidP="00B7592C" w:rsidRDefault="00A73EFA" w14:paraId="017DCF78" w14:textId="77777777">
      <w:pPr>
        <w:pStyle w:val="scemptylineheader"/>
      </w:pPr>
    </w:p>
    <w:p w:rsidRPr="00DF3B44" w:rsidR="00A73EFA" w:rsidP="00B7592C" w:rsidRDefault="00A73EFA" w14:paraId="528CD70E" w14:textId="77777777">
      <w:pPr>
        <w:pStyle w:val="scemptylineheader"/>
      </w:pPr>
    </w:p>
    <w:p w:rsidRPr="00DF3B44" w:rsidR="002C3463" w:rsidP="00037F04" w:rsidRDefault="002C3463" w14:paraId="0023113A" w14:textId="77777777">
      <w:pPr>
        <w:pStyle w:val="scemptylineheader"/>
      </w:pPr>
    </w:p>
    <w:p w:rsidRPr="00DF3B44" w:rsidR="008E61A1" w:rsidP="00446987" w:rsidRDefault="008E61A1" w14:paraId="5C58948B" w14:textId="77777777">
      <w:pPr>
        <w:pStyle w:val="scemptylineheader"/>
      </w:pPr>
    </w:p>
    <w:p w:rsidRPr="00DF3B44" w:rsidR="002C3463" w:rsidP="00EB120E" w:rsidRDefault="002C3463" w14:paraId="4D47745C" w14:textId="77777777">
      <w:pPr>
        <w:pStyle w:val="scbillheader"/>
      </w:pPr>
      <w:r w:rsidRPr="00DF3B44">
        <w:t>A bill</w:t>
      </w:r>
    </w:p>
    <w:p w:rsidRPr="00DF3B44" w:rsidR="002C3463" w:rsidP="001164F9" w:rsidRDefault="002C3463" w14:paraId="4947C9C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37CE" w14:paraId="6215E29D" w14:textId="1676EAA5">
          <w:pPr>
            <w:pStyle w:val="scbilltitle"/>
          </w:pPr>
          <w:r>
            <w:t>TO AMEND THE SOUTH CAROLINA CODE OF LAWS BY ADDING ARTICLE 3 TO CHAPTER 7, TITLE 41, SO AS TO DECLARE THAT PRACTICE AGREEMENTS ARE AGAINST THE PUBLIC POLICY OF THE STATE AND TO MAKE PRACTICE AGREEMENTS PROHIBITED, VOID, AND UNENFORCEABLE.</w:t>
          </w:r>
        </w:p>
      </w:sdtContent>
    </w:sdt>
    <w:bookmarkStart w:name="at_062e7cb3c" w:displacedByCustomXml="prev" w:id="1"/>
    <w:bookmarkEnd w:id="1"/>
    <w:p w:rsidRPr="00DF3B44" w:rsidR="006C18F0" w:rsidP="006C18F0" w:rsidRDefault="006C18F0" w14:paraId="7CA387C2" w14:textId="77777777">
      <w:pPr>
        <w:pStyle w:val="scbillwhereasclause"/>
      </w:pPr>
    </w:p>
    <w:p w:rsidRPr="0094541D" w:rsidR="007E06BB" w:rsidP="0094541D" w:rsidRDefault="002C3463" w14:paraId="289C1ECE" w14:textId="77777777">
      <w:pPr>
        <w:pStyle w:val="scenactingwords"/>
      </w:pPr>
      <w:bookmarkStart w:name="ew_dae6dc2c8" w:id="2"/>
      <w:r w:rsidRPr="0094541D">
        <w:t>B</w:t>
      </w:r>
      <w:bookmarkEnd w:id="2"/>
      <w:r w:rsidRPr="0094541D">
        <w:t>e it enacted by the General Assembly of the State of South Carolina:</w:t>
      </w:r>
    </w:p>
    <w:p w:rsidRPr="00DF3B44" w:rsidR="007E06BB" w:rsidP="00787433" w:rsidRDefault="007E06BB" w14:paraId="08568C19" w14:textId="77777777">
      <w:pPr>
        <w:pStyle w:val="scemptyline"/>
      </w:pPr>
    </w:p>
    <w:p w:rsidR="00CF3B11" w:rsidRDefault="00CF3B11" w14:paraId="7B494497" w14:textId="77777777">
      <w:pPr>
        <w:pStyle w:val="scdirectionallanguage"/>
      </w:pPr>
      <w:bookmarkStart w:name="bs_num_1_f505b1733" w:id="3"/>
      <w:r>
        <w:t>S</w:t>
      </w:r>
      <w:bookmarkEnd w:id="3"/>
      <w:r>
        <w:t>ECTION 1.</w:t>
      </w:r>
      <w:r>
        <w:tab/>
      </w:r>
      <w:bookmarkStart w:name="dl_53bddbd49" w:id="4"/>
      <w:r>
        <w:t>C</w:t>
      </w:r>
      <w:bookmarkEnd w:id="4"/>
      <w:r>
        <w:t>hapter 7, Title 41 of the S.C. Code is amended by adding:</w:t>
      </w:r>
    </w:p>
    <w:p w:rsidR="00CF3B11" w:rsidRDefault="00CF3B11" w14:paraId="44D946D2" w14:textId="77777777">
      <w:pPr>
        <w:pStyle w:val="scnewcodesection"/>
      </w:pPr>
    </w:p>
    <w:p w:rsidR="00CF3B11" w:rsidRDefault="00CF3B11" w14:paraId="5E7ECAC4" w14:textId="77777777">
      <w:pPr>
        <w:pStyle w:val="scnewcodesection"/>
        <w:jc w:val="center"/>
      </w:pPr>
      <w:bookmarkStart w:name="up_51d1a3fb8" w:id="5"/>
      <w:r>
        <w:t>A</w:t>
      </w:r>
      <w:bookmarkEnd w:id="5"/>
      <w:r>
        <w:t>rticle 3</w:t>
      </w:r>
    </w:p>
    <w:p w:rsidR="00CF3B11" w:rsidRDefault="00CF3B11" w14:paraId="4135B14C" w14:textId="77777777">
      <w:pPr>
        <w:pStyle w:val="scnewcodesection"/>
      </w:pPr>
    </w:p>
    <w:p w:rsidR="00CF3B11" w:rsidRDefault="007343CD" w14:paraId="43DF8042" w14:textId="2F0C6A4F">
      <w:pPr>
        <w:pStyle w:val="scnewcodesection"/>
        <w:jc w:val="center"/>
      </w:pPr>
      <w:bookmarkStart w:name="up_22b803618" w:id="6"/>
      <w:r>
        <w:t>P</w:t>
      </w:r>
      <w:bookmarkEnd w:id="6"/>
      <w:r>
        <w:t>ractice Agreements</w:t>
      </w:r>
    </w:p>
    <w:p w:rsidR="00CF3B11" w:rsidRDefault="00CF3B11" w14:paraId="70484109" w14:textId="77777777">
      <w:pPr>
        <w:pStyle w:val="scnewcodesection"/>
      </w:pPr>
    </w:p>
    <w:p w:rsidR="00CF3B11" w:rsidRDefault="00CF3B11" w14:paraId="1EF3E70A" w14:textId="0D68C910">
      <w:pPr>
        <w:pStyle w:val="scnewcodesection"/>
      </w:pPr>
      <w:r>
        <w:tab/>
      </w:r>
      <w:bookmarkStart w:name="ns_T41C7N310_917667076" w:id="7"/>
      <w:r>
        <w:t>S</w:t>
      </w:r>
      <w:bookmarkEnd w:id="7"/>
      <w:r>
        <w:t>ection 41‑7‑310.</w:t>
      </w:r>
      <w:r>
        <w:tab/>
      </w:r>
      <w:r w:rsidRPr="007343CD" w:rsidR="007343CD">
        <w:t xml:space="preserve">It is hereby declared that the right to work of nurse practitioners, clinical nurse specialists, or certified nurse midwives, who are otherwise licensed to practice advanced practice nursing in this </w:t>
      </w:r>
      <w:r w:rsidR="00340D37">
        <w:t>S</w:t>
      </w:r>
      <w:r w:rsidRPr="007343CD" w:rsidR="007343CD">
        <w:t>tate and hold licenses in good standing, must not be denied or abridged by practice agreements. It is further declared that practice agreements restrict and interfere with the establishment and maintenance of a patient's choice of healthcare provider and are against the public policy of the State of South Carolina.</w:t>
      </w:r>
    </w:p>
    <w:p w:rsidR="00CF3B11" w:rsidRDefault="00CF3B11" w14:paraId="0DF32C59" w14:textId="77777777">
      <w:pPr>
        <w:pStyle w:val="scnewcodesection"/>
      </w:pPr>
    </w:p>
    <w:p w:rsidR="00CF3B11" w:rsidRDefault="00CF3B11" w14:paraId="44F91146" w14:textId="4B4045AE">
      <w:pPr>
        <w:pStyle w:val="scnewcodesection"/>
      </w:pPr>
      <w:r>
        <w:tab/>
      </w:r>
      <w:bookmarkStart w:name="ns_T41C7N320_66a4de968" w:id="8"/>
      <w:r>
        <w:t>S</w:t>
      </w:r>
      <w:bookmarkEnd w:id="8"/>
      <w:r>
        <w:t>ection 41‑7‑320.</w:t>
      </w:r>
      <w:r>
        <w:tab/>
      </w:r>
      <w:r w:rsidRPr="007343CD" w:rsidR="007343CD">
        <w:t xml:space="preserve">A nurse practitioner, clinical nurse specialist, or certified nurse midwife licensed to practice advanced practice nursing pursuant to the provisions of Title 40, Chapter 33 has a direct, personal, and individual duty and responsibility to his patients, regardless of his form of practice or employment, and any practice agreement, including “practice agreement” as defined in </w:t>
      </w:r>
      <w:r w:rsidR="00340D37">
        <w:t xml:space="preserve">Section </w:t>
      </w:r>
      <w:r w:rsidRPr="007343CD" w:rsidR="007343CD">
        <w:t xml:space="preserve">40‑33‑20(45), that creates or establishes the terms of a collaborative practice agreement, employment, or any other form of professional relationship that restricts or interferes with the nurse practitioner, clinical nurse specialist, or certified nurse midwife’s ability to treat patients within the scope of </w:t>
      </w:r>
      <w:r w:rsidR="000506D8">
        <w:t>his</w:t>
      </w:r>
      <w:r w:rsidRPr="007343CD" w:rsidR="007343CD">
        <w:t xml:space="preserve"> education and training are henceforth prohibited, void</w:t>
      </w:r>
      <w:r w:rsidR="00340D37">
        <w:t>,</w:t>
      </w:r>
      <w:r w:rsidRPr="007343CD" w:rsidR="007343CD">
        <w:t xml:space="preserve"> and unenforceable.</w:t>
      </w:r>
    </w:p>
    <w:p w:rsidR="00CF3B11" w:rsidRDefault="00CF3B11" w14:paraId="22187416" w14:textId="77777777">
      <w:pPr>
        <w:pStyle w:val="scemptyline"/>
      </w:pPr>
    </w:p>
    <w:p w:rsidRPr="00DF3B44" w:rsidR="007A10F1" w:rsidP="007A10F1" w:rsidRDefault="00E27805" w14:paraId="1F2A38AD"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31CCFFAB"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2D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5170" w14:textId="77777777" w:rsidR="003C60AA" w:rsidRDefault="003C60AA" w:rsidP="0010329A">
      <w:pPr>
        <w:spacing w:after="0" w:line="240" w:lineRule="auto"/>
      </w:pPr>
      <w:r>
        <w:separator/>
      </w:r>
    </w:p>
    <w:p w14:paraId="38C01EF6" w14:textId="77777777" w:rsidR="003C60AA" w:rsidRDefault="003C60AA"/>
  </w:endnote>
  <w:endnote w:type="continuationSeparator" w:id="0">
    <w:p w14:paraId="25799E59" w14:textId="77777777" w:rsidR="003C60AA" w:rsidRDefault="003C60AA" w:rsidP="0010329A">
      <w:pPr>
        <w:spacing w:after="0" w:line="240" w:lineRule="auto"/>
      </w:pPr>
      <w:r>
        <w:continuationSeparator/>
      </w:r>
    </w:p>
    <w:p w14:paraId="45BC8B02" w14:textId="77777777" w:rsidR="003C60AA" w:rsidRDefault="003C60AA"/>
  </w:endnote>
  <w:endnote w:type="continuationNotice" w:id="1">
    <w:p w14:paraId="099D4FB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36A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925EC8" w14:textId="77777777" w:rsidR="00685035" w:rsidRPr="007B4AF7" w:rsidRDefault="009406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2B36">
              <w:rPr>
                <w:noProof/>
              </w:rPr>
              <w:t>SR-0131CEM26.docx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2C0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A118" w14:textId="77777777" w:rsidR="003C60AA" w:rsidRDefault="003C60AA" w:rsidP="0010329A">
      <w:pPr>
        <w:spacing w:after="0" w:line="240" w:lineRule="auto"/>
      </w:pPr>
      <w:r>
        <w:separator/>
      </w:r>
    </w:p>
    <w:p w14:paraId="4606E19F" w14:textId="77777777" w:rsidR="003C60AA" w:rsidRDefault="003C60AA"/>
  </w:footnote>
  <w:footnote w:type="continuationSeparator" w:id="0">
    <w:p w14:paraId="57AB477D" w14:textId="77777777" w:rsidR="003C60AA" w:rsidRDefault="003C60AA" w:rsidP="0010329A">
      <w:pPr>
        <w:spacing w:after="0" w:line="240" w:lineRule="auto"/>
      </w:pPr>
      <w:r>
        <w:continuationSeparator/>
      </w:r>
    </w:p>
    <w:p w14:paraId="60E25BAD" w14:textId="77777777" w:rsidR="003C60AA" w:rsidRDefault="003C60AA"/>
  </w:footnote>
  <w:footnote w:type="continuationNotice" w:id="1">
    <w:p w14:paraId="519A23C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42A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5B4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33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DBD"/>
    <w:rsid w:val="00026421"/>
    <w:rsid w:val="00030409"/>
    <w:rsid w:val="00037F04"/>
    <w:rsid w:val="000404BF"/>
    <w:rsid w:val="00044B84"/>
    <w:rsid w:val="000479D0"/>
    <w:rsid w:val="000506D8"/>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97B3A"/>
    <w:rsid w:val="001A136C"/>
    <w:rsid w:val="001B6DA2"/>
    <w:rsid w:val="001C25EC"/>
    <w:rsid w:val="001F2A41"/>
    <w:rsid w:val="001F2CD7"/>
    <w:rsid w:val="001F313F"/>
    <w:rsid w:val="001F331D"/>
    <w:rsid w:val="001F394C"/>
    <w:rsid w:val="0020145A"/>
    <w:rsid w:val="002038AA"/>
    <w:rsid w:val="002114C8"/>
    <w:rsid w:val="0021166F"/>
    <w:rsid w:val="002162DF"/>
    <w:rsid w:val="00230038"/>
    <w:rsid w:val="00232B36"/>
    <w:rsid w:val="00233975"/>
    <w:rsid w:val="00236372"/>
    <w:rsid w:val="00236D73"/>
    <w:rsid w:val="00246535"/>
    <w:rsid w:val="00257F60"/>
    <w:rsid w:val="002625EA"/>
    <w:rsid w:val="00262AC5"/>
    <w:rsid w:val="00264AE9"/>
    <w:rsid w:val="00272B0F"/>
    <w:rsid w:val="00275AE6"/>
    <w:rsid w:val="002836D8"/>
    <w:rsid w:val="002A7989"/>
    <w:rsid w:val="002B02F3"/>
    <w:rsid w:val="002C3463"/>
    <w:rsid w:val="002D266D"/>
    <w:rsid w:val="002D5A62"/>
    <w:rsid w:val="002D5B3D"/>
    <w:rsid w:val="002D7447"/>
    <w:rsid w:val="002E315A"/>
    <w:rsid w:val="002E4F8C"/>
    <w:rsid w:val="002F560C"/>
    <w:rsid w:val="002F5847"/>
    <w:rsid w:val="0030425A"/>
    <w:rsid w:val="00325D18"/>
    <w:rsid w:val="003349EF"/>
    <w:rsid w:val="00340D37"/>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4474"/>
    <w:rsid w:val="0043124E"/>
    <w:rsid w:val="00432135"/>
    <w:rsid w:val="00446987"/>
    <w:rsid w:val="00446D28"/>
    <w:rsid w:val="0046049D"/>
    <w:rsid w:val="00465B8E"/>
    <w:rsid w:val="00466CD0"/>
    <w:rsid w:val="004705E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6C0"/>
    <w:rsid w:val="005102BE"/>
    <w:rsid w:val="00523F7F"/>
    <w:rsid w:val="00524D54"/>
    <w:rsid w:val="0054531B"/>
    <w:rsid w:val="00546C24"/>
    <w:rsid w:val="005476FF"/>
    <w:rsid w:val="005516F6"/>
    <w:rsid w:val="00552842"/>
    <w:rsid w:val="00554E89"/>
    <w:rsid w:val="00564B58"/>
    <w:rsid w:val="00572281"/>
    <w:rsid w:val="00575F6B"/>
    <w:rsid w:val="005801DD"/>
    <w:rsid w:val="00592A40"/>
    <w:rsid w:val="00592D7C"/>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BB6"/>
    <w:rsid w:val="0067345B"/>
    <w:rsid w:val="00683986"/>
    <w:rsid w:val="00685035"/>
    <w:rsid w:val="00685770"/>
    <w:rsid w:val="006872F9"/>
    <w:rsid w:val="00690DBA"/>
    <w:rsid w:val="006964F9"/>
    <w:rsid w:val="006A395F"/>
    <w:rsid w:val="006A65E2"/>
    <w:rsid w:val="006B37BD"/>
    <w:rsid w:val="006C092D"/>
    <w:rsid w:val="006C099D"/>
    <w:rsid w:val="006C18F0"/>
    <w:rsid w:val="006C7E01"/>
    <w:rsid w:val="006D4221"/>
    <w:rsid w:val="006D64A5"/>
    <w:rsid w:val="006E0935"/>
    <w:rsid w:val="006E353F"/>
    <w:rsid w:val="006E35AB"/>
    <w:rsid w:val="00711AA9"/>
    <w:rsid w:val="00722155"/>
    <w:rsid w:val="00730C87"/>
    <w:rsid w:val="007343CD"/>
    <w:rsid w:val="00737F19"/>
    <w:rsid w:val="00777E7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545"/>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37CE"/>
    <w:rsid w:val="0098366F"/>
    <w:rsid w:val="00983A03"/>
    <w:rsid w:val="00986063"/>
    <w:rsid w:val="00991F67"/>
    <w:rsid w:val="00992876"/>
    <w:rsid w:val="009A0DCE"/>
    <w:rsid w:val="009A22CD"/>
    <w:rsid w:val="009A3E4B"/>
    <w:rsid w:val="009B35FD"/>
    <w:rsid w:val="009B6815"/>
    <w:rsid w:val="009D2967"/>
    <w:rsid w:val="009D3C2B"/>
    <w:rsid w:val="009D3E67"/>
    <w:rsid w:val="009E4191"/>
    <w:rsid w:val="009F0EEE"/>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947"/>
    <w:rsid w:val="00BB0725"/>
    <w:rsid w:val="00BC408A"/>
    <w:rsid w:val="00BC5023"/>
    <w:rsid w:val="00BC556C"/>
    <w:rsid w:val="00BD42DA"/>
    <w:rsid w:val="00BD4684"/>
    <w:rsid w:val="00BE08A7"/>
    <w:rsid w:val="00BE4391"/>
    <w:rsid w:val="00BF3E48"/>
    <w:rsid w:val="00C15F1B"/>
    <w:rsid w:val="00C16288"/>
    <w:rsid w:val="00C17AFE"/>
    <w:rsid w:val="00C17D1D"/>
    <w:rsid w:val="00C45923"/>
    <w:rsid w:val="00C543E7"/>
    <w:rsid w:val="00C57B7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0A7"/>
    <w:rsid w:val="00CF3B11"/>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3581"/>
    <w:rsid w:val="00DC44A8"/>
    <w:rsid w:val="00DE4BEE"/>
    <w:rsid w:val="00DE5B3D"/>
    <w:rsid w:val="00DE7112"/>
    <w:rsid w:val="00DF19BE"/>
    <w:rsid w:val="00DF3B44"/>
    <w:rsid w:val="00DF70DD"/>
    <w:rsid w:val="00E121A3"/>
    <w:rsid w:val="00E1372E"/>
    <w:rsid w:val="00E15A62"/>
    <w:rsid w:val="00E21D30"/>
    <w:rsid w:val="00E24D9A"/>
    <w:rsid w:val="00E27805"/>
    <w:rsid w:val="00E27A11"/>
    <w:rsid w:val="00E30497"/>
    <w:rsid w:val="00E318A5"/>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099"/>
    <w:rsid w:val="00EF37A8"/>
    <w:rsid w:val="00EF531F"/>
    <w:rsid w:val="00F002A1"/>
    <w:rsid w:val="00F00351"/>
    <w:rsid w:val="00F05FE8"/>
    <w:rsid w:val="00F06D86"/>
    <w:rsid w:val="00F13D87"/>
    <w:rsid w:val="00F149E5"/>
    <w:rsid w:val="00F15E33"/>
    <w:rsid w:val="00F17DA2"/>
    <w:rsid w:val="00F22EC0"/>
    <w:rsid w:val="00F25C47"/>
    <w:rsid w:val="00F27D7B"/>
    <w:rsid w:val="00F31D34"/>
    <w:rsid w:val="00F342A1"/>
    <w:rsid w:val="00F36FBA"/>
    <w:rsid w:val="00F40EF6"/>
    <w:rsid w:val="00F44D36"/>
    <w:rsid w:val="00F46262"/>
    <w:rsid w:val="00F4795D"/>
    <w:rsid w:val="00F50A61"/>
    <w:rsid w:val="00F525CD"/>
    <w:rsid w:val="00F5286C"/>
    <w:rsid w:val="00F52E12"/>
    <w:rsid w:val="00F638CA"/>
    <w:rsid w:val="00F657C5"/>
    <w:rsid w:val="00F900B4"/>
    <w:rsid w:val="00FA0F2E"/>
    <w:rsid w:val="00FA3DF7"/>
    <w:rsid w:val="00FA4DB1"/>
    <w:rsid w:val="00FA5F34"/>
    <w:rsid w:val="00FB3F2A"/>
    <w:rsid w:val="00FC3593"/>
    <w:rsid w:val="00FC55D0"/>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415E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4221"/>
    <w:rPr>
      <w:rFonts w:ascii="Times New Roman" w:hAnsi="Times New Roman"/>
      <w:b w:val="0"/>
      <w:i w:val="0"/>
      <w:sz w:val="22"/>
    </w:rPr>
  </w:style>
  <w:style w:type="paragraph" w:styleId="NoSpacing">
    <w:name w:val="No Spacing"/>
    <w:uiPriority w:val="1"/>
    <w:qFormat/>
    <w:rsid w:val="006D4221"/>
    <w:pPr>
      <w:spacing w:after="0" w:line="240" w:lineRule="auto"/>
    </w:pPr>
  </w:style>
  <w:style w:type="paragraph" w:customStyle="1" w:styleId="scemptylineheader">
    <w:name w:val="sc_emptyline_header"/>
    <w:qFormat/>
    <w:rsid w:val="006D42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42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42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42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42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4221"/>
    <w:rPr>
      <w:color w:val="808080"/>
    </w:rPr>
  </w:style>
  <w:style w:type="paragraph" w:customStyle="1" w:styleId="scdirectionallanguage">
    <w:name w:val="sc_directional_language"/>
    <w:qFormat/>
    <w:rsid w:val="006D42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42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42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42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42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42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42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42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42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42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42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42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42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42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42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42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4221"/>
    <w:rPr>
      <w:rFonts w:ascii="Times New Roman" w:hAnsi="Times New Roman"/>
      <w:color w:val="auto"/>
      <w:sz w:val="22"/>
    </w:rPr>
  </w:style>
  <w:style w:type="paragraph" w:customStyle="1" w:styleId="scclippagebillheader">
    <w:name w:val="sc_clip_page_bill_header"/>
    <w:qFormat/>
    <w:rsid w:val="006D42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42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42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221"/>
    <w:rPr>
      <w:lang w:val="en-US"/>
    </w:rPr>
  </w:style>
  <w:style w:type="paragraph" w:styleId="Footer">
    <w:name w:val="footer"/>
    <w:basedOn w:val="Normal"/>
    <w:link w:val="FooterChar"/>
    <w:uiPriority w:val="99"/>
    <w:unhideWhenUsed/>
    <w:rsid w:val="006D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221"/>
    <w:rPr>
      <w:lang w:val="en-US"/>
    </w:rPr>
  </w:style>
  <w:style w:type="paragraph" w:styleId="ListParagraph">
    <w:name w:val="List Paragraph"/>
    <w:basedOn w:val="Normal"/>
    <w:uiPriority w:val="34"/>
    <w:qFormat/>
    <w:rsid w:val="006D4221"/>
    <w:pPr>
      <w:ind w:left="720"/>
      <w:contextualSpacing/>
    </w:pPr>
  </w:style>
  <w:style w:type="paragraph" w:customStyle="1" w:styleId="scbillfooter">
    <w:name w:val="sc_bill_footer"/>
    <w:qFormat/>
    <w:rsid w:val="006D42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42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42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42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42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4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4221"/>
    <w:pPr>
      <w:widowControl w:val="0"/>
      <w:suppressAutoHyphens/>
      <w:spacing w:after="0" w:line="360" w:lineRule="auto"/>
    </w:pPr>
    <w:rPr>
      <w:rFonts w:ascii="Times New Roman" w:hAnsi="Times New Roman"/>
      <w:lang w:val="en-US"/>
    </w:rPr>
  </w:style>
  <w:style w:type="paragraph" w:customStyle="1" w:styleId="sctableln">
    <w:name w:val="sc_table_ln"/>
    <w:qFormat/>
    <w:rsid w:val="006D42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42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4221"/>
    <w:rPr>
      <w:strike/>
      <w:dstrike w:val="0"/>
    </w:rPr>
  </w:style>
  <w:style w:type="character" w:customStyle="1" w:styleId="scinsert">
    <w:name w:val="sc_insert"/>
    <w:uiPriority w:val="1"/>
    <w:qFormat/>
    <w:rsid w:val="006D4221"/>
    <w:rPr>
      <w:caps w:val="0"/>
      <w:smallCaps w:val="0"/>
      <w:strike w:val="0"/>
      <w:dstrike w:val="0"/>
      <w:vanish w:val="0"/>
      <w:u w:val="single"/>
      <w:vertAlign w:val="baseline"/>
    </w:rPr>
  </w:style>
  <w:style w:type="character" w:customStyle="1" w:styleId="scinsertred">
    <w:name w:val="sc_insert_red"/>
    <w:uiPriority w:val="1"/>
    <w:qFormat/>
    <w:rsid w:val="006D4221"/>
    <w:rPr>
      <w:caps w:val="0"/>
      <w:smallCaps w:val="0"/>
      <w:strike w:val="0"/>
      <w:dstrike w:val="0"/>
      <w:vanish w:val="0"/>
      <w:color w:val="FF0000"/>
      <w:u w:val="single"/>
      <w:vertAlign w:val="baseline"/>
    </w:rPr>
  </w:style>
  <w:style w:type="character" w:customStyle="1" w:styleId="scinsertblue">
    <w:name w:val="sc_insert_blue"/>
    <w:uiPriority w:val="1"/>
    <w:qFormat/>
    <w:rsid w:val="006D4221"/>
    <w:rPr>
      <w:caps w:val="0"/>
      <w:smallCaps w:val="0"/>
      <w:strike w:val="0"/>
      <w:dstrike w:val="0"/>
      <w:vanish w:val="0"/>
      <w:color w:val="0070C0"/>
      <w:u w:val="single"/>
      <w:vertAlign w:val="baseline"/>
    </w:rPr>
  </w:style>
  <w:style w:type="character" w:customStyle="1" w:styleId="scstrikered">
    <w:name w:val="sc_strike_red"/>
    <w:uiPriority w:val="1"/>
    <w:qFormat/>
    <w:rsid w:val="006D4221"/>
    <w:rPr>
      <w:strike/>
      <w:dstrike w:val="0"/>
      <w:color w:val="FF0000"/>
    </w:rPr>
  </w:style>
  <w:style w:type="character" w:customStyle="1" w:styleId="scstrikeblue">
    <w:name w:val="sc_strike_blue"/>
    <w:uiPriority w:val="1"/>
    <w:qFormat/>
    <w:rsid w:val="006D4221"/>
    <w:rPr>
      <w:strike/>
      <w:dstrike w:val="0"/>
      <w:color w:val="0070C0"/>
    </w:rPr>
  </w:style>
  <w:style w:type="character" w:customStyle="1" w:styleId="scinsertbluenounderline">
    <w:name w:val="sc_insert_blue_no_underline"/>
    <w:uiPriority w:val="1"/>
    <w:qFormat/>
    <w:rsid w:val="006D42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42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4221"/>
    <w:rPr>
      <w:strike/>
      <w:dstrike w:val="0"/>
      <w:color w:val="0070C0"/>
      <w:lang w:val="en-US"/>
    </w:rPr>
  </w:style>
  <w:style w:type="character" w:customStyle="1" w:styleId="scstrikerednoncodified">
    <w:name w:val="sc_strike_red_non_codified"/>
    <w:uiPriority w:val="1"/>
    <w:qFormat/>
    <w:rsid w:val="006D4221"/>
    <w:rPr>
      <w:strike/>
      <w:dstrike w:val="0"/>
      <w:color w:val="FF0000"/>
    </w:rPr>
  </w:style>
  <w:style w:type="paragraph" w:customStyle="1" w:styleId="scbillsiglines">
    <w:name w:val="sc_bill_sig_lines"/>
    <w:qFormat/>
    <w:rsid w:val="006D42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4221"/>
    <w:rPr>
      <w:bdr w:val="none" w:sz="0" w:space="0" w:color="auto"/>
      <w:shd w:val="clear" w:color="auto" w:fill="FEC6C6"/>
    </w:rPr>
  </w:style>
  <w:style w:type="character" w:customStyle="1" w:styleId="screstoreblue">
    <w:name w:val="sc_restore_blue"/>
    <w:uiPriority w:val="1"/>
    <w:qFormat/>
    <w:rsid w:val="006D4221"/>
    <w:rPr>
      <w:color w:val="4472C4" w:themeColor="accent1"/>
      <w:bdr w:val="none" w:sz="0" w:space="0" w:color="auto"/>
      <w:shd w:val="clear" w:color="auto" w:fill="auto"/>
    </w:rPr>
  </w:style>
  <w:style w:type="character" w:customStyle="1" w:styleId="screstorered">
    <w:name w:val="sc_restore_red"/>
    <w:uiPriority w:val="1"/>
    <w:qFormat/>
    <w:rsid w:val="006D4221"/>
    <w:rPr>
      <w:color w:val="FF0000"/>
      <w:bdr w:val="none" w:sz="0" w:space="0" w:color="auto"/>
      <w:shd w:val="clear" w:color="auto" w:fill="auto"/>
    </w:rPr>
  </w:style>
  <w:style w:type="character" w:customStyle="1" w:styleId="scstrikenewblue">
    <w:name w:val="sc_strike_new_blue"/>
    <w:uiPriority w:val="1"/>
    <w:qFormat/>
    <w:rsid w:val="006D4221"/>
    <w:rPr>
      <w:strike w:val="0"/>
      <w:dstrike/>
      <w:color w:val="0070C0"/>
      <w:u w:val="none"/>
    </w:rPr>
  </w:style>
  <w:style w:type="character" w:customStyle="1" w:styleId="scstrikenewred">
    <w:name w:val="sc_strike_new_red"/>
    <w:uiPriority w:val="1"/>
    <w:qFormat/>
    <w:rsid w:val="006D4221"/>
    <w:rPr>
      <w:strike w:val="0"/>
      <w:dstrike/>
      <w:color w:val="FF0000"/>
      <w:u w:val="none"/>
    </w:rPr>
  </w:style>
  <w:style w:type="character" w:customStyle="1" w:styleId="scamendsenate">
    <w:name w:val="sc_amend_senate"/>
    <w:uiPriority w:val="1"/>
    <w:qFormat/>
    <w:rsid w:val="006D4221"/>
    <w:rPr>
      <w:bdr w:val="none" w:sz="0" w:space="0" w:color="auto"/>
      <w:shd w:val="clear" w:color="auto" w:fill="FFF2CC" w:themeFill="accent4" w:themeFillTint="33"/>
    </w:rPr>
  </w:style>
  <w:style w:type="character" w:customStyle="1" w:styleId="scamendhouse">
    <w:name w:val="sc_amend_house"/>
    <w:uiPriority w:val="1"/>
    <w:qFormat/>
    <w:rsid w:val="006D422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6&amp;session=126&amp;summary=B" TargetMode="External" Id="R30d37c3a616b4ef4" /><Relationship Type="http://schemas.openxmlformats.org/officeDocument/2006/relationships/hyperlink" Target="https://www.scstatehouse.gov/sess126_2025-2026/prever/1176_20260505.docx" TargetMode="External" Id="R98698bff12a54c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6372"/>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318A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0042cd1f-4780-4969-a9f5-9716f217366c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5c12ec96-e3c0-4160-858e-80e2317355f2</T_BILL_REQUEST_REQUEST>
  <T_BILL_R_ORIGINALDRAFT>5fd67bec-cb19-4849-89a1-02adb08295d5</T_BILL_R_ORIGINALDRAFT>
  <T_BILL_SPONSOR_SPONSOR>009ee0f6-f8b0-490c-98e1-d3f8ec525bca</T_BILL_SPONSOR_SPONSOR>
  <T_BILL_T_BILLNAME>[1176]</T_BILL_T_BILLNAME>
  <T_BILL_T_BILLNUMBER>1176</T_BILL_T_BILLNUMBER>
  <T_BILL_T_BILLTITLE>TO AMEND THE SOUTH CAROLINA CODE OF LAWS BY ADDING ARTICLE 3 TO CHAPTER 7, TITLE 41, SO AS TO DECLARE THAT PRACTICE AGREEMENTS ARE AGAINST THE PUBLIC POLICY OF THE STATE AND TO MAKE PRACTICE AGREEMENTS PROHIBITED, VOID, AND UNENFORCEABLE.</T_BILL_T_BILLTITLE>
  <T_BILL_T_CHAMBER>senate</T_BILL_T_CHAMBER>
  <T_BILL_T_FILENAME> </T_BILL_T_FILENAME>
  <T_BILL_T_LEGTYPE>bill_statewide</T_BILL_T_LEGTYPE>
  <T_BILL_T_RATNUMBERSTRING>SNone</T_BILL_T_RATNUMBERSTRING>
  <T_BILL_T_SECTIONS>[{"SectionUUID":"48f36e20-bbf5-4338-bc86-10d4552514a0","SectionName":"code_section","SectionNumber":1,"SectionType":"code_section","CodeSections":[{"CodeSectionBookmarkName":"ns_T41C7N310_917667076","IsConstitutionSection":false,"Identity":"41-7-310","IsNew":true,"SubSections":[],"TitleRelatedTo":"","TitleSoAsTo":"declare practice agreements as against the public policy of the state","Deleted":false,"IsStricken":false},{"CodeSectionBookmarkName":"ns_T41C7N320_66a4de968","IsConstitutionSection":false,"Identity":"41-7-320","IsNew":true,"SubSections":[],"TitleRelatedTo":"","TitleSoAsTo":"make practice agreements prohibited, void, and unenforceable","Deleted":false,"IsStricken":false}],"TitleText":"by adding article 3 to chapter 7, title 41, so as to declare practice agreements as against the public policy of the state and to make practice agreements prohibited, void, and unenforceable","DisableControls":false,"Deleted":false,"RepealItems":[],"SectionBookmarkName":"bs_num_1_f505b1733"},{"SectionUUID":"8f03ca95-8faa-4d43-a9c2-8afc498075bd","SectionName":"standard_eff_date_section","SectionNumber":2,"SectionType":"drafting_clause","CodeSections":[],"TitleText":"","DisableControls":false,"Deleted":false,"RepealItems":[],"SectionBookmarkName":"bs_num_2_lastsection"}]</T_BILL_T_SECTIONS>
  <T_BILL_T_SUBJECT>Practice Agreements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29FAF2C-EA30-4BD0-9633-F37B24C8BE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2026-05-05T16:08:00Z</dcterms:created>
  <dcterms:modified xsi:type="dcterms:W3CDTF">2026-05-05T16:08:00Z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