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1191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SR-0680KM-VC26.docx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13,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Level Up Elevate SC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a38e5f7152646c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c70a55b9ad406d">
        <w:r>
          <w:rPr>
            <w:rStyle w:val="Hyperlink"/>
            <w:u w:val="single"/>
          </w:rPr>
          <w:t>05/13/2026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D1EAEC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E4189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D293E" w14:paraId="48DB32D0" w14:textId="77996A72">
          <w:pPr>
            <w:pStyle w:val="scresolutiontitle"/>
          </w:pPr>
          <w:r w:rsidRPr="008D293E">
            <w:t>TO RECOGNIZE May 28, 2026</w:t>
          </w:r>
          <w:r w:rsidR="00316662">
            <w:t>,</w:t>
          </w:r>
          <w:r w:rsidRPr="008D293E">
            <w:t xml:space="preserve"> AS </w:t>
          </w:r>
          <w:r>
            <w:t>“</w:t>
          </w:r>
          <w:r w:rsidRPr="008D293E">
            <w:t>Level Up Elevate SC Day” IN SOUTH CAROLINA.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FB719C" w:rsidP="00FB719C" w:rsidRDefault="00FB719C" w14:paraId="1EE05FFD" w14:textId="3410CB04">
      <w:pPr>
        <w:pStyle w:val="scresolutionwhereas"/>
      </w:pPr>
      <w:bookmarkStart w:name="wa_d702f9f3f" w:id="1"/>
      <w:r>
        <w:t>W</w:t>
      </w:r>
      <w:bookmarkEnd w:id="1"/>
      <w:r>
        <w:t xml:space="preserve">hereas, </w:t>
      </w:r>
      <w:r w:rsidRPr="00467E3B" w:rsidR="00467E3B">
        <w:t>Certified Nurse Aides (CNAs) play a critical role in delivering compassionate, hands‑on care to patients across hospitals, long‑term care facilities, and home health settings throughout South Carolina</w:t>
      </w:r>
      <w:r>
        <w:t>; and</w:t>
      </w:r>
    </w:p>
    <w:p w:rsidR="00FB719C" w:rsidP="00FB719C" w:rsidRDefault="00FB719C" w14:paraId="20CF3E82" w14:textId="77777777">
      <w:pPr>
        <w:pStyle w:val="scresolutionwhereas"/>
      </w:pPr>
    </w:p>
    <w:p w:rsidR="00467E3B" w:rsidP="00467E3B" w:rsidRDefault="00467E3B" w14:paraId="0FFD6B0C" w14:textId="4BA39D79">
      <w:pPr>
        <w:pStyle w:val="scresolutionwhereas"/>
      </w:pPr>
      <w:bookmarkStart w:name="wa_978e0654c" w:id="2"/>
      <w:r>
        <w:t>W</w:t>
      </w:r>
      <w:bookmarkEnd w:id="2"/>
      <w:r>
        <w:t xml:space="preserve">hereas, </w:t>
      </w:r>
      <w:r w:rsidRPr="00467E3B">
        <w:t>the demand for well‑trained, competent, and compassionate CNAs continues to grow as South Carolina addresses workforce shortages and an aging population</w:t>
      </w:r>
      <w:r>
        <w:t>; and</w:t>
      </w:r>
    </w:p>
    <w:p w:rsidR="00467E3B" w:rsidP="00FB719C" w:rsidRDefault="00467E3B" w14:paraId="4741C18C" w14:textId="77777777">
      <w:pPr>
        <w:pStyle w:val="scresolutionwhereas"/>
      </w:pPr>
    </w:p>
    <w:p w:rsidR="00467E3B" w:rsidP="00467E3B" w:rsidRDefault="00467E3B" w14:paraId="26048BA0" w14:textId="18C029B3">
      <w:pPr>
        <w:pStyle w:val="scresolutionwhereas"/>
      </w:pPr>
      <w:bookmarkStart w:name="wa_157f5ec9c" w:id="3"/>
      <w:r>
        <w:t>W</w:t>
      </w:r>
      <w:bookmarkEnd w:id="3"/>
      <w:r>
        <w:t xml:space="preserve">hereas, </w:t>
      </w:r>
      <w:r w:rsidRPr="00467E3B">
        <w:t>improving the quality of CNA training directly contributes to better patient outcomes, stronger healthcare systems, and increased public trust in care services</w:t>
      </w:r>
      <w:r>
        <w:t>; and</w:t>
      </w:r>
    </w:p>
    <w:p w:rsidR="00467E3B" w:rsidP="00FB719C" w:rsidRDefault="00467E3B" w14:paraId="7B8163CB" w14:textId="77777777">
      <w:pPr>
        <w:pStyle w:val="scresolutionwhereas"/>
      </w:pPr>
    </w:p>
    <w:p w:rsidR="00467E3B" w:rsidP="00467E3B" w:rsidRDefault="00467E3B" w14:paraId="00ECEF6C" w14:textId="219D36A5">
      <w:pPr>
        <w:pStyle w:val="scresolutionwhereas"/>
      </w:pPr>
      <w:bookmarkStart w:name="wa_a09888714" w:id="4"/>
      <w:r>
        <w:t>W</w:t>
      </w:r>
      <w:bookmarkEnd w:id="4"/>
      <w:r>
        <w:t xml:space="preserve">hereas, </w:t>
      </w:r>
      <w:r w:rsidRPr="008D293E" w:rsidR="008D293E">
        <w:t>Level Up Healthcare Academy is committed to advancing workforce development by equipping individuals with the skills, training, and professionalism necessary to provide high‑quality care</w:t>
      </w:r>
      <w:r>
        <w:t>; and</w:t>
      </w:r>
    </w:p>
    <w:p w:rsidR="00467E3B" w:rsidP="00FB719C" w:rsidRDefault="00467E3B" w14:paraId="5A54FB1C" w14:textId="77777777">
      <w:pPr>
        <w:pStyle w:val="scresolutionwhereas"/>
      </w:pPr>
    </w:p>
    <w:p w:rsidR="00467E3B" w:rsidP="00467E3B" w:rsidRDefault="00467E3B" w14:paraId="68AC9069" w14:textId="7F25D8DC">
      <w:pPr>
        <w:pStyle w:val="scresolutionwhereas"/>
      </w:pPr>
      <w:bookmarkStart w:name="wa_758a5068e" w:id="5"/>
      <w:r>
        <w:t>W</w:t>
      </w:r>
      <w:bookmarkEnd w:id="5"/>
      <w:r>
        <w:t xml:space="preserve">hereas, </w:t>
      </w:r>
      <w:r w:rsidRPr="008D293E" w:rsidR="008D293E">
        <w:t>the Level Up Elevate SC initiative seeks to unite educators, healthcare professionals, and community leaders to raise standards in CNA education and promote excellence in caregiving</w:t>
      </w:r>
      <w:r>
        <w:t>; and</w:t>
      </w:r>
    </w:p>
    <w:p w:rsidR="00467E3B" w:rsidP="00FB719C" w:rsidRDefault="00467E3B" w14:paraId="169D2BE8" w14:textId="77777777">
      <w:pPr>
        <w:pStyle w:val="scresolutionwhereas"/>
      </w:pPr>
    </w:p>
    <w:p w:rsidR="008A7625" w:rsidP="00FB719C" w:rsidRDefault="00FB719C" w14:paraId="44F28955" w14:textId="15541759">
      <w:pPr>
        <w:pStyle w:val="scresolutionwhereas"/>
      </w:pPr>
      <w:bookmarkStart w:name="wa_25fbb9fa7" w:id="6"/>
      <w:r>
        <w:t>W</w:t>
      </w:r>
      <w:bookmarkEnd w:id="6"/>
      <w:r>
        <w:t xml:space="preserve">hereas, </w:t>
      </w:r>
      <w:r w:rsidRPr="008D293E" w:rsidR="008D293E">
        <w:t>this initiative will positively impact residents by strengthening the healthcare workforce and supporting quality care for vulnerable populations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679DA7C">
      <w:pPr>
        <w:pStyle w:val="scresolutionbody"/>
      </w:pPr>
      <w:bookmarkStart w:name="up_981b851e9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4189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B9052D" w:rsidP="00FB719C" w:rsidRDefault="00007116" w14:paraId="48DB32E8" w14:textId="04CDC516">
      <w:pPr>
        <w:pStyle w:val="scresolutionmembers"/>
      </w:pPr>
      <w:bookmarkStart w:name="up_6fbd2887d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E4189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FB719C">
        <w:t xml:space="preserve">recognize </w:t>
      </w:r>
      <w:r w:rsidRPr="008D293E" w:rsidR="008D293E">
        <w:t>May 28, 2026</w:t>
      </w:r>
      <w:r w:rsidR="00316662">
        <w:t>,</w:t>
      </w:r>
      <w:r w:rsidR="00FB719C">
        <w:t xml:space="preserve"> </w:t>
      </w:r>
      <w:r w:rsidRPr="00EF7527" w:rsidR="00FB719C">
        <w:t>as “</w:t>
      </w:r>
      <w:r w:rsidRPr="008D293E" w:rsidR="008D293E">
        <w:t>Level Up Elevate SC Day</w:t>
      </w:r>
      <w:r w:rsidRPr="00EF7527" w:rsidR="00FB719C">
        <w:t>” in South Carolina.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C664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9D9C06F" w:rsidR="007003E1" w:rsidRDefault="002805AF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E4189">
              <w:rPr>
                <w:noProof/>
              </w:rPr>
              <w:t>SR-0680KM-VC26.docx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1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2EE5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2F00"/>
    <w:rsid w:val="000C5BE4"/>
    <w:rsid w:val="000E0100"/>
    <w:rsid w:val="000E1785"/>
    <w:rsid w:val="000E4189"/>
    <w:rsid w:val="000E546A"/>
    <w:rsid w:val="000F1901"/>
    <w:rsid w:val="000F2E49"/>
    <w:rsid w:val="000F40FA"/>
    <w:rsid w:val="000F6860"/>
    <w:rsid w:val="001035F1"/>
    <w:rsid w:val="0010776B"/>
    <w:rsid w:val="0012103A"/>
    <w:rsid w:val="00133E66"/>
    <w:rsid w:val="001347EE"/>
    <w:rsid w:val="00136B38"/>
    <w:rsid w:val="001373F6"/>
    <w:rsid w:val="001435A3"/>
    <w:rsid w:val="00146ED3"/>
    <w:rsid w:val="00151044"/>
    <w:rsid w:val="001667AF"/>
    <w:rsid w:val="00177F6B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1CAA"/>
    <w:rsid w:val="0025001F"/>
    <w:rsid w:val="00250967"/>
    <w:rsid w:val="002543C8"/>
    <w:rsid w:val="0025541D"/>
    <w:rsid w:val="002635C9"/>
    <w:rsid w:val="00270973"/>
    <w:rsid w:val="00284AAE"/>
    <w:rsid w:val="002B451A"/>
    <w:rsid w:val="002D452C"/>
    <w:rsid w:val="002D55D2"/>
    <w:rsid w:val="002E3887"/>
    <w:rsid w:val="002E5912"/>
    <w:rsid w:val="002F4473"/>
    <w:rsid w:val="00301B21"/>
    <w:rsid w:val="00316662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04A0E"/>
    <w:rsid w:val="0041686D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67E3B"/>
    <w:rsid w:val="004809EE"/>
    <w:rsid w:val="004B7339"/>
    <w:rsid w:val="004E3F32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5CF8"/>
    <w:rsid w:val="00605102"/>
    <w:rsid w:val="006053F5"/>
    <w:rsid w:val="00611909"/>
    <w:rsid w:val="006215AA"/>
    <w:rsid w:val="00627DCA"/>
    <w:rsid w:val="00636152"/>
    <w:rsid w:val="00666E48"/>
    <w:rsid w:val="00670F2F"/>
    <w:rsid w:val="00674678"/>
    <w:rsid w:val="006913C9"/>
    <w:rsid w:val="0069470D"/>
    <w:rsid w:val="006A2F2B"/>
    <w:rsid w:val="006B1590"/>
    <w:rsid w:val="006D58AA"/>
    <w:rsid w:val="006E4451"/>
    <w:rsid w:val="006E655C"/>
    <w:rsid w:val="006E69E6"/>
    <w:rsid w:val="007003E1"/>
    <w:rsid w:val="007070AD"/>
    <w:rsid w:val="00711502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B368D"/>
    <w:rsid w:val="007C0EE1"/>
    <w:rsid w:val="007C69B6"/>
    <w:rsid w:val="007C72ED"/>
    <w:rsid w:val="007E01B6"/>
    <w:rsid w:val="007F3C86"/>
    <w:rsid w:val="007F6D64"/>
    <w:rsid w:val="00810471"/>
    <w:rsid w:val="00832BBD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293E"/>
    <w:rsid w:val="008D5C8B"/>
    <w:rsid w:val="008E1DCA"/>
    <w:rsid w:val="008F0F33"/>
    <w:rsid w:val="008F4429"/>
    <w:rsid w:val="009059FF"/>
    <w:rsid w:val="0092634F"/>
    <w:rsid w:val="009270BA"/>
    <w:rsid w:val="0094021A"/>
    <w:rsid w:val="00953783"/>
    <w:rsid w:val="009622EB"/>
    <w:rsid w:val="0096528D"/>
    <w:rsid w:val="00965B3F"/>
    <w:rsid w:val="0099111A"/>
    <w:rsid w:val="009B44AF"/>
    <w:rsid w:val="009C6A0B"/>
    <w:rsid w:val="009C7F19"/>
    <w:rsid w:val="009E2BE4"/>
    <w:rsid w:val="009F07B4"/>
    <w:rsid w:val="009F0C77"/>
    <w:rsid w:val="009F4DD1"/>
    <w:rsid w:val="009F7B81"/>
    <w:rsid w:val="00A02543"/>
    <w:rsid w:val="00A33E7E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5EA2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CA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708F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21E5"/>
    <w:rsid w:val="00DC47B1"/>
    <w:rsid w:val="00DE3DFE"/>
    <w:rsid w:val="00DF3845"/>
    <w:rsid w:val="00E071A0"/>
    <w:rsid w:val="00E32D96"/>
    <w:rsid w:val="00E41911"/>
    <w:rsid w:val="00E44B57"/>
    <w:rsid w:val="00E605B0"/>
    <w:rsid w:val="00E658FD"/>
    <w:rsid w:val="00E9156C"/>
    <w:rsid w:val="00E91C79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19C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6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86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86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168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86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8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86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1686D"/>
  </w:style>
  <w:style w:type="character" w:styleId="LineNumber">
    <w:name w:val="line number"/>
    <w:basedOn w:val="DefaultParagraphFont"/>
    <w:uiPriority w:val="99"/>
    <w:semiHidden/>
    <w:unhideWhenUsed/>
    <w:rsid w:val="0041686D"/>
  </w:style>
  <w:style w:type="paragraph" w:customStyle="1" w:styleId="BillDots">
    <w:name w:val="Bill Dots"/>
    <w:basedOn w:val="Normal"/>
    <w:qFormat/>
    <w:rsid w:val="0041686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1686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86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1686D"/>
    <w:pPr>
      <w:ind w:left="720"/>
      <w:contextualSpacing/>
    </w:pPr>
  </w:style>
  <w:style w:type="paragraph" w:customStyle="1" w:styleId="scbillheader">
    <w:name w:val="sc_bill_header"/>
    <w:qFormat/>
    <w:rsid w:val="0041686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1686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1686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1686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1686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1686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1686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1686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1686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1686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1686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1686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1686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1686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1686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1686D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1686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1686D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1686D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1686D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1686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1686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1686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1686D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1686D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1686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1686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1686D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1686D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1686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168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1686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1686D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1686D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1686D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1686D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1686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1686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1686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1686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1686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1686D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1686D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1686D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1686D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1686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1686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1686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1686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1686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1686D"/>
    <w:rPr>
      <w:color w:val="808080"/>
    </w:rPr>
  </w:style>
  <w:style w:type="paragraph" w:customStyle="1" w:styleId="sctablecodifiedsection">
    <w:name w:val="sc_table_codified_section"/>
    <w:qFormat/>
    <w:rsid w:val="0041686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1686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1686D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1686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1686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1686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1686D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1686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1686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1686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1686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1686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1686D"/>
    <w:rPr>
      <w:strike/>
      <w:dstrike w:val="0"/>
    </w:rPr>
  </w:style>
  <w:style w:type="character" w:customStyle="1" w:styleId="scstrikeblue">
    <w:name w:val="sc_strike_blue"/>
    <w:uiPriority w:val="1"/>
    <w:qFormat/>
    <w:rsid w:val="0041686D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1686D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1686D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1686D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1686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1686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1686D"/>
  </w:style>
  <w:style w:type="paragraph" w:customStyle="1" w:styleId="scbillendxx">
    <w:name w:val="sc_bill_end_xx"/>
    <w:qFormat/>
    <w:rsid w:val="0041686D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1686D"/>
  </w:style>
  <w:style w:type="character" w:customStyle="1" w:styleId="scresolutionbody1">
    <w:name w:val="sc_resolution_body1"/>
    <w:uiPriority w:val="1"/>
    <w:qFormat/>
    <w:rsid w:val="0041686D"/>
  </w:style>
  <w:style w:type="character" w:styleId="Strong">
    <w:name w:val="Strong"/>
    <w:basedOn w:val="DefaultParagraphFont"/>
    <w:uiPriority w:val="22"/>
    <w:qFormat/>
    <w:rsid w:val="0041686D"/>
    <w:rPr>
      <w:b/>
      <w:bCs/>
    </w:rPr>
  </w:style>
  <w:style w:type="character" w:customStyle="1" w:styleId="scamendhouse">
    <w:name w:val="sc_amend_house"/>
    <w:uiPriority w:val="1"/>
    <w:qFormat/>
    <w:rsid w:val="0041686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1686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1686D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41686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1686D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0A2F00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FB719C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91&amp;session=126&amp;summary=B" TargetMode="External" Id="Rca38e5f7152646c9" /><Relationship Type="http://schemas.openxmlformats.org/officeDocument/2006/relationships/hyperlink" Target="https://www.scstatehouse.gov/sess126_2025-2026/prever/1191_20260513.docx" TargetMode="External" Id="R2ec70a55b9ad406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F6860"/>
    <w:rsid w:val="00174066"/>
    <w:rsid w:val="00212BEF"/>
    <w:rsid w:val="002A3D45"/>
    <w:rsid w:val="00362988"/>
    <w:rsid w:val="00460640"/>
    <w:rsid w:val="004D1BF3"/>
    <w:rsid w:val="00573513"/>
    <w:rsid w:val="00636152"/>
    <w:rsid w:val="0072205F"/>
    <w:rsid w:val="00804B1A"/>
    <w:rsid w:val="008228BC"/>
    <w:rsid w:val="009F07B4"/>
    <w:rsid w:val="00A22407"/>
    <w:rsid w:val="00AA6F82"/>
    <w:rsid w:val="00B35EA2"/>
    <w:rsid w:val="00BE097C"/>
    <w:rsid w:val="00DB21E5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2b33802d-ea8b-4f4d-a5c6-c5ecfeb5e82d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2026-05-13T00:00:00-04:00</T_BILL_DT_VERSION>
  <T_BILL_D_INTRODATE>2026-05-13</T_BILL_D_INTRODATE>
  <T_BILL_D_SENATEINTRODATE>2026-05-13</T_BILL_D_SENATEINTRODATE>
  <T_BILL_N_INTERNALVERSIONNUMBER>1</T_BILL_N_INTERNALVERSIONNUMBER>
  <T_BILL_N_SESSION>126</T_BILL_N_SESSION>
  <T_BILL_N_VERSIONNUMBER>1</T_BILL_N_VERSIONNUMBER>
  <T_BILL_N_YEAR>2026</T_BILL_N_YEAR>
  <T_BILL_REQUEST_REQUEST>e171a8d4-a5df-43cc-9782-58932c8e90ac</T_BILL_REQUEST_REQUEST>
  <T_BILL_R_ORIGINALDRAFT>d492000d-3e79-491f-bb9e-570361ab2079</T_BILL_R_ORIGINALDRAFT>
  <T_BILL_SPONSOR_SPONSOR>1be17325-8d49-4376-8649-ac0543eaa52a</T_BILL_SPONSOR_SPONSOR>
  <T_BILL_T_BILLNAME>[1191]</T_BILL_T_BILLNAME>
  <T_BILL_T_BILLNUMBER>1191</T_BILL_T_BILLNUMBER>
  <T_BILL_T_BILLTITLE>TO RECOGNIZE May 28, 2026, AS “Level Up Elevate SC Day” IN SOUTH CAROLINA.</T_BILL_T_BILLTITLE>
  <T_BILL_T_CHAMBER>senate</T_BILL_T_CHAMBER>
  <T_BILL_T_FILENAME> </T_BILL_T_FILENAME>
  <T_BILL_T_LEGTYPE>resolution</T_BILL_T_LEGTYPE>
  <T_BILL_T_RATNUMBERSTRING>SNone</T_BILL_T_RATNUMBERSTRING>
  <T_BILL_T_SUBJECT>Level Up Elevate SC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A2B28A6D-8F1B-47BF-84DF-68E5A442769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1223</Characters>
  <Application>Microsoft Office Word</Application>
  <DocSecurity>0</DocSecurity>
  <Lines>38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2026-05-13T13:41:00Z</dcterms:created>
  <dcterms:modified xsi:type="dcterms:W3CDTF">2026-05-13T13:41:00Z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