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R86, S136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Leber, Kimbrell and Rice</w:t>
      </w:r>
    </w:p>
    <w:p>
      <w:pPr>
        <w:widowControl w:val="false"/>
        <w:spacing w:after="0"/>
        <w:jc w:val="left"/>
      </w:pPr>
      <w:r>
        <w:rPr>
          <w:rFonts w:ascii="Times New Roman"/>
          <w:sz w:val="22"/>
        </w:rPr>
        <w:t xml:space="preserve">Companion/Similar bill(s): 138</w:t>
      </w:r>
    </w:p>
    <w:p>
      <w:pPr>
        <w:widowControl w:val="false"/>
        <w:spacing w:after="0"/>
        <w:jc w:val="left"/>
      </w:pPr>
      <w:r>
        <w:rPr>
          <w:rFonts w:ascii="Times New Roman"/>
          <w:sz w:val="22"/>
        </w:rPr>
        <w:t xml:space="preserve">Document Path: LC-0051CM25.docx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Dismissal of pending gun possession charges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d081bf886f4241ed">
        <w:r w:rsidRPr="00770434">
          <w:rPr>
            <w:rStyle w:val="Hyperlink"/>
          </w:rPr>
          <w:t>Senate Journal</w:t>
        </w:r>
        <w:r w:rsidRPr="00770434">
          <w:rPr>
            <w:rStyle w:val="Hyperlink"/>
          </w:rPr>
          <w:noBreakHyphen/>
          <w:t>page 888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a9e695de1bc4af8">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Judiciary</w:t>
      </w:r>
      <w:r>
        <w:t xml:space="preserve"> (</w:t>
      </w:r>
      <w:hyperlink w:history="true" r:id="R42fbba41f7d54b4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dbaa4de4da37472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98087da4459449ce">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dbe323c4aefa4c4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sent to House</w:t>
      </w:r>
      <w:r>
        <w:t xml:space="preserve"> (</w:t>
      </w:r>
      <w:hyperlink w:history="true" r:id="Rb5deefb38db341a2">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893636fdebc4492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Judiciary</w:t>
      </w:r>
      <w:r>
        <w:t xml:space="preserve"> (</w:t>
      </w:r>
      <w:hyperlink w:history="true" r:id="Rea258539bcaa49f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9d19abc76202434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fac71b40cab747ff">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289b5d4d75264c49">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Yeas-107  Nays-5</w:t>
      </w:r>
      <w:r>
        <w:t xml:space="preserve"> (</w:t>
      </w:r>
      <w:hyperlink w:history="true" r:id="R490f8e0ba721496c">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826af439ee7b4278">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Read third time and returned to Senate with amendments
 </w:t>
      </w:r>
    </w:p>
    <w:p>
      <w:pPr>
        <w:widowControl w:val="false"/>
        <w:tabs>
          <w:tab w:val="right" w:pos="1008"/>
          <w:tab w:val="left" w:pos="1152"/>
          <w:tab w:val="left" w:pos="1872"/>
          <w:tab w:val="left" w:pos="9187"/>
        </w:tabs>
        <w:spacing w:after="0"/>
        <w:ind w:left="2088" w:hanging="2088"/>
      </w:pPr>
      <w:r>
        <w:tab/>
        <w:t>5/6/2025</w:t>
      </w:r>
      <w:r>
        <w:tab/>
        <w:t>Senate</w:t>
      </w:r>
      <w:r>
        <w:tab/>
        <w:t xml:space="preserve">House amendment amended</w:t>
      </w:r>
      <w:r>
        <w:t xml:space="preserve"> (</w:t>
      </w:r>
      <w:hyperlink w:history="true" r:id="R54ebf9d77998477d">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c944d819638e4c61">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Returned to House with amendments</w:t>
      </w:r>
      <w:r>
        <w:t xml:space="preserve"> (</w:t>
      </w:r>
      <w:hyperlink w:history="true" r:id="Ra3aab0d5a0e24a61">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e3433d504df4442d">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Yeas-109  Nays-0</w:t>
      </w:r>
      <w:r>
        <w:t xml:space="preserve"> (</w:t>
      </w:r>
      <w:hyperlink w:history="true" r:id="Rf46ee1429d7645c4">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5/20/2025</w:t>
      </w:r>
      <w:r>
        <w:tab/>
        <w:t/>
      </w:r>
      <w:r>
        <w:tab/>
        <w:t>Ratified R 86
 </w:t>
      </w:r>
    </w:p>
    <w:p>
      <w:pPr>
        <w:widowControl w:val="false"/>
        <w:tabs>
          <w:tab w:val="right" w:pos="1008"/>
          <w:tab w:val="left" w:pos="1152"/>
          <w:tab w:val="left" w:pos="1872"/>
          <w:tab w:val="left" w:pos="9187"/>
        </w:tabs>
        <w:spacing w:after="0"/>
        <w:ind w:left="2088" w:hanging="2088"/>
      </w:pPr>
      <w:r>
        <w:tab/>
        <w:t>5/22/2025</w:t>
      </w:r>
      <w:r>
        <w:tab/>
        <w:t/>
      </w:r>
      <w:r>
        <w:tab/>
        <w:t>Vetoed by Governor
 </w:t>
      </w:r>
    </w:p>
    <w:p>
      <w:pPr>
        <w:widowControl w:val="false"/>
        <w:tabs>
          <w:tab w:val="right" w:pos="1008"/>
          <w:tab w:val="left" w:pos="1152"/>
          <w:tab w:val="left" w:pos="1872"/>
          <w:tab w:val="left" w:pos="9187"/>
        </w:tabs>
        <w:spacing w:after="0"/>
        <w:ind w:left="2088" w:hanging="2088"/>
      </w:pPr>
      <w:r>
        <w:tab/>
        <w:t>5/28/2025</w:t>
      </w:r>
      <w:r>
        <w:tab/>
        <w:t>Senate</w:t>
      </w:r>
      <w:r>
        <w:tab/>
        <w:t xml:space="preserve">Veto overridden</w:t>
      </w:r>
      <w:r>
        <w:t xml:space="preserve"> Ayes-44  Nays-0</w:t>
      </w:r>
      <w:r>
        <w:t xml:space="preserve"> (</w:t>
      </w:r>
      <w:hyperlink w:history="true" r:id="R208d9e4229f7481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Veto overridden</w:t>
      </w:r>
      <w:r>
        <w:t xml:space="preserve"> Yeas-112  Nays-0</w:t>
      </w:r>
      <w:r>
        <w:t xml:space="preserve"> (</w:t>
      </w:r>
      <w:hyperlink w:history="true" r:id="Rdf57854b6d26468e">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1/22/2026</w:t>
      </w:r>
      <w:r>
        <w:tab/>
        <w:t/>
      </w:r>
      <w:r>
        <w:tab/>
        <w:t>Effective date 01/14/26
 </w:t>
      </w:r>
    </w:p>
    <w:p>
      <w:pPr>
        <w:widowControl w:val="false"/>
        <w:spacing w:after="0"/>
        <w:jc w:val="left"/>
      </w:pPr>
    </w:p>
    <w:p>
      <w:pPr>
        <w:widowControl w:val="false"/>
        <w:spacing w:after="0"/>
        <w:jc w:val="left"/>
      </w:pPr>
      <w:r>
        <w:rPr>
          <w:rFonts w:ascii="Times New Roman"/>
          <w:sz w:val="22"/>
        </w:rPr>
        <w:t xml:space="preserve">View the latest </w:t>
      </w:r>
      <w:hyperlink r:id="Rc05bcb0584404d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0a7d8a05554e4b">
        <w:r>
          <w:rPr>
            <w:rStyle w:val="Hyperlink"/>
            <w:u w:val="single"/>
          </w:rPr>
          <w:t>12/11/2024</w:t>
        </w:r>
      </w:hyperlink>
      <w:r>
        <w:t xml:space="preserve"/>
      </w:r>
    </w:p>
    <w:p>
      <w:pPr>
        <w:widowControl w:val="true"/>
        <w:spacing w:after="0"/>
        <w:jc w:val="left"/>
      </w:pPr>
      <w:r>
        <w:rPr>
          <w:rFonts w:ascii="Times New Roman"/>
          <w:sz w:val="22"/>
        </w:rPr>
        <w:t xml:space="preserve"/>
      </w:r>
      <w:hyperlink r:id="R0c1cf89a527948a3">
        <w:r>
          <w:rPr>
            <w:rStyle w:val="Hyperlink"/>
            <w:u w:val="single"/>
          </w:rPr>
          <w:t>01/17/2025</w:t>
        </w:r>
      </w:hyperlink>
      <w:r>
        <w:t xml:space="preserve"/>
      </w:r>
    </w:p>
    <w:p>
      <w:pPr>
        <w:widowControl w:val="true"/>
        <w:spacing w:after="0"/>
        <w:jc w:val="left"/>
      </w:pPr>
      <w:r>
        <w:rPr>
          <w:rFonts w:ascii="Times New Roman"/>
          <w:sz w:val="22"/>
        </w:rPr>
        <w:t xml:space="preserve"/>
      </w:r>
      <w:hyperlink r:id="R5b8ef23437dc4dcf">
        <w:r>
          <w:rPr>
            <w:rStyle w:val="Hyperlink"/>
            <w:u w:val="single"/>
          </w:rPr>
          <w:t>02/19/2025</w:t>
        </w:r>
      </w:hyperlink>
      <w:r>
        <w:t xml:space="preserve"/>
      </w:r>
    </w:p>
    <w:p>
      <w:pPr>
        <w:widowControl w:val="true"/>
        <w:spacing w:after="0"/>
        <w:jc w:val="left"/>
      </w:pPr>
      <w:r>
        <w:rPr>
          <w:rFonts w:ascii="Times New Roman"/>
          <w:sz w:val="22"/>
        </w:rPr>
        <w:t xml:space="preserve"/>
      </w:r>
      <w:hyperlink r:id="R062b9852993e49a1">
        <w:r>
          <w:rPr>
            <w:rStyle w:val="Hyperlink"/>
            <w:u w:val="single"/>
          </w:rPr>
          <w:t>02/25/2025</w:t>
        </w:r>
      </w:hyperlink>
      <w:r>
        <w:t xml:space="preserve"/>
      </w:r>
    </w:p>
    <w:p>
      <w:pPr>
        <w:widowControl w:val="true"/>
        <w:spacing w:after="0"/>
        <w:jc w:val="left"/>
      </w:pPr>
      <w:r>
        <w:rPr>
          <w:rFonts w:ascii="Times New Roman"/>
          <w:sz w:val="22"/>
        </w:rPr>
        <w:t xml:space="preserve"/>
      </w:r>
      <w:hyperlink r:id="Rf26db967c8b84670">
        <w:r>
          <w:rPr>
            <w:rStyle w:val="Hyperlink"/>
            <w:u w:val="single"/>
          </w:rPr>
          <w:t>04/30/2025</w:t>
        </w:r>
      </w:hyperlink>
      <w:r>
        <w:t xml:space="preserve"/>
      </w:r>
    </w:p>
    <w:p>
      <w:pPr>
        <w:widowControl w:val="true"/>
        <w:spacing w:after="0"/>
        <w:jc w:val="left"/>
      </w:pPr>
      <w:r>
        <w:rPr>
          <w:rFonts w:ascii="Times New Roman"/>
          <w:sz w:val="22"/>
        </w:rPr>
        <w:t xml:space="preserve"/>
      </w:r>
      <w:hyperlink r:id="R52f1c6aff4f54da9">
        <w:r>
          <w:rPr>
            <w:rStyle w:val="Hyperlink"/>
            <w:u w:val="single"/>
          </w:rPr>
          <w:t>05/01/2025</w:t>
        </w:r>
      </w:hyperlink>
      <w:r>
        <w:t xml:space="preserve"/>
      </w:r>
    </w:p>
    <w:p>
      <w:pPr>
        <w:widowControl w:val="true"/>
        <w:spacing w:after="0"/>
        <w:jc w:val="left"/>
      </w:pPr>
      <w:r>
        <w:rPr>
          <w:rFonts w:ascii="Times New Roman"/>
          <w:sz w:val="22"/>
        </w:rPr>
        <w:t xml:space="preserve"/>
      </w:r>
      <w:hyperlink r:id="R82a0e4d69947438e">
        <w:r>
          <w:rPr>
            <w:rStyle w:val="Hyperlink"/>
            <w:u w:val="single"/>
          </w:rPr>
          <w:t>05/05/2025</w:t>
        </w:r>
      </w:hyperlink>
      <w:r>
        <w:t xml:space="preserve"/>
      </w:r>
    </w:p>
    <w:p>
      <w:pPr>
        <w:widowControl w:val="true"/>
        <w:spacing w:after="0"/>
        <w:jc w:val="left"/>
      </w:pPr>
      <w:r>
        <w:rPr>
          <w:rFonts w:ascii="Times New Roman"/>
          <w:sz w:val="22"/>
        </w:rPr>
        <w:t xml:space="preserve"/>
      </w:r>
      <w:hyperlink r:id="Rd98461f995244853">
        <w:r>
          <w:rPr>
            <w:rStyle w:val="Hyperlink"/>
            <w:u w:val="single"/>
          </w:rPr>
          <w:t>05/06/2025</w:t>
        </w:r>
      </w:hyperlink>
      <w:r>
        <w:t xml:space="preserve"/>
      </w:r>
    </w:p>
    <w:p>
      <w:pPr>
        <w:widowControl w:val="true"/>
        <w:spacing w:after="0"/>
        <w:jc w:val="left"/>
      </w:pPr>
      <w:r>
        <w:rPr>
          <w:rFonts w:ascii="Times New Roman"/>
          <w:sz w:val="22"/>
        </w:rPr>
        <w:t xml:space="preserve"/>
      </w:r>
      <w:hyperlink r:id="R265b071eae694fbf">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421AF" w:rsidRDefault="00A421AF">
      <w:pPr>
        <w:widowControl w:val="0"/>
        <w:spacing w:after="0"/>
      </w:pPr>
    </w:p>
    <w:p w:rsidR="00A421AF" w:rsidRDefault="00A421AF">
      <w:pPr>
        <w:widowControl w:val="0"/>
        <w:spacing w:after="0"/>
      </w:pPr>
    </w:p>
    <w:p w:rsidR="00A421AF" w:rsidRDefault="00A421AF">
      <w:pPr>
        <w:widowControl w:val="0"/>
        <w:spacing w:after="0"/>
      </w:pPr>
    </w:p>
    <w:p w:rsidR="00A421AF" w:rsidRDefault="00A421AF">
      <w:pPr>
        <w:suppressLineNumbers/>
        <w:sectPr w:rsidR="00A421AF">
          <w:pgSz w:w="12240" w:h="15840" w:code="1"/>
          <w:pgMar w:top="1080" w:right="1440" w:bottom="1080" w:left="1440" w:header="720" w:footer="720" w:gutter="0"/>
          <w:cols w:space="720"/>
          <w:noEndnote/>
          <w:docGrid w:linePitch="360"/>
        </w:sectPr>
      </w:pPr>
    </w:p>
    <w:p w:rsidRPr="001778D4" w:rsidR="001778D4" w:rsidP="001778D4" w:rsidRDefault="001778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lastRenderedPageBreak/>
        <w:t>NOTE:  THIS IS A TEMPORARY VERSION. THIS DOCUMENT WILL REMAIN IN THIS VERSION UNTIL FINAL APPROVAL BY THE LEGISLATIVE COUNCIL.</w:t>
      </w:r>
    </w:p>
    <w:p w:rsidR="001778D4" w:rsidP="001778D4" w:rsidRDefault="001778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D4" w:rsidP="001778D4" w:rsidRDefault="001778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(R86, S136)</w:t>
      </w:r>
    </w:p>
    <w:p w:rsidRPr="00F60DB2" w:rsidR="001778D4" w:rsidP="001778D4" w:rsidRDefault="001778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5364F" w:rsidR="001778D4" w:rsidP="001778D4" w:rsidRDefault="001778D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5364F">
        <w:rPr>
          <w:rFonts w:cs="Times New Roman"/>
          <w:sz w:val="22"/>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bookmarkStart w:name="at_e9af48957" w:id="0"/>
    </w:p>
    <w:bookmarkEnd w:id="0"/>
    <w:p w:rsidRPr="00DF3B44" w:rsidR="001778D4" w:rsidP="001778D4" w:rsidRDefault="001778D4">
      <w:pPr>
        <w:pStyle w:val="scbillwhereasclause"/>
      </w:pPr>
    </w:p>
    <w:p w:rsidRPr="0094541D" w:rsidR="001778D4" w:rsidP="001778D4" w:rsidRDefault="001778D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fba2b10f" w:id="1"/>
      <w:r w:rsidRPr="0094541D">
        <w:t>B</w:t>
      </w:r>
      <w:bookmarkEnd w:id="1"/>
      <w:r w:rsidRPr="0094541D">
        <w:t>e it enacted by the General Assembly of the State of South Carolina:</w:t>
      </w:r>
    </w:p>
    <w:p w:rsidR="001778D4" w:rsidP="001778D4" w:rsidRDefault="001778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D4" w:rsidP="001778D4" w:rsidRDefault="001778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Dismissal of charges for unlawful possession of a handgun</w:t>
      </w:r>
    </w:p>
    <w:p w:rsidR="001778D4" w:rsidP="001778D4" w:rsidRDefault="001778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D4" w:rsidP="001778D4" w:rsidRDefault="001778D4">
      <w:pPr>
        <w:pStyle w:val="scdirectionallanguage"/>
      </w:pPr>
      <w:bookmarkStart w:name="bs_num_1_86a41845f" w:id="2"/>
      <w:r>
        <w:t>S</w:t>
      </w:r>
      <w:bookmarkEnd w:id="2"/>
      <w:r>
        <w:t>ECTION 1.</w:t>
      </w:r>
      <w:r>
        <w:tab/>
      </w:r>
      <w:bookmarkStart w:name="dl_cf169e44f" w:id="3"/>
      <w:r>
        <w:t>S</w:t>
      </w:r>
      <w:bookmarkEnd w:id="3"/>
      <w:r>
        <w:t>ection 17‑1‑65 of the S.C. Code is amended to read:</w:t>
      </w:r>
    </w:p>
    <w:p w:rsidR="001778D4" w:rsidP="001778D4" w:rsidRDefault="001778D4">
      <w:pPr>
        <w:pStyle w:val="sccodifiedsection"/>
      </w:pPr>
    </w:p>
    <w:p w:rsidR="001778D4" w:rsidP="001778D4" w:rsidRDefault="001778D4">
      <w:pPr>
        <w:pStyle w:val="sccodifiedsection"/>
      </w:pPr>
      <w:r>
        <w:tab/>
      </w:r>
      <w:bookmarkStart w:name="cs_T17C1N65_b7ee9a1f9" w:id="4"/>
      <w:r>
        <w:t>S</w:t>
      </w:r>
      <w:bookmarkEnd w:id="4"/>
      <w:r>
        <w:t>ection 17‑1‑65.</w:t>
      </w:r>
      <w:r>
        <w:tab/>
      </w:r>
      <w:bookmarkStart w:name="ss_T17C1N65SA_lv1_c721d7eae" w:id="5"/>
      <w:r w:rsidRPr="00894F0A">
        <w:t>(</w:t>
      </w:r>
      <w:bookmarkEnd w:id="5"/>
      <w:r w:rsidRPr="00894F0A">
        <w:t xml:space="preserve">A) </w:t>
      </w:r>
      <w:r>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p>
    <w:p w:rsidR="001778D4" w:rsidP="001778D4" w:rsidRDefault="001778D4">
      <w:pPr>
        <w:pStyle w:val="sccodifiedsection"/>
      </w:pPr>
      <w:r w:rsidRPr="00894F0A">
        <w:tab/>
      </w:r>
      <w:bookmarkStart w:name="ss_T17C1N65SB_lv1_747b7bd75" w:id="6"/>
      <w:r w:rsidRPr="00894F0A">
        <w:t>(</w:t>
      </w:r>
      <w:bookmarkEnd w:id="6"/>
      <w:r w:rsidRPr="00894F0A">
        <w:t xml:space="preserve">B) The State must dismiss all charges pending against a person for unlawful possession of a handgun pursuant to Section 16‑23‑20 if the charges occurred prior to the enactment of the S.C. Constitutional Carry/Second Amendment Preservation Act of 2024, notwithstanding </w:t>
      </w:r>
      <w:r w:rsidRPr="00894F0A">
        <w:lastRenderedPageBreak/>
        <w:t>the savings clause contained in SECTION 25 of that act. However this section does not mandate an immediate dismissal, if such unlawful possession of a handgun charge was charged in conjunction with any other criminal offense arising out of the same facts and circumstances. Upon the disposition of those associated offenses the unlawful possession of a handgun offense under the prior Section 16-23-20 must be dismissed pursuant to this section and expunged provided a person has not previously had an expungement under subsection (A). Dismissal pursuant to this section may not serve as a basis or support for any civil action due to the arrest.</w:t>
      </w:r>
    </w:p>
    <w:p w:rsidR="001778D4" w:rsidP="001778D4" w:rsidRDefault="001778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D4" w:rsidP="001778D4" w:rsidRDefault="001778D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1778D4" w:rsidP="001778D4" w:rsidRDefault="001778D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8D4" w:rsidP="001778D4" w:rsidRDefault="001778D4">
      <w:pPr>
        <w:pStyle w:val="scnoncodifiedsection"/>
      </w:pPr>
      <w:bookmarkStart w:name="bs_num_2_lastsection" w:id="7"/>
      <w:bookmarkStart w:name="eff_date_section" w:id="8"/>
      <w:r w:rsidRPr="00DF3B44">
        <w:t>S</w:t>
      </w:r>
      <w:bookmarkEnd w:id="7"/>
      <w:r w:rsidRPr="00DF3B44">
        <w:t xml:space="preserve">ECTION </w:t>
      </w:r>
      <w:r>
        <w:t>2</w:t>
      </w:r>
      <w:r w:rsidRPr="00DF3B44">
        <w:t>.</w:t>
      </w:r>
      <w:r w:rsidRPr="00DF3B44">
        <w:tab/>
        <w:t>This act takes effect upon approval by the Governor.</w:t>
      </w:r>
      <w:bookmarkEnd w:id="8"/>
    </w:p>
    <w:p w:rsidR="001778D4" w:rsidP="001778D4" w:rsidRDefault="001778D4">
      <w:pPr>
        <w:pStyle w:val="scnoncodifiedsection"/>
      </w:pPr>
    </w:p>
    <w:p w:rsidR="001778D4" w:rsidP="001778D4" w:rsidRDefault="001778D4">
      <w:pPr>
        <w:pStyle w:val="scnoncodifiedsection"/>
      </w:pPr>
      <w:r>
        <w:t>Ratified the 20</w:t>
      </w:r>
      <w:r>
        <w:rPr>
          <w:vertAlign w:val="superscript"/>
        </w:rPr>
        <w:t>th</w:t>
      </w:r>
      <w:r>
        <w:t xml:space="preserve"> day of May, 2025.</w:t>
      </w:r>
    </w:p>
    <w:p w:rsidR="001778D4" w:rsidP="001778D4" w:rsidRDefault="001778D4">
      <w:pPr>
        <w:pStyle w:val="scactchamber"/>
        <w:widowControl/>
        <w:suppressLineNumbers w:val="0"/>
        <w:suppressAutoHyphens w:val="0"/>
        <w:jc w:val="both"/>
      </w:pPr>
    </w:p>
    <w:p w:rsidR="001778D4" w:rsidP="001778D4" w:rsidRDefault="001778D4">
      <w:pPr>
        <w:pStyle w:val="scactchamber"/>
        <w:widowControl/>
        <w:suppressLineNumbers w:val="0"/>
        <w:suppressAutoHyphens w:val="0"/>
        <w:jc w:val="both"/>
      </w:pPr>
      <w:r>
        <w:t>Vetoed by the Governor -- 5/22/25.</w:t>
      </w:r>
    </w:p>
    <w:p w:rsidR="001778D4" w:rsidP="001778D4" w:rsidRDefault="001778D4">
      <w:pPr>
        <w:pStyle w:val="scactchamber"/>
        <w:widowControl/>
        <w:suppressLineNumbers w:val="0"/>
        <w:suppressAutoHyphens w:val="0"/>
        <w:jc w:val="both"/>
      </w:pPr>
      <w:r>
        <w:t>Veto overridden by Senate -- 5/28/25.</w:t>
      </w:r>
    </w:p>
    <w:p w:rsidR="001778D4" w:rsidP="001778D4" w:rsidRDefault="001778D4">
      <w:pPr>
        <w:pStyle w:val="scactchamber"/>
        <w:widowControl/>
        <w:suppressLineNumbers w:val="0"/>
        <w:suppressAutoHyphens w:val="0"/>
        <w:jc w:val="both"/>
      </w:pPr>
      <w:r>
        <w:t>Veto overridden by House -- 1/14/26. -- S.</w:t>
      </w:r>
    </w:p>
    <w:p w:rsidRPr="00F60DB2" w:rsidR="001778D4" w:rsidP="001778D4" w:rsidRDefault="001778D4">
      <w:pPr>
        <w:pStyle w:val="scactchamber"/>
        <w:widowControl/>
        <w:suppressLineNumbers w:val="0"/>
        <w:suppressAutoHyphens w:val="0"/>
        <w:jc w:val="center"/>
      </w:pPr>
      <w:r>
        <w:t>----XX----</w:t>
      </w:r>
    </w:p>
    <w:p w:rsidRPr="00F60DB2" w:rsidR="0015364F" w:rsidP="001778D4" w:rsidRDefault="0015364F">
      <w:pPr>
        <w:widowControl w:val="0"/>
        <w:spacing w:after="0"/>
      </w:pPr>
    </w:p>
    <w:sectPr w:rsidRPr="00F60DB2" w:rsidR="0015364F" w:rsidSect="001778D4">
      <w:footerReference w:type="default" r:id="rId43"/>
      <w:footerReference w:type="first" r:id="rId4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8D4" w:rsidRPr="0015364F" w:rsidRDefault="001778D4" w:rsidP="001536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8D4" w:rsidRDefault="0017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3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1D77"/>
    <w:rsid w:val="000D2F44"/>
    <w:rsid w:val="000D6746"/>
    <w:rsid w:val="000E3D2C"/>
    <w:rsid w:val="000E41AC"/>
    <w:rsid w:val="000E578A"/>
    <w:rsid w:val="000E58A1"/>
    <w:rsid w:val="000F2089"/>
    <w:rsid w:val="000F2250"/>
    <w:rsid w:val="0010329A"/>
    <w:rsid w:val="001164F9"/>
    <w:rsid w:val="00140049"/>
    <w:rsid w:val="0015364F"/>
    <w:rsid w:val="00171601"/>
    <w:rsid w:val="001730EB"/>
    <w:rsid w:val="00173276"/>
    <w:rsid w:val="001778D4"/>
    <w:rsid w:val="0019025B"/>
    <w:rsid w:val="00192AF7"/>
    <w:rsid w:val="00197366"/>
    <w:rsid w:val="00197CE4"/>
    <w:rsid w:val="001A136C"/>
    <w:rsid w:val="001B31ED"/>
    <w:rsid w:val="001B6BC2"/>
    <w:rsid w:val="001B6DA2"/>
    <w:rsid w:val="001B7E5F"/>
    <w:rsid w:val="001C5DDA"/>
    <w:rsid w:val="001D1B53"/>
    <w:rsid w:val="001D2B86"/>
    <w:rsid w:val="001D69B0"/>
    <w:rsid w:val="001E17A1"/>
    <w:rsid w:val="001E24FC"/>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0DE1"/>
    <w:rsid w:val="003021B7"/>
    <w:rsid w:val="0030425A"/>
    <w:rsid w:val="00304C44"/>
    <w:rsid w:val="00304C4A"/>
    <w:rsid w:val="00341F2D"/>
    <w:rsid w:val="003421F1"/>
    <w:rsid w:val="00354F64"/>
    <w:rsid w:val="00361563"/>
    <w:rsid w:val="003775E6"/>
    <w:rsid w:val="00380365"/>
    <w:rsid w:val="00381998"/>
    <w:rsid w:val="00384FE2"/>
    <w:rsid w:val="00395639"/>
    <w:rsid w:val="003B59FF"/>
    <w:rsid w:val="003B7E81"/>
    <w:rsid w:val="003C426D"/>
    <w:rsid w:val="003D1181"/>
    <w:rsid w:val="003D22FB"/>
    <w:rsid w:val="003D4A3C"/>
    <w:rsid w:val="003D4CCF"/>
    <w:rsid w:val="003E2110"/>
    <w:rsid w:val="003E5452"/>
    <w:rsid w:val="003E5F24"/>
    <w:rsid w:val="003E7165"/>
    <w:rsid w:val="00410511"/>
    <w:rsid w:val="00412F9C"/>
    <w:rsid w:val="00413B9A"/>
    <w:rsid w:val="00420557"/>
    <w:rsid w:val="0044206B"/>
    <w:rsid w:val="0045022B"/>
    <w:rsid w:val="004539B5"/>
    <w:rsid w:val="00464317"/>
    <w:rsid w:val="00473583"/>
    <w:rsid w:val="00477F32"/>
    <w:rsid w:val="004851A0"/>
    <w:rsid w:val="004932AB"/>
    <w:rsid w:val="00496820"/>
    <w:rsid w:val="004A5512"/>
    <w:rsid w:val="004B07AC"/>
    <w:rsid w:val="004B0A61"/>
    <w:rsid w:val="004B0C18"/>
    <w:rsid w:val="004B1F36"/>
    <w:rsid w:val="004C223D"/>
    <w:rsid w:val="004C5A68"/>
    <w:rsid w:val="004C5C9A"/>
    <w:rsid w:val="004C6054"/>
    <w:rsid w:val="004D1442"/>
    <w:rsid w:val="004D3DCB"/>
    <w:rsid w:val="004D5CB5"/>
    <w:rsid w:val="004F0090"/>
    <w:rsid w:val="004F172C"/>
    <w:rsid w:val="005002ED"/>
    <w:rsid w:val="00500DBC"/>
    <w:rsid w:val="005102BE"/>
    <w:rsid w:val="00517044"/>
    <w:rsid w:val="00523F7F"/>
    <w:rsid w:val="00524D54"/>
    <w:rsid w:val="0054531B"/>
    <w:rsid w:val="00546C24"/>
    <w:rsid w:val="005476FF"/>
    <w:rsid w:val="005516F6"/>
    <w:rsid w:val="00552EA3"/>
    <w:rsid w:val="00566B55"/>
    <w:rsid w:val="00571BA3"/>
    <w:rsid w:val="005801DD"/>
    <w:rsid w:val="00583971"/>
    <w:rsid w:val="00592A40"/>
    <w:rsid w:val="0059522F"/>
    <w:rsid w:val="005A5377"/>
    <w:rsid w:val="005B0F12"/>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6565"/>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365B9"/>
    <w:rsid w:val="00840226"/>
    <w:rsid w:val="00845017"/>
    <w:rsid w:val="00851A63"/>
    <w:rsid w:val="008625C1"/>
    <w:rsid w:val="008635C3"/>
    <w:rsid w:val="008806F9"/>
    <w:rsid w:val="00894F0A"/>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5E99"/>
    <w:rsid w:val="009572F9"/>
    <w:rsid w:val="00960021"/>
    <w:rsid w:val="00961D50"/>
    <w:rsid w:val="0097765A"/>
    <w:rsid w:val="00982484"/>
    <w:rsid w:val="0098366F"/>
    <w:rsid w:val="00983A03"/>
    <w:rsid w:val="00986063"/>
    <w:rsid w:val="00991F67"/>
    <w:rsid w:val="00992876"/>
    <w:rsid w:val="009A0DCE"/>
    <w:rsid w:val="009A22CD"/>
    <w:rsid w:val="009B35FD"/>
    <w:rsid w:val="009B6815"/>
    <w:rsid w:val="009C01CA"/>
    <w:rsid w:val="009C144B"/>
    <w:rsid w:val="009C1859"/>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4F14"/>
    <w:rsid w:val="00A35A9B"/>
    <w:rsid w:val="00A4070E"/>
    <w:rsid w:val="00A40CA0"/>
    <w:rsid w:val="00A421AF"/>
    <w:rsid w:val="00A504A7"/>
    <w:rsid w:val="00A53677"/>
    <w:rsid w:val="00A53BF2"/>
    <w:rsid w:val="00A73EFA"/>
    <w:rsid w:val="00A765E1"/>
    <w:rsid w:val="00A77A3B"/>
    <w:rsid w:val="00A97523"/>
    <w:rsid w:val="00AB5948"/>
    <w:rsid w:val="00AB73BF"/>
    <w:rsid w:val="00AD3358"/>
    <w:rsid w:val="00AD3E3D"/>
    <w:rsid w:val="00AE36EC"/>
    <w:rsid w:val="00AF1688"/>
    <w:rsid w:val="00AF2DDF"/>
    <w:rsid w:val="00AF3776"/>
    <w:rsid w:val="00AF46E6"/>
    <w:rsid w:val="00AF5139"/>
    <w:rsid w:val="00B05A74"/>
    <w:rsid w:val="00B2797B"/>
    <w:rsid w:val="00B32B4D"/>
    <w:rsid w:val="00B4137E"/>
    <w:rsid w:val="00B45076"/>
    <w:rsid w:val="00B53052"/>
    <w:rsid w:val="00B6269B"/>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BC5"/>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536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D335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D335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D335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D335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D335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D335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D335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D335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D335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D335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D3358"/>
    <w:rPr>
      <w:noProof/>
    </w:rPr>
  </w:style>
  <w:style w:type="character" w:customStyle="1" w:styleId="sclocalcheck">
    <w:name w:val="sc_local_check"/>
    <w:uiPriority w:val="1"/>
    <w:qFormat/>
    <w:rsid w:val="00AD3358"/>
    <w:rPr>
      <w:noProof/>
    </w:rPr>
  </w:style>
  <w:style w:type="character" w:customStyle="1" w:styleId="sctempcheck">
    <w:name w:val="sc_temp_check"/>
    <w:uiPriority w:val="1"/>
    <w:qFormat/>
    <w:rsid w:val="00AD3358"/>
    <w:rPr>
      <w:noProof/>
    </w:rPr>
  </w:style>
  <w:style w:type="character" w:customStyle="1" w:styleId="Heading1Char">
    <w:name w:val="Heading 1 Char"/>
    <w:basedOn w:val="DefaultParagraphFont"/>
    <w:link w:val="Heading1"/>
    <w:uiPriority w:val="9"/>
    <w:rsid w:val="0015364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226.docx" TargetMode="External" Id="rId18" /><Relationship Type="http://schemas.openxmlformats.org/officeDocument/2006/relationships/hyperlink" Target="file:///h:\sj\20250506.docx" TargetMode="External" Id="rId26" /><Relationship Type="http://schemas.openxmlformats.org/officeDocument/2006/relationships/hyperlink" Target="https://www.scstatehouse.gov/sess126_2025-2026/prever/136_20250501.docx" TargetMode="External" Id="rId39" /><Relationship Type="http://schemas.openxmlformats.org/officeDocument/2006/relationships/customXml" Target="../customXml/item3.xml" Id="rId3" /><Relationship Type="http://schemas.openxmlformats.org/officeDocument/2006/relationships/hyperlink" Target="file:///h:\hj\20250430.docx" TargetMode="External" Id="rId21" /><Relationship Type="http://schemas.openxmlformats.org/officeDocument/2006/relationships/hyperlink" Target="https://www.scstatehouse.gov/sess126_2025-2026/prever/136_20241211.docx" TargetMode="External" Id="rId34" /><Relationship Type="http://schemas.openxmlformats.org/officeDocument/2006/relationships/hyperlink" Target="https://www.scstatehouse.gov/sess126_2025-2026/prever/136_20250507.docx" TargetMode="External" Id="rId42"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25.docx" TargetMode="External" Id="rId17" /><Relationship Type="http://schemas.openxmlformats.org/officeDocument/2006/relationships/hyperlink" Target="file:///h:\hj\20250501.docx" TargetMode="External" Id="rId25" /><Relationship Type="http://schemas.openxmlformats.org/officeDocument/2006/relationships/hyperlink" Target="https://www.scstatehouse.gov/billsearch.php?billnumbers=136&amp;session=126&amp;summary=B" TargetMode="External" Id="rId33" /><Relationship Type="http://schemas.openxmlformats.org/officeDocument/2006/relationships/hyperlink" Target="https://www.scstatehouse.gov/sess126_2025-2026/prever/136_20250430.docx"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file:///h:\sj\20250225.docx" TargetMode="External" Id="rId16" /><Relationship Type="http://schemas.openxmlformats.org/officeDocument/2006/relationships/hyperlink" Target="file:///h:\hj\20250304.docx" TargetMode="External" Id="rId20" /><Relationship Type="http://schemas.openxmlformats.org/officeDocument/2006/relationships/hyperlink" Target="file:///h:\hj\20250508.docx" TargetMode="External" Id="rId29" /><Relationship Type="http://schemas.openxmlformats.org/officeDocument/2006/relationships/hyperlink" Target="https://www.scstatehouse.gov/sess126_2025-2026/prever/136_20250506.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hyperlink" Target="file:///h:\hj\20260114.docx" TargetMode="External" Id="rId32" /><Relationship Type="http://schemas.openxmlformats.org/officeDocument/2006/relationships/hyperlink" Target="https://www.scstatehouse.gov/sess126_2025-2026/prever/136_20250225.docx" TargetMode="External" Id="rId37" /><Relationship Type="http://schemas.openxmlformats.org/officeDocument/2006/relationships/hyperlink" Target="https://www.scstatehouse.gov/sess126_2025-2026/prever/136_20250505.docx" TargetMode="External" Id="rId40" /><Relationship Type="http://schemas.openxmlformats.org/officeDocument/2006/relationships/fontTable" Target="fontTable.xml" Id="rId45" /><Relationship Type="http://schemas.openxmlformats.org/officeDocument/2006/relationships/customXml" Target="../customXml/item5.xml" Id="rId5" /><Relationship Type="http://schemas.openxmlformats.org/officeDocument/2006/relationships/hyperlink" Target="file:///h:\sj\20250225.docx" TargetMode="External" Id="rId15" /><Relationship Type="http://schemas.openxmlformats.org/officeDocument/2006/relationships/hyperlink" Target="file:///h:\hj\20250501.docx" TargetMode="External" Id="rId23" /><Relationship Type="http://schemas.openxmlformats.org/officeDocument/2006/relationships/hyperlink" Target="file:///h:\sj\20250506.docx" TargetMode="External" Id="rId28" /><Relationship Type="http://schemas.openxmlformats.org/officeDocument/2006/relationships/hyperlink" Target="https://www.scstatehouse.gov/sess126_2025-2026/prever/136_20250219.docx" TargetMode="External" Id="rId36" /><Relationship Type="http://schemas.openxmlformats.org/officeDocument/2006/relationships/footnotes" Target="footnotes.xml" Id="rId10" /><Relationship Type="http://schemas.openxmlformats.org/officeDocument/2006/relationships/hyperlink" Target="file:///h:\hj\20250304.docx" TargetMode="External" Id="rId19" /><Relationship Type="http://schemas.openxmlformats.org/officeDocument/2006/relationships/hyperlink" Target="file:///h:\sj\20250528.docx"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9.docx" TargetMode="External" Id="rId14" /><Relationship Type="http://schemas.openxmlformats.org/officeDocument/2006/relationships/hyperlink" Target="file:///h:\hj\20250501.docx" TargetMode="External" Id="rId22" /><Relationship Type="http://schemas.openxmlformats.org/officeDocument/2006/relationships/hyperlink" Target="file:///h:\sj\20250506.docx" TargetMode="External" Id="rId27" /><Relationship Type="http://schemas.openxmlformats.org/officeDocument/2006/relationships/hyperlink" Target="file:///h:\hj\20250508.docx" TargetMode="External" Id="rId30" /><Relationship Type="http://schemas.openxmlformats.org/officeDocument/2006/relationships/hyperlink" Target="https://www.scstatehouse.gov/sess126_2025-2026/prever/136_20250117.docx" TargetMode="External" Id="rId35" /><Relationship Type="http://schemas.openxmlformats.org/officeDocument/2006/relationships/footer" Target="footer1.xml" Id="rId43" /><Relationship Type="http://schemas.openxmlformats.org/officeDocument/2006/relationships/hyperlink" Target="https://www.scstatehouse.gov/billsearch.php?billnumbers=136&amp;session=126&amp;summary=B" TargetMode="External" Id="Rb9e7fd0feb9a4301" /><Relationship Type="http://schemas.openxmlformats.org/officeDocument/2006/relationships/hyperlink" Target="https://www.scstatehouse.gov/sess126_2025-2026/prever/136_20241211.docx" TargetMode="External" Id="Rf976a722fcd14168" /><Relationship Type="http://schemas.openxmlformats.org/officeDocument/2006/relationships/hyperlink" Target="https://www.scstatehouse.gov/sess126_2025-2026/prever/136_20250117.docx" TargetMode="External" Id="Rb4ab7e23ebcc4588" /><Relationship Type="http://schemas.openxmlformats.org/officeDocument/2006/relationships/hyperlink" Target="https://www.scstatehouse.gov/sess126_2025-2026/prever/136_20250219.docx" TargetMode="External" Id="Rbd477924cf8c4ffb" /><Relationship Type="http://schemas.openxmlformats.org/officeDocument/2006/relationships/hyperlink" Target="https://www.scstatehouse.gov/sess126_2025-2026/prever/136_20250225.docx" TargetMode="External" Id="Rd3c5e9fafbf24251" /><Relationship Type="http://schemas.openxmlformats.org/officeDocument/2006/relationships/hyperlink" Target="https://www.scstatehouse.gov/sess126_2025-2026/prever/136_20250430.docx" TargetMode="External" Id="R4031f5aafac745f9" /><Relationship Type="http://schemas.openxmlformats.org/officeDocument/2006/relationships/hyperlink" Target="https://www.scstatehouse.gov/sess126_2025-2026/prever/136_20250501.docx" TargetMode="External" Id="R8f7f86594ed7472a" /><Relationship Type="http://schemas.openxmlformats.org/officeDocument/2006/relationships/hyperlink" Target="https://www.scstatehouse.gov/sess126_2025-2026/prever/136_20250505.docx" TargetMode="External" Id="R049897ed478643a2" /><Relationship Type="http://schemas.openxmlformats.org/officeDocument/2006/relationships/hyperlink" Target="https://www.scstatehouse.gov/sess126_2025-2026/prever/136_20250506.docx" TargetMode="External" Id="R1b54121254be4911" /><Relationship Type="http://schemas.openxmlformats.org/officeDocument/2006/relationships/hyperlink" Target="https://www.scstatehouse.gov/sess126_2025-2026/prever/136_20250507.docx" TargetMode="External" Id="Rbc860db725774d4c" /><Relationship Type="http://schemas.openxmlformats.org/officeDocument/2006/relationships/hyperlink" Target="h:\sj\20250114.docx" TargetMode="External" Id="Rc41599ecbac44528" /><Relationship Type="http://schemas.openxmlformats.org/officeDocument/2006/relationships/hyperlink" Target="h:\sj\20250114.docx" TargetMode="External" Id="Rc4ddb87554c541ac" /><Relationship Type="http://schemas.openxmlformats.org/officeDocument/2006/relationships/hyperlink" Target="h:\sj\20250219.docx" TargetMode="External" Id="R93357d657e264cb1" /><Relationship Type="http://schemas.openxmlformats.org/officeDocument/2006/relationships/hyperlink" Target="h:\sj\20250225.docx" TargetMode="External" Id="R9511aa8967e5496d" /><Relationship Type="http://schemas.openxmlformats.org/officeDocument/2006/relationships/hyperlink" Target="h:\sj\20250225.docx" TargetMode="External" Id="Re958247201ae4970" /><Relationship Type="http://schemas.openxmlformats.org/officeDocument/2006/relationships/hyperlink" Target="h:\sj\20250225.docx" TargetMode="External" Id="Rc7f94d5c13c84591" /><Relationship Type="http://schemas.openxmlformats.org/officeDocument/2006/relationships/hyperlink" Target="h:\sj\20250226.docx" TargetMode="External" Id="Rd51a4705cd624e22" /><Relationship Type="http://schemas.openxmlformats.org/officeDocument/2006/relationships/hyperlink" Target="h:\hj\20250304.docx" TargetMode="External" Id="Rb89ddd9ab84f475a" /><Relationship Type="http://schemas.openxmlformats.org/officeDocument/2006/relationships/hyperlink" Target="h:\hj\20250304.docx" TargetMode="External" Id="R72f97d1267ca4a70" /><Relationship Type="http://schemas.openxmlformats.org/officeDocument/2006/relationships/hyperlink" Target="h:\hj\20250430.docx" TargetMode="External" Id="R8f36e0dd60e24ef3" /><Relationship Type="http://schemas.openxmlformats.org/officeDocument/2006/relationships/hyperlink" Target="h:\hj\20250501.docx" TargetMode="External" Id="R16606fe5a3e64312" /><Relationship Type="http://schemas.openxmlformats.org/officeDocument/2006/relationships/hyperlink" Target="h:\hj\20250501.docx" TargetMode="External" Id="R2d5d085e3a404c0e" /><Relationship Type="http://schemas.openxmlformats.org/officeDocument/2006/relationships/hyperlink" Target="h:\hj\20250501.docx" TargetMode="External" Id="R9b77fe759e784cea" /><Relationship Type="http://schemas.openxmlformats.org/officeDocument/2006/relationships/hyperlink" Target="h:\hj\20250501.docx" TargetMode="External" Id="R1c24001af4b94355" /><Relationship Type="http://schemas.openxmlformats.org/officeDocument/2006/relationships/hyperlink" Target="h:\sj\20250506.docx" TargetMode="External" Id="R29ce8aece6874e8d" /><Relationship Type="http://schemas.openxmlformats.org/officeDocument/2006/relationships/hyperlink" Target="h:\sj\20250506.docx" TargetMode="External" Id="Rd58686eaa73d4808" /><Relationship Type="http://schemas.openxmlformats.org/officeDocument/2006/relationships/hyperlink" Target="h:\sj\20250506.docx" TargetMode="External" Id="R445ec48ba0cc4005" /><Relationship Type="http://schemas.openxmlformats.org/officeDocument/2006/relationships/hyperlink" Target="h:\hj\20250508.docx" TargetMode="External" Id="R2f54630d368f466e" /><Relationship Type="http://schemas.openxmlformats.org/officeDocument/2006/relationships/hyperlink" Target="h:\hj\20250508.docx" TargetMode="External" Id="R16b9559eda844271" /><Relationship Type="http://schemas.openxmlformats.org/officeDocument/2006/relationships/hyperlink" Target="h:\sj\20250528.docx" TargetMode="External" Id="Rb7f88ad3bc6349c3" /><Relationship Type="http://schemas.openxmlformats.org/officeDocument/2006/relationships/hyperlink" Target="h:\hj\20260114.docx" TargetMode="External" Id="R6ca05f5f674b4339" /><Relationship Type="http://schemas.openxmlformats.org/officeDocument/2006/relationships/hyperlink" Target="https://www.scstatehouse.gov/billsearch.php?billnumbers=136&amp;session=126&amp;summary=B" TargetMode="External" Id="Rbca59a7ca51c43dd" /><Relationship Type="http://schemas.openxmlformats.org/officeDocument/2006/relationships/hyperlink" Target="https://www.scstatehouse.gov/sess126_2025-2026/prever/136_20241211.docx" TargetMode="External" Id="R906b95c729a84e06" /><Relationship Type="http://schemas.openxmlformats.org/officeDocument/2006/relationships/hyperlink" Target="https://www.scstatehouse.gov/sess126_2025-2026/prever/136_20250117.docx" TargetMode="External" Id="R81b5f83be3694857" /><Relationship Type="http://schemas.openxmlformats.org/officeDocument/2006/relationships/hyperlink" Target="https://www.scstatehouse.gov/sess126_2025-2026/prever/136_20250219.docx" TargetMode="External" Id="R27e07e73faae4de1" /><Relationship Type="http://schemas.openxmlformats.org/officeDocument/2006/relationships/hyperlink" Target="https://www.scstatehouse.gov/sess126_2025-2026/prever/136_20250225.docx" TargetMode="External" Id="R7e7b0575cd964916" /><Relationship Type="http://schemas.openxmlformats.org/officeDocument/2006/relationships/hyperlink" Target="https://www.scstatehouse.gov/sess126_2025-2026/prever/136_20250430.docx" TargetMode="External" Id="Rc067517e882a4e61" /><Relationship Type="http://schemas.openxmlformats.org/officeDocument/2006/relationships/hyperlink" Target="https://www.scstatehouse.gov/sess126_2025-2026/prever/136_20250501.docx" TargetMode="External" Id="Rea4c4455f2704789" /><Relationship Type="http://schemas.openxmlformats.org/officeDocument/2006/relationships/hyperlink" Target="https://www.scstatehouse.gov/sess126_2025-2026/prever/136_20250505.docx" TargetMode="External" Id="Rfb392bc289fd41a1" /><Relationship Type="http://schemas.openxmlformats.org/officeDocument/2006/relationships/hyperlink" Target="https://www.scstatehouse.gov/sess126_2025-2026/prever/136_20250506.docx" TargetMode="External" Id="R28d510ad9175410c" /><Relationship Type="http://schemas.openxmlformats.org/officeDocument/2006/relationships/hyperlink" Target="https://www.scstatehouse.gov/sess126_2025-2026/prever/136_20250507.docx" TargetMode="External" Id="Redc585254dd04226" /><Relationship Type="http://schemas.openxmlformats.org/officeDocument/2006/relationships/hyperlink" Target="h:\sj\20250114.docx" TargetMode="External" Id="R0696757d2c5341b9" /><Relationship Type="http://schemas.openxmlformats.org/officeDocument/2006/relationships/hyperlink" Target="h:\sj\20250114.docx" TargetMode="External" Id="R6734fbf74f2e45e4" /><Relationship Type="http://schemas.openxmlformats.org/officeDocument/2006/relationships/hyperlink" Target="h:\sj\20250219.docx" TargetMode="External" Id="Ra1bdb5b48ccf4ded" /><Relationship Type="http://schemas.openxmlformats.org/officeDocument/2006/relationships/hyperlink" Target="h:\sj\20250225.docx" TargetMode="External" Id="Re4b822e834c94114" /><Relationship Type="http://schemas.openxmlformats.org/officeDocument/2006/relationships/hyperlink" Target="h:\sj\20250225.docx" TargetMode="External" Id="R4150443a8ef942e3" /><Relationship Type="http://schemas.openxmlformats.org/officeDocument/2006/relationships/hyperlink" Target="h:\sj\20250225.docx" TargetMode="External" Id="R278850ff13844b65" /><Relationship Type="http://schemas.openxmlformats.org/officeDocument/2006/relationships/hyperlink" Target="h:\sj\20250226.docx" TargetMode="External" Id="Rcfb56766419b40ea" /><Relationship Type="http://schemas.openxmlformats.org/officeDocument/2006/relationships/hyperlink" Target="h:\hj\20250304.docx" TargetMode="External" Id="R93ab4b6949474005" /><Relationship Type="http://schemas.openxmlformats.org/officeDocument/2006/relationships/hyperlink" Target="h:\hj\20250304.docx" TargetMode="External" Id="R0ebd766b349147c2" /><Relationship Type="http://schemas.openxmlformats.org/officeDocument/2006/relationships/hyperlink" Target="h:\hj\20250430.docx" TargetMode="External" Id="Rb73f42d14a904cdc" /><Relationship Type="http://schemas.openxmlformats.org/officeDocument/2006/relationships/hyperlink" Target="h:\hj\20250501.docx" TargetMode="External" Id="Ra124a124136549fc" /><Relationship Type="http://schemas.openxmlformats.org/officeDocument/2006/relationships/hyperlink" Target="h:\hj\20250501.docx" TargetMode="External" Id="Ra89dad44317641ca" /><Relationship Type="http://schemas.openxmlformats.org/officeDocument/2006/relationships/hyperlink" Target="h:\hj\20250501.docx" TargetMode="External" Id="R8c9d7c89e7b24820" /><Relationship Type="http://schemas.openxmlformats.org/officeDocument/2006/relationships/hyperlink" Target="h:\hj\20250501.docx" TargetMode="External" Id="R30789ec2b8c54603" /><Relationship Type="http://schemas.openxmlformats.org/officeDocument/2006/relationships/hyperlink" Target="h:\sj\20250506.docx" TargetMode="External" Id="Rce39de2bf4d343e6" /><Relationship Type="http://schemas.openxmlformats.org/officeDocument/2006/relationships/hyperlink" Target="h:\sj\20250506.docx" TargetMode="External" Id="Rcd3d515250154048" /><Relationship Type="http://schemas.openxmlformats.org/officeDocument/2006/relationships/hyperlink" Target="h:\sj\20250506.docx" TargetMode="External" Id="R0f480b3848324ca4" /><Relationship Type="http://schemas.openxmlformats.org/officeDocument/2006/relationships/hyperlink" Target="h:\hj\20250508.docx" TargetMode="External" Id="R3b9fa54c54a84036" /><Relationship Type="http://schemas.openxmlformats.org/officeDocument/2006/relationships/hyperlink" Target="h:\hj\20250508.docx" TargetMode="External" Id="R1aa6958f4b1e4f72" /><Relationship Type="http://schemas.openxmlformats.org/officeDocument/2006/relationships/hyperlink" Target="h:\sj\20250528.docx" TargetMode="External" Id="Rc654e4371cc94e4a" /><Relationship Type="http://schemas.openxmlformats.org/officeDocument/2006/relationships/hyperlink" Target="h:\hj\20260114.docx" TargetMode="External" Id="Rf7db5d1524bb4176" /><Relationship Type="http://schemas.openxmlformats.org/officeDocument/2006/relationships/hyperlink" Target="https://www.scstatehouse.gov/billsearch.php?billnumbers=136&amp;session=126&amp;summary=B" TargetMode="External" Id="Rc05bcb0584404d9c" /><Relationship Type="http://schemas.openxmlformats.org/officeDocument/2006/relationships/hyperlink" Target="https://www.scstatehouse.gov/sess126_2025-2026/prever/136_20241211.docx" TargetMode="External" Id="Rc60a7d8a05554e4b" /><Relationship Type="http://schemas.openxmlformats.org/officeDocument/2006/relationships/hyperlink" Target="https://www.scstatehouse.gov/sess126_2025-2026/prever/136_20250117.docx" TargetMode="External" Id="R0c1cf89a527948a3" /><Relationship Type="http://schemas.openxmlformats.org/officeDocument/2006/relationships/hyperlink" Target="https://www.scstatehouse.gov/sess126_2025-2026/prever/136_20250219.docx" TargetMode="External" Id="R5b8ef23437dc4dcf" /><Relationship Type="http://schemas.openxmlformats.org/officeDocument/2006/relationships/hyperlink" Target="https://www.scstatehouse.gov/sess126_2025-2026/prever/136_20250225.docx" TargetMode="External" Id="R062b9852993e49a1" /><Relationship Type="http://schemas.openxmlformats.org/officeDocument/2006/relationships/hyperlink" Target="https://www.scstatehouse.gov/sess126_2025-2026/prever/136_20250430.docx" TargetMode="External" Id="Rf26db967c8b84670" /><Relationship Type="http://schemas.openxmlformats.org/officeDocument/2006/relationships/hyperlink" Target="https://www.scstatehouse.gov/sess126_2025-2026/prever/136_20250501.docx" TargetMode="External" Id="R52f1c6aff4f54da9" /><Relationship Type="http://schemas.openxmlformats.org/officeDocument/2006/relationships/hyperlink" Target="https://www.scstatehouse.gov/sess126_2025-2026/prever/136_20250505.docx" TargetMode="External" Id="R82a0e4d69947438e" /><Relationship Type="http://schemas.openxmlformats.org/officeDocument/2006/relationships/hyperlink" Target="https://www.scstatehouse.gov/sess126_2025-2026/prever/136_20250506.docx" TargetMode="External" Id="Rd98461f995244853" /><Relationship Type="http://schemas.openxmlformats.org/officeDocument/2006/relationships/hyperlink" Target="https://www.scstatehouse.gov/sess126_2025-2026/prever/136_20250507.docx" TargetMode="External" Id="R265b071eae694fbf" /><Relationship Type="http://schemas.openxmlformats.org/officeDocument/2006/relationships/hyperlink" Target="h:\sj\20250114.docx" TargetMode="External" Id="Rd081bf886f4241ed" /><Relationship Type="http://schemas.openxmlformats.org/officeDocument/2006/relationships/hyperlink" Target="h:\sj\20250114.docx" TargetMode="External" Id="Rda9e695de1bc4af8" /><Relationship Type="http://schemas.openxmlformats.org/officeDocument/2006/relationships/hyperlink" Target="h:\sj\20250219.docx" TargetMode="External" Id="R42fbba41f7d54b44" /><Relationship Type="http://schemas.openxmlformats.org/officeDocument/2006/relationships/hyperlink" Target="h:\sj\20250225.docx" TargetMode="External" Id="Rdbaa4de4da37472b" /><Relationship Type="http://schemas.openxmlformats.org/officeDocument/2006/relationships/hyperlink" Target="h:\sj\20250225.docx" TargetMode="External" Id="R98087da4459449ce" /><Relationship Type="http://schemas.openxmlformats.org/officeDocument/2006/relationships/hyperlink" Target="h:\sj\20250225.docx" TargetMode="External" Id="Rdbe323c4aefa4c47" /><Relationship Type="http://schemas.openxmlformats.org/officeDocument/2006/relationships/hyperlink" Target="h:\sj\20250226.docx" TargetMode="External" Id="Rb5deefb38db341a2" /><Relationship Type="http://schemas.openxmlformats.org/officeDocument/2006/relationships/hyperlink" Target="h:\hj\20250304.docx" TargetMode="External" Id="R893636fdebc44928" /><Relationship Type="http://schemas.openxmlformats.org/officeDocument/2006/relationships/hyperlink" Target="h:\hj\20250304.docx" TargetMode="External" Id="Rea258539bcaa49fc" /><Relationship Type="http://schemas.openxmlformats.org/officeDocument/2006/relationships/hyperlink" Target="h:\hj\20250430.docx" TargetMode="External" Id="R9d19abc76202434e" /><Relationship Type="http://schemas.openxmlformats.org/officeDocument/2006/relationships/hyperlink" Target="h:\hj\20250501.docx" TargetMode="External" Id="Rfac71b40cab747ff" /><Relationship Type="http://schemas.openxmlformats.org/officeDocument/2006/relationships/hyperlink" Target="h:\hj\20250501.docx" TargetMode="External" Id="R289b5d4d75264c49" /><Relationship Type="http://schemas.openxmlformats.org/officeDocument/2006/relationships/hyperlink" Target="h:\hj\20250501.docx" TargetMode="External" Id="R490f8e0ba721496c" /><Relationship Type="http://schemas.openxmlformats.org/officeDocument/2006/relationships/hyperlink" Target="h:\hj\20250501.docx" TargetMode="External" Id="R826af439ee7b4278" /><Relationship Type="http://schemas.openxmlformats.org/officeDocument/2006/relationships/hyperlink" Target="h:\sj\20250506.docx" TargetMode="External" Id="R54ebf9d77998477d" /><Relationship Type="http://schemas.openxmlformats.org/officeDocument/2006/relationships/hyperlink" Target="h:\sj\20250506.docx" TargetMode="External" Id="Rc944d819638e4c61" /><Relationship Type="http://schemas.openxmlformats.org/officeDocument/2006/relationships/hyperlink" Target="h:\sj\20250506.docx" TargetMode="External" Id="Ra3aab0d5a0e24a61" /><Relationship Type="http://schemas.openxmlformats.org/officeDocument/2006/relationships/hyperlink" Target="h:\hj\20250508.docx" TargetMode="External" Id="Re3433d504df4442d" /><Relationship Type="http://schemas.openxmlformats.org/officeDocument/2006/relationships/hyperlink" Target="h:\hj\20250508.docx" TargetMode="External" Id="Rf46ee1429d7645c4" /><Relationship Type="http://schemas.openxmlformats.org/officeDocument/2006/relationships/hyperlink" Target="h:\sj\20250528.docx" TargetMode="External" Id="R208d9e4229f7481d" /><Relationship Type="http://schemas.openxmlformats.org/officeDocument/2006/relationships/hyperlink" Target="h:\hj\20260114.docx" TargetMode="External" Id="Rdf57854b6d2646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ID>95a0430f-7110-4517-a98f-e86c391afb14</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2025-05-08T15:43:45.928405-04:00</T_BILL_DT_VERSION>
  <T_BILL_N_SESSION>126</T_BILL_N_SESSION>
  <T_BILL_N_YEAR>2025</T_BILL_N_YEAR>
  <T_BILL_REQUEST_REQUEST>2bfcd1ce-5885-4700-a9fa-93988deeedee</T_BILL_REQUEST_REQUEST>
  <T_BILL_R_ORIGINALBILL>8cb168d8-12d4-4dbd-aa92-d21c94a9e385</T_BILL_R_ORIGINALBILL>
  <T_BILL_R_ORIGINALDRAFT>35acaa79-4583-4b13-8f3a-8b9309401013</T_BILL_R_ORIGINALDRAFT>
  <T_BILL_SPONSOR_SPONSOR>a6b1d388-e64b-426f-8740-7421e94fc2f9</T_BILL_SPONSOR_SPONSOR>
  <T_BILL_T_BILLNAME>[...]</T_BILL_T_BILLNAME>
  <T_BILL_T_BILLNUMBER>136</T_BILL_T_BILLNUMBER>
  <T_BILL_T_BILLTITLE>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T_BILL_T_BILLTITLE>
  <T_BILL_T_CHAMBER>senate</T_BILL_T_CHAMBER>
  <T_BILL_T_FILENAME> </T_BILL_T_FILENAME>
  <T_BILL_T_LEGTYPE>bill_statewide</T_BILL_T_LEGTYPE>
  <T_BILL_T_RATNUMBERSTRING>SNone</T_BILL_T_RATNUMBERSTRING>
  <T_BILL_T_SECTIONS>[{"SectionUUID":"6bb732b7-d0ac-489a-874d-ce139b194978","SectionName":"code_section","SectionNumber":1,"SectionType":"code_section","CodeSections":[{"CodeSectionBookmarkName":"cs_T17C1N65_b7ee9a1f9","IsConstitutionSection":false,"Identity":"17-1-65","IsNew":false,"SubSections":[{"Level":1,"Identity":"T17C1N65SA","SubSectionBookmarkName":"ss_T17C1N65SA_lv1_c721d7eae","IsNewSubSection":false,"SubSectionReplacement":""},{"Level":1,"Identity":"T17C1N65SB","SubSectionBookmarkName":"ss_T17C1N65SB_lv1_747b7bd75","IsNewSubSection":false,"SubSectionReplacement":""}],"TitleRelatedTo":"Expungement of conviction for unlawful possession of a handgun","TitleSoAsTo":"TO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Deleted":false}],"TitleText":"","DisableControls":false,"Deleted":false,"RepealItems":[],"SectionBookmarkName":"bs_num_1_86a41845f"},{"SectionUUID":"8f03ca95-8faa-4d43-a9c2-8afc498075bd","SectionName":"standard_eff_date_section","SectionNumber":2,"SectionType":"drafting_clause","CodeSections":[],"TitleText":"","DisableControls":false,"Deleted":false,"RepealItems":[],"SectionBookmarkName":"bs_num_2_lastsection"}]</T_BILL_T_SECTIONS>
  <T_BILL_T_SUBJECT>Dismissal of charges for unlawful possession of a handgun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5617</Characters>
  <Application>Microsoft Office Word</Application>
  <DocSecurity>0</DocSecurity>
  <Lines>208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136: Dismissal of pending gun possession charges - South Carolina Legislature Online</dc:title>
  <dc:subject/>
  <dc:creator>Sean Ryan</dc:creator>
  <cp:keywords/>
  <dc:description/>
  <cp:lastModifiedBy>Danny Crook</cp:lastModifiedBy>
  <cp:revision>2</cp:revision>
  <cp:lastPrinted>2025-05-08T19:48:00Z</cp:lastPrinted>
  <dcterms:created xsi:type="dcterms:W3CDTF">2026-01-21T14:57:00Z</dcterms:created>
  <dcterms:modified xsi:type="dcterms:W3CDTF">2026-01-21T14:57:00Z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