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SMIN-0072MW25.docx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Department of Children's Advocacy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c0c67e4ac6649c8">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d37bbef7a2b54f94">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Recalled from Committee on</w:t>
      </w:r>
      <w:r>
        <w:rPr>
          <w:b/>
        </w:rPr>
        <w:t xml:space="preserve"> Judiciary</w:t>
      </w:r>
      <w:r>
        <w:t xml:space="preserve"> (</w:t>
      </w:r>
      <w:hyperlink w:history="true" r:id="Rb8403749e56f4a1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Committed to Committee on</w:t>
      </w:r>
      <w:r>
        <w:rPr>
          <w:b/>
        </w:rPr>
        <w:t xml:space="preserve"> Family and Veterans' Services</w:t>
      </w:r>
      <w:r>
        <w:t xml:space="preserve"> (</w:t>
      </w:r>
      <w:hyperlink w:history="true" r:id="Rb86561ae95a549d6">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a36ae5852b4c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5fec3bae7e46ef">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D682C" w14:paraId="40FEFADA" w14:textId="57BC338C">
          <w:pPr>
            <w:pStyle w:val="scbilltitle"/>
          </w:pPr>
          <w:r>
            <w:t>TO AMEND THE SOUTH CAROLINA CODE OF LAWS BY AMENDING SECTION 63‑7‑1990, RELATING TO CONFIDENTIALITY AND RELEASE OF RECORDS AND INFORMATION, SO AS TO AUTHORIZE DISCLOSURE OF CASE RECORDS TO COUNTY AND STATE GUARDIAN AD LITEM STAFF AND THE STATE CHILD ADVOCATE</w:t>
          </w:r>
          <w:r w:rsidR="0076254B">
            <w:t>’</w:t>
          </w:r>
          <w:r>
            <w:t>S DIVISIONS; BY AMENDING SECTION 63‑11‑550, RELATING TO CONFIDENTIALITY OF RECORDS AND INFORMATION, SO AS TO PROVIDE THAT THE APPOINTED GUARDIAN AD LITEM CAN SHARE CASE RECORDS TO COUNTY AND STATE GUARDIAN AD LITEM STAFF AND THE STATE CHILD ADVOCATE</w:t>
          </w:r>
          <w:r w:rsidR="0076254B">
            <w:t>’</w:t>
          </w:r>
          <w:r>
            <w:t>S DIVISIONS; BY AMENDING SECTION 63‑11‑700, RELATING TO THE DIVISION FOR REVIEW OF THE FOSTER CARE OF CHILDREN, SO AS TO UPDATE STATUTES RELATED TO THE STATE CHILD ADVOCATE</w:t>
          </w:r>
          <w:r w:rsidR="0076254B">
            <w:t>’</w:t>
          </w:r>
          <w:r>
            <w:t>S DIVISION; BY AMENDING SECTION 63‑11‑1340, RELATING TO THE DIRECTOR AND OTHER STAFF, SO AS TO MAKE CONFORMING CHANGES; AND BY AMENDING SECTION 63‑11‑1360, RELATING TO THE ANNUAL REPORT, SO AS TO MAKE CONFORMING CHANGES.</w:t>
          </w:r>
        </w:p>
      </w:sdtContent>
    </w:sdt>
    <w:bookmarkStart w:name="at_3c71dc0a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57e9282" w:id="2"/>
      <w:r w:rsidRPr="0094541D">
        <w:t>B</w:t>
      </w:r>
      <w:bookmarkEnd w:id="2"/>
      <w:r w:rsidRPr="0094541D">
        <w:t>e it enacted by the General Assembly of the State of South Carolina:</w:t>
      </w:r>
    </w:p>
    <w:p w:rsidR="00D55B78" w:rsidP="00D55B78" w:rsidRDefault="00D55B78" w14:paraId="7840C3E6" w14:textId="77777777">
      <w:pPr>
        <w:pStyle w:val="scemptyline"/>
      </w:pPr>
    </w:p>
    <w:p w:rsidR="00D55B78" w:rsidP="00D55B78" w:rsidRDefault="00D55B78" w14:paraId="40EA714D" w14:textId="77777777">
      <w:pPr>
        <w:pStyle w:val="scdirectionallanguage"/>
      </w:pPr>
      <w:bookmarkStart w:name="bs_num_1_362aca87d" w:id="3"/>
      <w:r>
        <w:t>S</w:t>
      </w:r>
      <w:bookmarkEnd w:id="3"/>
      <w:r>
        <w:t>ECTION 1.</w:t>
      </w:r>
      <w:r>
        <w:tab/>
      </w:r>
      <w:bookmarkStart w:name="dl_7cd357139" w:id="4"/>
      <w:r>
        <w:t>S</w:t>
      </w:r>
      <w:bookmarkEnd w:id="4"/>
      <w:r>
        <w:t>ection 63‑7‑1990(B) of the S.C. Code is amended to read:</w:t>
      </w:r>
    </w:p>
    <w:p w:rsidR="00D55B78" w:rsidP="00D55B78" w:rsidRDefault="00D55B78" w14:paraId="6CAA1F35" w14:textId="77777777">
      <w:pPr>
        <w:pStyle w:val="sccodifiedsection"/>
      </w:pPr>
    </w:p>
    <w:p w:rsidR="00D55B78" w:rsidP="00D55B78" w:rsidRDefault="00D55B78" w14:paraId="1882436D" w14:textId="77777777">
      <w:pPr>
        <w:pStyle w:val="sccodifiedsection"/>
      </w:pPr>
      <w:bookmarkStart w:name="cs_T63C7N1990_f1258e1d2" w:id="5"/>
      <w:r>
        <w:tab/>
      </w:r>
      <w:bookmarkStart w:name="ss_T63C7N1990SB_lv1_64bcb1840" w:id="6"/>
      <w:bookmarkEnd w:id="5"/>
      <w:r>
        <w:t>(</w:t>
      </w:r>
      <w:bookmarkEnd w:id="6"/>
      <w:r>
        <w:t>B) The department is authorized to grant access to the records of indicated cases to the following persons, agencies, or entities:</w:t>
      </w:r>
    </w:p>
    <w:p w:rsidR="00D55B78" w:rsidP="00D55B78" w:rsidRDefault="00D55B78" w14:paraId="2D5E8BAB" w14:textId="6C4EADC4">
      <w:pPr>
        <w:pStyle w:val="sccodifiedsection"/>
      </w:pPr>
      <w:r>
        <w:tab/>
      </w:r>
      <w:r>
        <w:tab/>
      </w:r>
      <w:bookmarkStart w:name="ss_T63C7N1990S1_lv2_4e03a6277" w:id="7"/>
      <w:r>
        <w:t>(</w:t>
      </w:r>
      <w:bookmarkEnd w:id="7"/>
      <w:r>
        <w:t>1) the Department of Children's Advocacy</w:t>
      </w:r>
      <w:r w:rsidR="00466839">
        <w:rPr>
          <w:rStyle w:val="scinsert"/>
        </w:rPr>
        <w:t xml:space="preserve">, including the Guardian ad Litem Division, and county Guardian ad Litem Staff, when carrying out their </w:t>
      </w:r>
      <w:proofErr w:type="gramStart"/>
      <w:r w:rsidR="00466839">
        <w:rPr>
          <w:rStyle w:val="scinsert"/>
        </w:rPr>
        <w:t>duties</w:t>
      </w:r>
      <w:r>
        <w:t>;</w:t>
      </w:r>
      <w:proofErr w:type="gramEnd"/>
    </w:p>
    <w:p w:rsidR="00D55B78" w:rsidP="00D55B78" w:rsidRDefault="00D55B78" w14:paraId="4B0AD46F" w14:textId="77777777">
      <w:pPr>
        <w:pStyle w:val="sccodifiedsection"/>
      </w:pPr>
      <w:r>
        <w:tab/>
      </w:r>
      <w:r>
        <w:tab/>
      </w:r>
      <w:bookmarkStart w:name="ss_T63C7N1990S2_lv2_c3faf484b" w:id="8"/>
      <w:r>
        <w:t>(</w:t>
      </w:r>
      <w:bookmarkEnd w:id="8"/>
      <w:r>
        <w:t xml:space="preserve">2) a person appointed as the child's guardian ad litem, the attorney for the child's guardian ad litem, or the child's </w:t>
      </w:r>
      <w:proofErr w:type="gramStart"/>
      <w:r>
        <w:t>attorney;</w:t>
      </w:r>
      <w:proofErr w:type="gramEnd"/>
    </w:p>
    <w:p w:rsidR="00D55B78" w:rsidP="00D55B78" w:rsidRDefault="00D55B78" w14:paraId="6972513B" w14:textId="77777777">
      <w:pPr>
        <w:pStyle w:val="sccodifiedsection"/>
      </w:pPr>
      <w:r>
        <w:tab/>
      </w:r>
      <w:r>
        <w:tab/>
      </w:r>
      <w:bookmarkStart w:name="ss_T63C7N1990S3_lv2_f86da25e4" w:id="9"/>
      <w:r>
        <w:t>(</w:t>
      </w:r>
      <w:bookmarkEnd w:id="9"/>
      <w:r>
        <w:t xml:space="preserve">3) appropriate staff of the </w:t>
      </w:r>
      <w:proofErr w:type="gramStart"/>
      <w:r>
        <w:t>department;</w:t>
      </w:r>
      <w:proofErr w:type="gramEnd"/>
    </w:p>
    <w:p w:rsidR="00D55B78" w:rsidP="00D55B78" w:rsidRDefault="00D55B78" w14:paraId="0CF42BF3" w14:textId="77777777">
      <w:pPr>
        <w:pStyle w:val="sccodifiedsection"/>
      </w:pPr>
      <w:r>
        <w:tab/>
      </w:r>
      <w:r>
        <w:tab/>
      </w:r>
      <w:bookmarkStart w:name="ss_T63C7N1990S4_lv2_26246ca9c" w:id="10"/>
      <w:r>
        <w:t>(</w:t>
      </w:r>
      <w:bookmarkEnd w:id="10"/>
      <w:r>
        <w:t xml:space="preserve">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w:t>
      </w:r>
      <w:proofErr w:type="gramStart"/>
      <w:r>
        <w:t>article;</w:t>
      </w:r>
      <w:proofErr w:type="gramEnd"/>
    </w:p>
    <w:p w:rsidR="00D55B78" w:rsidP="00D55B78" w:rsidRDefault="00D55B78" w14:paraId="4A9EAB77" w14:textId="77777777">
      <w:pPr>
        <w:pStyle w:val="sccodifiedsection"/>
      </w:pPr>
      <w:r>
        <w:tab/>
      </w:r>
      <w:r>
        <w:tab/>
      </w:r>
      <w:bookmarkStart w:name="ss_T63C7N1990S5_lv2_d75c02450" w:id="11"/>
      <w:r>
        <w:t>(</w:t>
      </w:r>
      <w:bookmarkEnd w:id="11"/>
      <w:r>
        <w:t xml:space="preserve">5) a person who is named in a report or investigation pursuant to this article as having abused or neglected a child, that person's attorney, and that person's guardian ad </w:t>
      </w:r>
      <w:proofErr w:type="gramStart"/>
      <w:r>
        <w:t>litem;</w:t>
      </w:r>
      <w:proofErr w:type="gramEnd"/>
    </w:p>
    <w:p w:rsidR="00D55B78" w:rsidP="00D55B78" w:rsidRDefault="00D55B78" w14:paraId="5538A0BC" w14:textId="77777777">
      <w:pPr>
        <w:pStyle w:val="sccodifiedsection"/>
      </w:pPr>
      <w:r>
        <w:tab/>
      </w:r>
      <w:r>
        <w:tab/>
      </w:r>
      <w:bookmarkStart w:name="ss_T63C7N1990S6_lv2_5aa5d990d" w:id="12"/>
      <w:r>
        <w:t>(</w:t>
      </w:r>
      <w:bookmarkEnd w:id="12"/>
      <w:r>
        <w:t xml:space="preserve">6) a child fourteen years of age or older who is named in a report as a victim of child abuse or neglect, except in regard to information that the department may determine to be detrimental to the </w:t>
      </w:r>
      <w:r>
        <w:lastRenderedPageBreak/>
        <w:t xml:space="preserve">emotional well‑being of the </w:t>
      </w:r>
      <w:proofErr w:type="gramStart"/>
      <w:r>
        <w:t>child;</w:t>
      </w:r>
      <w:proofErr w:type="gramEnd"/>
    </w:p>
    <w:p w:rsidR="00D55B78" w:rsidP="00D55B78" w:rsidRDefault="00D55B78" w14:paraId="267309E6" w14:textId="77777777">
      <w:pPr>
        <w:pStyle w:val="sccodifiedsection"/>
      </w:pPr>
      <w:r>
        <w:tab/>
      </w:r>
      <w:r>
        <w:tab/>
      </w:r>
      <w:bookmarkStart w:name="ss_T63C7N1990S7_lv2_fa2b224a4" w:id="13"/>
      <w:r>
        <w:t>(</w:t>
      </w:r>
      <w:bookmarkEnd w:id="13"/>
      <w:r>
        <w:t xml:space="preserve">7) the parents or guardians of a child who is named in a report as a victim of child abuse or </w:t>
      </w:r>
      <w:proofErr w:type="gramStart"/>
      <w:r>
        <w:t>neglect;</w:t>
      </w:r>
      <w:proofErr w:type="gramEnd"/>
    </w:p>
    <w:p w:rsidR="00D55B78" w:rsidP="00D55B78" w:rsidRDefault="00D55B78" w14:paraId="53B4501B" w14:textId="77777777">
      <w:pPr>
        <w:pStyle w:val="sccodifiedsection"/>
      </w:pPr>
      <w:r>
        <w:tab/>
      </w:r>
      <w:r>
        <w:tab/>
      </w:r>
      <w:bookmarkStart w:name="ss_T63C7N1990S8_lv2_aea54900e" w:id="14"/>
      <w:r>
        <w:t>(</w:t>
      </w:r>
      <w:bookmarkEnd w:id="14"/>
      <w:r>
        <w:t xml:space="preserve">8) county medical examiners or coroners who are investigating the death of a </w:t>
      </w:r>
      <w:proofErr w:type="gramStart"/>
      <w:r>
        <w:t>child;</w:t>
      </w:r>
      <w:proofErr w:type="gramEnd"/>
    </w:p>
    <w:p w:rsidR="00D55B78" w:rsidP="00D55B78" w:rsidRDefault="00D55B78" w14:paraId="7DE904EF" w14:textId="77777777">
      <w:pPr>
        <w:pStyle w:val="sccodifiedsection"/>
      </w:pPr>
      <w:r>
        <w:tab/>
      </w:r>
      <w:r>
        <w:tab/>
      </w:r>
      <w:bookmarkStart w:name="ss_T63C7N1990S9_lv2_db51ebc48" w:id="15"/>
      <w:r>
        <w:t>(</w:t>
      </w:r>
      <w:bookmarkEnd w:id="15"/>
      <w:r>
        <w:t xml:space="preserve">9) the State Child Fatality Advisory Committee and the Department of Child Fatalities in accordance with the exercise of their purposes or duties pursuant to Article 19, Chapter </w:t>
      </w:r>
      <w:proofErr w:type="gramStart"/>
      <w:r>
        <w:t>11;</w:t>
      </w:r>
      <w:proofErr w:type="gramEnd"/>
    </w:p>
    <w:p w:rsidR="00D55B78" w:rsidP="00D55B78" w:rsidRDefault="00D55B78" w14:paraId="1942401B" w14:textId="77777777">
      <w:pPr>
        <w:pStyle w:val="sccodifiedsection"/>
      </w:pPr>
      <w:r>
        <w:tab/>
      </w:r>
      <w:r>
        <w:tab/>
      </w:r>
      <w:bookmarkStart w:name="ss_T63C7N1990S10_lv2_ad61ac498" w:id="16"/>
      <w:r>
        <w:t>(</w:t>
      </w:r>
      <w:bookmarkEnd w:id="16"/>
      <w:r>
        <w:t xml:space="preserve">10) family courts conducting proceedings pursuant to this </w:t>
      </w:r>
      <w:proofErr w:type="gramStart"/>
      <w:r>
        <w:t>article;</w:t>
      </w:r>
      <w:proofErr w:type="gramEnd"/>
    </w:p>
    <w:p w:rsidR="00D55B78" w:rsidP="00D55B78" w:rsidRDefault="00D55B78" w14:paraId="3F36D689" w14:textId="77777777">
      <w:pPr>
        <w:pStyle w:val="sccodifiedsection"/>
      </w:pPr>
      <w:r>
        <w:tab/>
      </w:r>
      <w:r>
        <w:tab/>
      </w:r>
      <w:bookmarkStart w:name="ss_T63C7N1990S11_lv2_abc97e5b9" w:id="17"/>
      <w:r>
        <w:t>(</w:t>
      </w:r>
      <w:bookmarkEnd w:id="17"/>
      <w:r>
        <w:t xml:space="preserve">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w:t>
      </w:r>
      <w:proofErr w:type="gramStart"/>
      <w:r>
        <w:t>order;</w:t>
      </w:r>
      <w:proofErr w:type="gramEnd"/>
    </w:p>
    <w:p w:rsidR="00D55B78" w:rsidP="00D55B78" w:rsidRDefault="00D55B78" w14:paraId="34E9DBFF" w14:textId="77777777">
      <w:pPr>
        <w:pStyle w:val="sccodifiedsection"/>
      </w:pPr>
      <w:r>
        <w:tab/>
      </w:r>
      <w:r>
        <w:tab/>
      </w:r>
      <w:bookmarkStart w:name="ss_T63C7N1990S12_lv2_7184aef6d" w:id="18"/>
      <w:r>
        <w:t>(</w:t>
      </w:r>
      <w:bookmarkEnd w:id="18"/>
      <w:r>
        <w:t xml:space="preserve">12) a grand jury by subpoena upon its determination that access to the record is necessary in the conduct of its official </w:t>
      </w:r>
      <w:proofErr w:type="gramStart"/>
      <w:r>
        <w:t>business;</w:t>
      </w:r>
      <w:proofErr w:type="gramEnd"/>
    </w:p>
    <w:p w:rsidR="00D55B78" w:rsidP="00D55B78" w:rsidRDefault="00D55B78" w14:paraId="27F62164" w14:textId="77777777">
      <w:pPr>
        <w:pStyle w:val="sccodifiedsection"/>
      </w:pPr>
      <w:r>
        <w:tab/>
      </w:r>
      <w:r>
        <w:tab/>
      </w:r>
      <w:bookmarkStart w:name="ss_T63C7N1990S13_lv2_0986ecc5b" w:id="19"/>
      <w:r>
        <w:t>(</w:t>
      </w:r>
      <w:bookmarkEnd w:id="19"/>
      <w:r>
        <w:t xml:space="preserve">13) authorities in other states conducting child abuse and neglect investigations or providing child welfare </w:t>
      </w:r>
      <w:proofErr w:type="gramStart"/>
      <w:r>
        <w:t>services;</w:t>
      </w:r>
      <w:proofErr w:type="gramEnd"/>
    </w:p>
    <w:p w:rsidR="00D55B78" w:rsidP="00D55B78" w:rsidRDefault="00D55B78" w14:paraId="49800217" w14:textId="77777777">
      <w:pPr>
        <w:pStyle w:val="sccodifiedsection"/>
      </w:pPr>
      <w:r>
        <w:tab/>
      </w:r>
      <w:r>
        <w:tab/>
      </w:r>
      <w:bookmarkStart w:name="ss_T63C7N1990S14_lv2_5313be0f8" w:id="20"/>
      <w:r>
        <w:t>(</w:t>
      </w:r>
      <w:bookmarkEnd w:id="20"/>
      <w:r>
        <w:t xml:space="preserve">14) courts in other states conducting child abuse and neglect proceedings or child custody </w:t>
      </w:r>
      <w:proofErr w:type="gramStart"/>
      <w:r>
        <w:t>proceedings;</w:t>
      </w:r>
      <w:proofErr w:type="gramEnd"/>
    </w:p>
    <w:p w:rsidR="00D55B78" w:rsidP="00D55B78" w:rsidRDefault="00D55B78" w14:paraId="419735E9" w14:textId="77777777">
      <w:pPr>
        <w:pStyle w:val="sccodifiedsection"/>
      </w:pPr>
      <w:r>
        <w:tab/>
      </w:r>
      <w:r>
        <w:tab/>
      </w:r>
      <w:bookmarkStart w:name="ss_T63C7N1990S15_lv2_97adbaa51" w:id="21"/>
      <w:r>
        <w:t>(</w:t>
      </w:r>
      <w:bookmarkEnd w:id="21"/>
      <w:r>
        <w:t xml:space="preserve">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w:t>
      </w:r>
      <w:proofErr w:type="gramStart"/>
      <w:r>
        <w:t>agency;</w:t>
      </w:r>
      <w:proofErr w:type="gramEnd"/>
    </w:p>
    <w:p w:rsidR="00D55B78" w:rsidP="00D55B78" w:rsidRDefault="00D55B78" w14:paraId="3C5A7B06" w14:textId="77777777">
      <w:pPr>
        <w:pStyle w:val="sccodifiedsection"/>
      </w:pPr>
      <w:r>
        <w:tab/>
      </w:r>
      <w:r>
        <w:tab/>
      </w:r>
      <w:bookmarkStart w:name="ss_T63C7N1990S16_lv2_13801a6ff" w:id="22"/>
      <w:r>
        <w:t>(</w:t>
      </w:r>
      <w:bookmarkEnd w:id="22"/>
      <w:r>
        <w:t xml:space="preserve">16) a person or agency with authorization to care for, diagnose, supervise, or treat the child, the child's family, or the person alleged to have abused or neglected the </w:t>
      </w:r>
      <w:proofErr w:type="gramStart"/>
      <w:r>
        <w:t>child;</w:t>
      </w:r>
      <w:proofErr w:type="gramEnd"/>
    </w:p>
    <w:p w:rsidR="00D55B78" w:rsidP="00D55B78" w:rsidRDefault="00D55B78" w14:paraId="7034AFAA" w14:textId="77777777">
      <w:pPr>
        <w:pStyle w:val="sccodifiedsection"/>
      </w:pPr>
      <w:r>
        <w:tab/>
      </w:r>
      <w:r>
        <w:tab/>
      </w:r>
      <w:bookmarkStart w:name="ss_T63C7N1990S17_lv2_57e0077c4" w:id="23"/>
      <w:r>
        <w:t>(</w:t>
      </w:r>
      <w:bookmarkEnd w:id="23"/>
      <w:r>
        <w:t xml:space="preserve">17) any person engaged in bona fide research with the written permission of the state director or the director's designee, subject to limitations the state director may </w:t>
      </w:r>
      <w:proofErr w:type="gramStart"/>
      <w:r>
        <w:t>impose;</w:t>
      </w:r>
      <w:proofErr w:type="gramEnd"/>
    </w:p>
    <w:p w:rsidR="00D55B78" w:rsidP="00D55B78" w:rsidRDefault="00D55B78" w14:paraId="3BF19F4A" w14:textId="77777777">
      <w:pPr>
        <w:pStyle w:val="sccodifiedsection"/>
      </w:pPr>
      <w:r>
        <w:tab/>
      </w:r>
      <w:r>
        <w:tab/>
      </w:r>
      <w:bookmarkStart w:name="ss_T63C7N1990S18_lv2_90d10634a" w:id="24"/>
      <w:r>
        <w:t>(</w:t>
      </w:r>
      <w:bookmarkEnd w:id="24"/>
      <w:r>
        <w:t xml:space="preserve">18) multidisciplinary teams impaneled by the department or impaneled pursuant to </w:t>
      </w:r>
      <w:proofErr w:type="gramStart"/>
      <w:r>
        <w:t>statute;</w:t>
      </w:r>
      <w:proofErr w:type="gramEnd"/>
    </w:p>
    <w:p w:rsidR="00D55B78" w:rsidP="00D55B78" w:rsidRDefault="00D55B78" w14:paraId="0C22F02D" w14:textId="77777777">
      <w:pPr>
        <w:pStyle w:val="sccodifiedsection"/>
      </w:pPr>
      <w:r>
        <w:tab/>
      </w:r>
      <w:r>
        <w:tab/>
      </w:r>
      <w:bookmarkStart w:name="ss_T63C7N1990S19_lv2_7cf2399c2" w:id="25"/>
      <w:r>
        <w:t>(</w:t>
      </w:r>
      <w:bookmarkEnd w:id="25"/>
      <w:r>
        <w:t xml:space="preserve">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w:t>
      </w:r>
      <w:proofErr w:type="gramStart"/>
      <w:r>
        <w:t>article;</w:t>
      </w:r>
      <w:proofErr w:type="gramEnd"/>
    </w:p>
    <w:p w:rsidR="00D55B78" w:rsidP="00D55B78" w:rsidRDefault="00D55B78" w14:paraId="6E0C87BC" w14:textId="77777777">
      <w:pPr>
        <w:pStyle w:val="sccodifiedsection"/>
      </w:pPr>
      <w:r>
        <w:tab/>
      </w:r>
      <w:r>
        <w:tab/>
      </w:r>
      <w:bookmarkStart w:name="ss_T63C7N1990S20_lv2_eeefac491" w:id="26"/>
      <w:r>
        <w:t>(</w:t>
      </w:r>
      <w:bookmarkEnd w:id="26"/>
      <w:r>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63‑7‑</w:t>
      </w:r>
      <w:proofErr w:type="gramStart"/>
      <w:r>
        <w:t>770;</w:t>
      </w:r>
      <w:proofErr w:type="gramEnd"/>
    </w:p>
    <w:p w:rsidR="00D55B78" w:rsidP="00D55B78" w:rsidRDefault="00D55B78" w14:paraId="0D7BAD55" w14:textId="77777777">
      <w:pPr>
        <w:pStyle w:val="sccodifiedsection"/>
      </w:pPr>
      <w:r>
        <w:tab/>
      </w:r>
      <w:r>
        <w:tab/>
      </w:r>
      <w:bookmarkStart w:name="ss_T63C7N1990S21_lv2_4a109709e" w:id="27"/>
      <w:r>
        <w:t>(</w:t>
      </w:r>
      <w:bookmarkEnd w:id="27"/>
      <w:r>
        <w:t xml:space="preserve">21) the Division for the Review of the Foster Care of Children, for purposes of certifying in accordance with Section 63‑11‑730 that no potential employee or no nominee to and no member of the </w:t>
      </w:r>
      <w:r>
        <w:lastRenderedPageBreak/>
        <w:t xml:space="preserve">state or a local foster care review board is a subject of an indicated report or affirmative </w:t>
      </w:r>
      <w:proofErr w:type="gramStart"/>
      <w:r>
        <w:t>determination;</w:t>
      </w:r>
      <w:proofErr w:type="gramEnd"/>
    </w:p>
    <w:p w:rsidR="00D55B78" w:rsidP="00D55B78" w:rsidRDefault="00D55B78" w14:paraId="4836B171" w14:textId="77777777">
      <w:pPr>
        <w:pStyle w:val="sccodifiedsection"/>
      </w:pPr>
      <w:r>
        <w:tab/>
      </w:r>
      <w:r>
        <w:tab/>
      </w:r>
      <w:bookmarkStart w:name="ss_T63C7N1990S22_lv2_d26702901" w:id="28"/>
      <w:r>
        <w:t>(</w:t>
      </w:r>
      <w:bookmarkEnd w:id="28"/>
      <w:r>
        <w:t xml:space="preserve">22) employees of the Division for the Review of the Foster Care of Children and members of local boards when carrying out their duties pursuant to Article 7, Chapter </w:t>
      </w:r>
      <w:proofErr w:type="gramStart"/>
      <w:r>
        <w:t>11;  the</w:t>
      </w:r>
      <w:proofErr w:type="gramEnd"/>
      <w:r>
        <w:t xml:space="preserve"> department and the division shall limit by written agreement or regulation, or both, the documents and information to be furnished to the local boards;</w:t>
      </w:r>
    </w:p>
    <w:p w:rsidR="00D55B78" w:rsidP="00D55B78" w:rsidRDefault="00D55B78" w14:paraId="0653DAB7" w14:textId="6655AA07">
      <w:pPr>
        <w:pStyle w:val="sccodifiedsection"/>
      </w:pPr>
      <w:r>
        <w:tab/>
      </w:r>
      <w:r>
        <w:tab/>
      </w:r>
      <w:bookmarkStart w:name="ss_T63C7N1990S23_lv2_5731d67e4" w:id="29"/>
      <w:r>
        <w:t>(</w:t>
      </w:r>
      <w:bookmarkEnd w:id="29"/>
      <w:r>
        <w:t>23)</w:t>
      </w:r>
      <w:r w:rsidR="00466839">
        <w:rPr>
          <w:rStyle w:val="scinsert"/>
        </w:rPr>
        <w:t xml:space="preserve"> employees of</w:t>
      </w:r>
      <w:r>
        <w:t xml:space="preserve"> the Division of Guardian ad Litem, for purposes of certifying that no potential employee or volunteer is the subject of an indicated report or an affirmative determination</w:t>
      </w:r>
      <w:r w:rsidR="00466839">
        <w:rPr>
          <w:rStyle w:val="scinsert"/>
        </w:rPr>
        <w:t xml:space="preserve"> and when carrying out their </w:t>
      </w:r>
      <w:proofErr w:type="gramStart"/>
      <w:r w:rsidR="00466839">
        <w:rPr>
          <w:rStyle w:val="scinsert"/>
        </w:rPr>
        <w:t>duties</w:t>
      </w:r>
      <w:r>
        <w:t>;</w:t>
      </w:r>
      <w:proofErr w:type="gramEnd"/>
    </w:p>
    <w:p w:rsidR="00D55B78" w:rsidP="00D55B78" w:rsidRDefault="00D55B78" w14:paraId="65DFA1FD" w14:textId="77777777">
      <w:pPr>
        <w:pStyle w:val="sccodifiedsection"/>
      </w:pPr>
      <w:r>
        <w:tab/>
      </w:r>
      <w:r>
        <w:tab/>
      </w:r>
      <w:bookmarkStart w:name="ss_T63C7N1990S24_lv2_526ad4a5f" w:id="30"/>
      <w:r>
        <w:t>(</w:t>
      </w:r>
      <w:bookmarkEnd w:id="30"/>
      <w:r>
        <w:t xml:space="preserve">24) the designated authorities at the military installation where the </w:t>
      </w:r>
      <w:proofErr w:type="gramStart"/>
      <w:r>
        <w:t>active duty</w:t>
      </w:r>
      <w:proofErr w:type="gramEnd"/>
      <w:r>
        <w:t xml:space="preserve"> service member, who is the sponsor of the alleged abused or neglected child, is assigned. The authorities are designated in the memorandum of understanding or agreement between county protective services and the military installation's command </w:t>
      </w:r>
      <w:proofErr w:type="gramStart"/>
      <w:r>
        <w:t>authority;  and</w:t>
      </w:r>
      <w:proofErr w:type="gramEnd"/>
    </w:p>
    <w:p w:rsidR="00D55B78" w:rsidP="00D55B78" w:rsidRDefault="00D55B78" w14:paraId="40384AE9" w14:textId="19AA5801">
      <w:pPr>
        <w:pStyle w:val="sccodifiedsection"/>
      </w:pPr>
      <w:r>
        <w:tab/>
      </w:r>
      <w:r>
        <w:tab/>
      </w:r>
      <w:bookmarkStart w:name="ss_T63C7N1990S25_lv2_92fe39980" w:id="31"/>
      <w:r>
        <w:t>(</w:t>
      </w:r>
      <w:bookmarkEnd w:id="31"/>
      <w:r>
        <w:t>25) a South Carolina Children's Advocacy Medical Response System child abuse health care provider or his designee for the evaluation of a child for suspected abuse or neglect.</w:t>
      </w:r>
    </w:p>
    <w:p w:rsidR="005A1DDD" w:rsidP="005A1DDD" w:rsidRDefault="005A1DDD" w14:paraId="16F5535E" w14:textId="77777777">
      <w:pPr>
        <w:pStyle w:val="scemptyline"/>
      </w:pPr>
    </w:p>
    <w:p w:rsidR="005A1DDD" w:rsidP="005A1DDD" w:rsidRDefault="005A1DDD" w14:paraId="33A3DCEC" w14:textId="77777777">
      <w:pPr>
        <w:pStyle w:val="scdirectionallanguage"/>
      </w:pPr>
      <w:bookmarkStart w:name="bs_num_2_e0690a6e5" w:id="32"/>
      <w:r>
        <w:t>S</w:t>
      </w:r>
      <w:bookmarkEnd w:id="32"/>
      <w:r>
        <w:t>ECTION 2.</w:t>
      </w:r>
      <w:r>
        <w:tab/>
      </w:r>
      <w:bookmarkStart w:name="dl_e05dd54f2" w:id="33"/>
      <w:r>
        <w:t>S</w:t>
      </w:r>
      <w:bookmarkEnd w:id="33"/>
      <w:r>
        <w:t>ection 63‑11‑550(A) of the S.C. Code is amended to read:</w:t>
      </w:r>
    </w:p>
    <w:p w:rsidR="005A1DDD" w:rsidP="005A1DDD" w:rsidRDefault="005A1DDD" w14:paraId="4A7D6BC0" w14:textId="77777777">
      <w:pPr>
        <w:pStyle w:val="sccodifiedsection"/>
      </w:pPr>
    </w:p>
    <w:p w:rsidR="005A1DDD" w:rsidP="005A1DDD" w:rsidRDefault="005A1DDD" w14:paraId="006432C0" w14:textId="292D5311">
      <w:pPr>
        <w:pStyle w:val="sccodifiedsection"/>
      </w:pPr>
      <w:bookmarkStart w:name="cs_T63C11N550_c4bbfee93" w:id="34"/>
      <w:r>
        <w:tab/>
      </w:r>
      <w:bookmarkStart w:name="ss_T63C11N550SA_lv1_dcf28121b" w:id="35"/>
      <w:bookmarkEnd w:id="34"/>
      <w:r>
        <w:t>(</w:t>
      </w:r>
      <w:bookmarkEnd w:id="35"/>
      <w:r>
        <w:t xml:space="preserve">A) All reports and information collected pursuant to this article maintained by the South Carolina Guardian ad Litem Program, or a county guardian ad litem program operating pursuant to Section 63‑11‑500(B) or by a guardian ad litem, are confidential </w:t>
      </w:r>
      <w:r>
        <w:rPr>
          <w:rStyle w:val="scstrike"/>
        </w:rPr>
        <w:t>except as provided for in Section 63‑7‑1990(C)</w:t>
      </w:r>
      <w:r>
        <w:t>. A person who disseminates or permits the unauthorized dissemination of the information is guilty of contempt of court and, upon conviction, may be fined or imprisoned, or both, pursuant to Section 63‑3‑620.</w:t>
      </w:r>
      <w:r w:rsidR="000C3890">
        <w:rPr>
          <w:rStyle w:val="scinsert"/>
        </w:rPr>
        <w:t xml:space="preserve"> The appointed guardian ad litem may share reports and information collected with the county’s Guardian ad Litem Program staff, the Guardian ad litem Division, and the State Child Advocate.</w:t>
      </w:r>
    </w:p>
    <w:p w:rsidR="000C3890" w:rsidP="000C3890" w:rsidRDefault="000C3890" w14:paraId="42270CFA" w14:textId="77777777">
      <w:pPr>
        <w:pStyle w:val="scemptyline"/>
      </w:pPr>
    </w:p>
    <w:p w:rsidR="000C3890" w:rsidP="000C3890" w:rsidRDefault="000C3890" w14:paraId="7A5905BD" w14:textId="7247B366">
      <w:pPr>
        <w:pStyle w:val="scdirectionallanguage"/>
      </w:pPr>
      <w:bookmarkStart w:name="bs_num_3_205c674c2" w:id="36"/>
      <w:r>
        <w:t>S</w:t>
      </w:r>
      <w:bookmarkEnd w:id="36"/>
      <w:r>
        <w:t>ECTION 3.</w:t>
      </w:r>
      <w:r>
        <w:tab/>
      </w:r>
      <w:bookmarkStart w:name="dl_226e82d75" w:id="37"/>
      <w:r>
        <w:t>S</w:t>
      </w:r>
      <w:bookmarkEnd w:id="37"/>
      <w:r>
        <w:t>ection 63‑11‑700(E)</w:t>
      </w:r>
      <w:r w:rsidR="00F27C9E">
        <w:t xml:space="preserve"> and (F)</w:t>
      </w:r>
      <w:r>
        <w:t xml:space="preserve"> of the S.C. Code is amended to read:</w:t>
      </w:r>
    </w:p>
    <w:p w:rsidR="000C3890" w:rsidP="000C3890" w:rsidRDefault="000C3890" w14:paraId="1B32923B" w14:textId="77777777">
      <w:pPr>
        <w:pStyle w:val="sccodifiedsection"/>
      </w:pPr>
    </w:p>
    <w:p w:rsidR="000C3890" w:rsidP="000C3890" w:rsidRDefault="000C3890" w14:paraId="2CF9DF42" w14:textId="781B7D74">
      <w:pPr>
        <w:pStyle w:val="sccodifiedsection"/>
      </w:pPr>
      <w:bookmarkStart w:name="cs_T63C11N700_e2514f9c2" w:id="38"/>
      <w:r>
        <w:tab/>
      </w:r>
      <w:bookmarkStart w:name="ss_T63C11N700SE_lv1_e3ddaaed9" w:id="39"/>
      <w:bookmarkEnd w:id="38"/>
      <w:r>
        <w:t>(</w:t>
      </w:r>
      <w:bookmarkEnd w:id="39"/>
      <w:r>
        <w:t xml:space="preserve">E) The </w:t>
      </w:r>
      <w:r w:rsidR="00F27C9E">
        <w:rPr>
          <w:rStyle w:val="scinsert"/>
        </w:rPr>
        <w:t xml:space="preserve">Department of Children’s Advocacy </w:t>
      </w:r>
      <w:r>
        <w:rPr>
          <w:rStyle w:val="scstrike"/>
        </w:rPr>
        <w:t>board</w:t>
      </w:r>
      <w:r>
        <w:t>,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privately‑owned facilities or group homes.</w:t>
      </w:r>
    </w:p>
    <w:p w:rsidR="00E2109B" w:rsidP="00E2109B" w:rsidRDefault="00E2109B" w14:paraId="5DC1489F" w14:textId="77777777">
      <w:pPr>
        <w:pStyle w:val="sccodifiedsection"/>
      </w:pPr>
    </w:p>
    <w:p w:rsidR="00E2109B" w:rsidP="00E2109B" w:rsidRDefault="00E2109B" w14:paraId="7067B1D3" w14:textId="67CD1B70">
      <w:pPr>
        <w:pStyle w:val="sccodifiedsection"/>
      </w:pPr>
      <w:bookmarkStart w:name="cs_T63C11N700_a9bf73e35" w:id="40"/>
      <w:r>
        <w:tab/>
      </w:r>
      <w:bookmarkStart w:name="ss_T63C11N700SF_lv1_719ccd81d" w:id="41"/>
      <w:bookmarkEnd w:id="40"/>
      <w:r>
        <w:t>(</w:t>
      </w:r>
      <w:bookmarkEnd w:id="41"/>
      <w:r>
        <w:t xml:space="preserve">F) The </w:t>
      </w:r>
      <w:r>
        <w:rPr>
          <w:rStyle w:val="scstrike"/>
        </w:rPr>
        <w:t>Governor</w:t>
      </w:r>
      <w:r>
        <w:t xml:space="preserve"> </w:t>
      </w:r>
      <w:r w:rsidR="00F27C9E">
        <w:rPr>
          <w:rStyle w:val="scinsert"/>
        </w:rPr>
        <w:t xml:space="preserve">Department of Children’s Advocacy </w:t>
      </w:r>
      <w:r>
        <w:t xml:space="preserve">may employ a division director </w:t>
      </w:r>
      <w:r>
        <w:rPr>
          <w:rStyle w:val="scstrike"/>
        </w:rPr>
        <w:t xml:space="preserve">to serve at the Governor's pleasure who may be paid an annual salary to be determined by the Governor. The director may be removed pursuant to Section 1‑3‑240. The division director shall </w:t>
      </w:r>
      <w:proofErr w:type="gramStart"/>
      <w:r>
        <w:rPr>
          <w:rStyle w:val="scstrike"/>
        </w:rPr>
        <w:t>employ</w:t>
      </w:r>
      <w:proofErr w:type="gramEnd"/>
      <w:r>
        <w:t xml:space="preserve"> </w:t>
      </w:r>
      <w:r w:rsidR="00F27C9E">
        <w:rPr>
          <w:rStyle w:val="scinsert"/>
        </w:rPr>
        <w:t xml:space="preserve">and </w:t>
      </w:r>
      <w:r>
        <w:t xml:space="preserve">staff as is necessary to carry out this article, and the </w:t>
      </w:r>
      <w:r w:rsidR="00F27C9E">
        <w:rPr>
          <w:rStyle w:val="scinsert"/>
        </w:rPr>
        <w:t xml:space="preserve">funds for the division director, staff, and other purposes of this division must be provided in the annual general appropriations act. </w:t>
      </w:r>
      <w:r>
        <w:rPr>
          <w:rStyle w:val="scstrike"/>
        </w:rPr>
        <w:t>staff must be compensated in an amount and in a manner as may be determined by the Governor.</w:t>
      </w:r>
    </w:p>
    <w:p w:rsidR="00A65C8E" w:rsidP="00A65C8E" w:rsidRDefault="00A65C8E" w14:paraId="483BCBE5" w14:textId="77777777">
      <w:pPr>
        <w:pStyle w:val="scemptyline"/>
      </w:pPr>
    </w:p>
    <w:p w:rsidR="00A65C8E" w:rsidP="00A65C8E" w:rsidRDefault="00A65C8E" w14:paraId="1BDFF090" w14:textId="77777777">
      <w:pPr>
        <w:pStyle w:val="scdirectionallanguage"/>
      </w:pPr>
      <w:bookmarkStart w:name="bs_num_4_da711d121" w:id="42"/>
      <w:r>
        <w:t>S</w:t>
      </w:r>
      <w:bookmarkEnd w:id="42"/>
      <w:r>
        <w:t>ECTION 4.</w:t>
      </w:r>
      <w:r>
        <w:tab/>
      </w:r>
      <w:bookmarkStart w:name="dl_cbc02bb2f" w:id="43"/>
      <w:r>
        <w:t>S</w:t>
      </w:r>
      <w:bookmarkEnd w:id="43"/>
      <w:r>
        <w:t>ection 63‑11‑1340 of the S.C. Code is amended to read:</w:t>
      </w:r>
    </w:p>
    <w:p w:rsidR="00A65C8E" w:rsidP="00A65C8E" w:rsidRDefault="00A65C8E" w14:paraId="5351DBE2" w14:textId="77777777">
      <w:pPr>
        <w:pStyle w:val="sccodifiedsection"/>
      </w:pPr>
    </w:p>
    <w:p w:rsidR="00A65C8E" w:rsidP="00A65C8E" w:rsidRDefault="00A65C8E" w14:paraId="4AC61933" w14:textId="0A63BDAF">
      <w:pPr>
        <w:pStyle w:val="sccodifiedsection"/>
      </w:pPr>
      <w:r>
        <w:tab/>
      </w:r>
      <w:bookmarkStart w:name="cs_T63C11N1340_3d12d1efb" w:id="44"/>
      <w:r>
        <w:t>S</w:t>
      </w:r>
      <w:bookmarkEnd w:id="44"/>
      <w:r>
        <w:t>ection 63‑11‑1340.</w:t>
      </w:r>
      <w:r>
        <w:tab/>
        <w:t xml:space="preserve">The </w:t>
      </w:r>
      <w:r>
        <w:rPr>
          <w:rStyle w:val="scstrike"/>
        </w:rPr>
        <w:t>State Child Advocate</w:t>
      </w:r>
      <w:r>
        <w:t xml:space="preserve"> </w:t>
      </w:r>
      <w:r w:rsidR="00A17C32">
        <w:rPr>
          <w:rStyle w:val="scinsert"/>
        </w:rPr>
        <w:t xml:space="preserve">Department of Children’s Advocacy </w:t>
      </w:r>
      <w:r>
        <w:t xml:space="preserve">may </w:t>
      </w:r>
      <w:r>
        <w:rPr>
          <w:rStyle w:val="scstrike"/>
        </w:rPr>
        <w:t>appoint</w:t>
      </w:r>
      <w:r>
        <w:t xml:space="preserve"> </w:t>
      </w:r>
      <w:r w:rsidR="00A17C32">
        <w:rPr>
          <w:rStyle w:val="scinsert"/>
        </w:rPr>
        <w:t xml:space="preserve">employ </w:t>
      </w:r>
      <w:r>
        <w:t xml:space="preserve">a Director of the Continuum of Care </w:t>
      </w:r>
      <w:r>
        <w:rPr>
          <w:rStyle w:val="scstrike"/>
        </w:rPr>
        <w:t xml:space="preserve">to serve at his pleasure. The director shall employ </w:t>
      </w:r>
      <w:r w:rsidR="00A17C32">
        <w:rPr>
          <w:rStyle w:val="scinsert"/>
        </w:rPr>
        <w:t xml:space="preserve">and </w:t>
      </w:r>
      <w:r>
        <w:t>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5E2BC5" w:rsidP="005E2BC5" w:rsidRDefault="005E2BC5" w14:paraId="392233BD" w14:textId="77777777">
      <w:pPr>
        <w:pStyle w:val="scemptyline"/>
      </w:pPr>
    </w:p>
    <w:p w:rsidR="005E2BC5" w:rsidP="005E2BC5" w:rsidRDefault="005E2BC5" w14:paraId="06C707C8" w14:textId="77777777">
      <w:pPr>
        <w:pStyle w:val="scdirectionallanguage"/>
      </w:pPr>
      <w:bookmarkStart w:name="bs_num_5_54b58d783" w:id="45"/>
      <w:r>
        <w:t>S</w:t>
      </w:r>
      <w:bookmarkEnd w:id="45"/>
      <w:r>
        <w:t>ECTION 5.</w:t>
      </w:r>
      <w:r>
        <w:tab/>
      </w:r>
      <w:bookmarkStart w:name="dl_03db3c952" w:id="46"/>
      <w:r>
        <w:t>S</w:t>
      </w:r>
      <w:bookmarkEnd w:id="46"/>
      <w:r>
        <w:t>ection 63‑11‑1360 of the S.C. Code is amended to read:</w:t>
      </w:r>
    </w:p>
    <w:p w:rsidR="005E2BC5" w:rsidP="005E2BC5" w:rsidRDefault="005E2BC5" w14:paraId="4A28296C" w14:textId="77777777">
      <w:pPr>
        <w:pStyle w:val="sccodifiedsection"/>
      </w:pPr>
    </w:p>
    <w:p w:rsidR="005E2BC5" w:rsidP="005E2BC5" w:rsidRDefault="005E2BC5" w14:paraId="3F6CE811" w14:textId="38528F15">
      <w:pPr>
        <w:pStyle w:val="sccodifiedsection"/>
      </w:pPr>
      <w:r>
        <w:tab/>
      </w:r>
      <w:bookmarkStart w:name="cs_T63C11N1360_e6265ce22" w:id="47"/>
      <w:r>
        <w:t>S</w:t>
      </w:r>
      <w:bookmarkEnd w:id="47"/>
      <w:r>
        <w:t>ection 63‑11‑1360.</w:t>
      </w:r>
      <w:r>
        <w:tab/>
        <w:t>The Continuum of Care Division shall submit</w:t>
      </w:r>
      <w:r w:rsidR="00665172">
        <w:rPr>
          <w:rStyle w:val="scinsert"/>
        </w:rPr>
        <w:t xml:space="preserve">, through the Department of Children’s </w:t>
      </w:r>
      <w:proofErr w:type="gramStart"/>
      <w:r w:rsidR="00665172">
        <w:rPr>
          <w:rStyle w:val="scinsert"/>
        </w:rPr>
        <w:t xml:space="preserve">Advocacy’s </w:t>
      </w:r>
      <w:r>
        <w:rPr>
          <w:rStyle w:val="scstrike"/>
        </w:rPr>
        <w:t xml:space="preserve"> an</w:t>
      </w:r>
      <w:proofErr w:type="gramEnd"/>
      <w:r>
        <w:t xml:space="preserve"> annual report to the Governor and General Assembly</w:t>
      </w:r>
      <w:r w:rsidR="00665172">
        <w:rPr>
          <w:rStyle w:val="scinsert"/>
        </w:rPr>
        <w:t>,</w:t>
      </w:r>
      <w:r>
        <w:t xml:space="preserve"> </w:t>
      </w:r>
      <w:r>
        <w:rPr>
          <w:rStyle w:val="scstrike"/>
        </w:rPr>
        <w:t>on</w:t>
      </w:r>
      <w:r>
        <w:t xml:space="preserve"> its activities and recommendations for changes and improvements in the delivery of services by public agencies serving children.</w:t>
      </w:r>
    </w:p>
    <w:p w:rsidRPr="00DF3B44" w:rsidR="007E06BB" w:rsidP="00F27C9E" w:rsidRDefault="007E06BB" w14:paraId="3D8F1FED" w14:textId="7027BC3A">
      <w:pPr>
        <w:pStyle w:val="scemptyline"/>
      </w:pPr>
    </w:p>
    <w:p w:rsidRPr="00DF3B44" w:rsidR="007A10F1" w:rsidP="007A10F1" w:rsidRDefault="00E27805" w14:paraId="0E9393B4" w14:textId="3A662836">
      <w:pPr>
        <w:pStyle w:val="scnoncodifiedsection"/>
      </w:pPr>
      <w:bookmarkStart w:name="bs_num_6_lastsection" w:id="48"/>
      <w:bookmarkStart w:name="eff_date_section" w:id="49"/>
      <w:r w:rsidRPr="00DF3B44">
        <w:t>S</w:t>
      </w:r>
      <w:bookmarkEnd w:id="48"/>
      <w:r w:rsidRPr="00DF3B44">
        <w:t>ECTION 6.</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16E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90E123E" w:rsidR="00685035" w:rsidRPr="007B4AF7" w:rsidRDefault="00F43F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2634">
              <w:t>[0179]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263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F6"/>
    <w:rsid w:val="00026421"/>
    <w:rsid w:val="00030409"/>
    <w:rsid w:val="00031D30"/>
    <w:rsid w:val="00037F04"/>
    <w:rsid w:val="000404BF"/>
    <w:rsid w:val="00044B84"/>
    <w:rsid w:val="000467BD"/>
    <w:rsid w:val="000479D0"/>
    <w:rsid w:val="0006464F"/>
    <w:rsid w:val="00066B54"/>
    <w:rsid w:val="00072687"/>
    <w:rsid w:val="00072FCD"/>
    <w:rsid w:val="00074A4F"/>
    <w:rsid w:val="00077B65"/>
    <w:rsid w:val="00080825"/>
    <w:rsid w:val="00094E1B"/>
    <w:rsid w:val="000A3C25"/>
    <w:rsid w:val="000B4C02"/>
    <w:rsid w:val="000B5B4A"/>
    <w:rsid w:val="000B7FE1"/>
    <w:rsid w:val="000C385C"/>
    <w:rsid w:val="000C3890"/>
    <w:rsid w:val="000C3E88"/>
    <w:rsid w:val="000C46B9"/>
    <w:rsid w:val="000C58E4"/>
    <w:rsid w:val="000C6F9A"/>
    <w:rsid w:val="000D2F44"/>
    <w:rsid w:val="000D33E4"/>
    <w:rsid w:val="000E578A"/>
    <w:rsid w:val="000F2250"/>
    <w:rsid w:val="0010329A"/>
    <w:rsid w:val="00105756"/>
    <w:rsid w:val="001164F9"/>
    <w:rsid w:val="0011719C"/>
    <w:rsid w:val="00126552"/>
    <w:rsid w:val="00132B5E"/>
    <w:rsid w:val="00140049"/>
    <w:rsid w:val="00171601"/>
    <w:rsid w:val="001730EB"/>
    <w:rsid w:val="00173276"/>
    <w:rsid w:val="00175366"/>
    <w:rsid w:val="00176122"/>
    <w:rsid w:val="001805B9"/>
    <w:rsid w:val="00187C16"/>
    <w:rsid w:val="0019025B"/>
    <w:rsid w:val="00192AF7"/>
    <w:rsid w:val="00197366"/>
    <w:rsid w:val="001A136C"/>
    <w:rsid w:val="001B6DA2"/>
    <w:rsid w:val="001C25EC"/>
    <w:rsid w:val="001F0B7D"/>
    <w:rsid w:val="001F2A41"/>
    <w:rsid w:val="001F313F"/>
    <w:rsid w:val="001F331D"/>
    <w:rsid w:val="001F394C"/>
    <w:rsid w:val="002038AA"/>
    <w:rsid w:val="002041F8"/>
    <w:rsid w:val="002114C8"/>
    <w:rsid w:val="0021166F"/>
    <w:rsid w:val="002162DF"/>
    <w:rsid w:val="00230038"/>
    <w:rsid w:val="00233975"/>
    <w:rsid w:val="00236D73"/>
    <w:rsid w:val="00246535"/>
    <w:rsid w:val="002516E5"/>
    <w:rsid w:val="00257F60"/>
    <w:rsid w:val="002625EA"/>
    <w:rsid w:val="00262AC5"/>
    <w:rsid w:val="00264AE9"/>
    <w:rsid w:val="00275AE6"/>
    <w:rsid w:val="002836D8"/>
    <w:rsid w:val="002A7989"/>
    <w:rsid w:val="002B02F3"/>
    <w:rsid w:val="002C1E9D"/>
    <w:rsid w:val="002C3463"/>
    <w:rsid w:val="002C3B0A"/>
    <w:rsid w:val="002D266D"/>
    <w:rsid w:val="002D2A92"/>
    <w:rsid w:val="002D5B3D"/>
    <w:rsid w:val="002D7447"/>
    <w:rsid w:val="002E315A"/>
    <w:rsid w:val="002E4F8C"/>
    <w:rsid w:val="002E5A26"/>
    <w:rsid w:val="002F560C"/>
    <w:rsid w:val="002F5847"/>
    <w:rsid w:val="00304073"/>
    <w:rsid w:val="0030425A"/>
    <w:rsid w:val="00333103"/>
    <w:rsid w:val="003421F1"/>
    <w:rsid w:val="0034279C"/>
    <w:rsid w:val="00346144"/>
    <w:rsid w:val="00354F64"/>
    <w:rsid w:val="003559A1"/>
    <w:rsid w:val="00361563"/>
    <w:rsid w:val="00371D36"/>
    <w:rsid w:val="00373E17"/>
    <w:rsid w:val="003775E6"/>
    <w:rsid w:val="00381998"/>
    <w:rsid w:val="003A06CB"/>
    <w:rsid w:val="003A5F1C"/>
    <w:rsid w:val="003A67DD"/>
    <w:rsid w:val="003C3E2E"/>
    <w:rsid w:val="003C659B"/>
    <w:rsid w:val="003D4A3C"/>
    <w:rsid w:val="003D55B2"/>
    <w:rsid w:val="003E0033"/>
    <w:rsid w:val="003E5452"/>
    <w:rsid w:val="003E7165"/>
    <w:rsid w:val="003E7FF6"/>
    <w:rsid w:val="004046B5"/>
    <w:rsid w:val="00406F27"/>
    <w:rsid w:val="004141B8"/>
    <w:rsid w:val="004203B9"/>
    <w:rsid w:val="00423116"/>
    <w:rsid w:val="00432135"/>
    <w:rsid w:val="004364AE"/>
    <w:rsid w:val="00446987"/>
    <w:rsid w:val="00446D28"/>
    <w:rsid w:val="00447D0C"/>
    <w:rsid w:val="00456750"/>
    <w:rsid w:val="00466839"/>
    <w:rsid w:val="00466CD0"/>
    <w:rsid w:val="00470442"/>
    <w:rsid w:val="00473583"/>
    <w:rsid w:val="00477F32"/>
    <w:rsid w:val="00481850"/>
    <w:rsid w:val="004851A0"/>
    <w:rsid w:val="0048627F"/>
    <w:rsid w:val="004932AB"/>
    <w:rsid w:val="00494BEF"/>
    <w:rsid w:val="004A3A2C"/>
    <w:rsid w:val="004A5512"/>
    <w:rsid w:val="004A6BE5"/>
    <w:rsid w:val="004B0C18"/>
    <w:rsid w:val="004C03F8"/>
    <w:rsid w:val="004C1A04"/>
    <w:rsid w:val="004C20BC"/>
    <w:rsid w:val="004C5C9A"/>
    <w:rsid w:val="004D0AC1"/>
    <w:rsid w:val="004D1442"/>
    <w:rsid w:val="004D1C3C"/>
    <w:rsid w:val="004D3DCB"/>
    <w:rsid w:val="004E1946"/>
    <w:rsid w:val="004E66E9"/>
    <w:rsid w:val="004E6B48"/>
    <w:rsid w:val="004E7DDE"/>
    <w:rsid w:val="004F0090"/>
    <w:rsid w:val="004F172C"/>
    <w:rsid w:val="005002ED"/>
    <w:rsid w:val="00500DBC"/>
    <w:rsid w:val="005102BE"/>
    <w:rsid w:val="00511FBF"/>
    <w:rsid w:val="00513B50"/>
    <w:rsid w:val="005153C2"/>
    <w:rsid w:val="00523F7F"/>
    <w:rsid w:val="00524D54"/>
    <w:rsid w:val="0054531B"/>
    <w:rsid w:val="00546C24"/>
    <w:rsid w:val="005476FF"/>
    <w:rsid w:val="00547809"/>
    <w:rsid w:val="00550F7B"/>
    <w:rsid w:val="005516F6"/>
    <w:rsid w:val="00552842"/>
    <w:rsid w:val="00552EE9"/>
    <w:rsid w:val="00554E89"/>
    <w:rsid w:val="00564B58"/>
    <w:rsid w:val="00572281"/>
    <w:rsid w:val="005801DD"/>
    <w:rsid w:val="00592A40"/>
    <w:rsid w:val="005954B8"/>
    <w:rsid w:val="005A1DDD"/>
    <w:rsid w:val="005A28BC"/>
    <w:rsid w:val="005A5377"/>
    <w:rsid w:val="005B7817"/>
    <w:rsid w:val="005C06C8"/>
    <w:rsid w:val="005C23D7"/>
    <w:rsid w:val="005C40EB"/>
    <w:rsid w:val="005D02B4"/>
    <w:rsid w:val="005D3013"/>
    <w:rsid w:val="005E1E50"/>
    <w:rsid w:val="005E2B9C"/>
    <w:rsid w:val="005E2BC5"/>
    <w:rsid w:val="005E3332"/>
    <w:rsid w:val="005E731E"/>
    <w:rsid w:val="005F178A"/>
    <w:rsid w:val="005F76B0"/>
    <w:rsid w:val="00604429"/>
    <w:rsid w:val="006067B0"/>
    <w:rsid w:val="00606A8B"/>
    <w:rsid w:val="00606EAF"/>
    <w:rsid w:val="00611EBA"/>
    <w:rsid w:val="006213A8"/>
    <w:rsid w:val="006222A4"/>
    <w:rsid w:val="00623BEA"/>
    <w:rsid w:val="006347E9"/>
    <w:rsid w:val="00640C87"/>
    <w:rsid w:val="006454BB"/>
    <w:rsid w:val="00654159"/>
    <w:rsid w:val="00657CF4"/>
    <w:rsid w:val="00660018"/>
    <w:rsid w:val="00661463"/>
    <w:rsid w:val="00663B8D"/>
    <w:rsid w:val="00663E00"/>
    <w:rsid w:val="00664F48"/>
    <w:rsid w:val="00664FAD"/>
    <w:rsid w:val="0066517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682C"/>
    <w:rsid w:val="006E0935"/>
    <w:rsid w:val="006E353F"/>
    <w:rsid w:val="006E35AB"/>
    <w:rsid w:val="006F1F09"/>
    <w:rsid w:val="00711AA9"/>
    <w:rsid w:val="00713463"/>
    <w:rsid w:val="00722155"/>
    <w:rsid w:val="00732866"/>
    <w:rsid w:val="00737F19"/>
    <w:rsid w:val="00740CAB"/>
    <w:rsid w:val="00757FB5"/>
    <w:rsid w:val="0076254B"/>
    <w:rsid w:val="0077261F"/>
    <w:rsid w:val="0078049A"/>
    <w:rsid w:val="00782BF8"/>
    <w:rsid w:val="00783C75"/>
    <w:rsid w:val="007849D9"/>
    <w:rsid w:val="00787433"/>
    <w:rsid w:val="007910C5"/>
    <w:rsid w:val="007978A8"/>
    <w:rsid w:val="007A10F1"/>
    <w:rsid w:val="007A3D50"/>
    <w:rsid w:val="007B2D29"/>
    <w:rsid w:val="007B412F"/>
    <w:rsid w:val="007B4AF7"/>
    <w:rsid w:val="007B4DBF"/>
    <w:rsid w:val="007C5458"/>
    <w:rsid w:val="007D2C67"/>
    <w:rsid w:val="007E06BB"/>
    <w:rsid w:val="007F1387"/>
    <w:rsid w:val="007F50D1"/>
    <w:rsid w:val="00812EB7"/>
    <w:rsid w:val="00813B9D"/>
    <w:rsid w:val="00816D52"/>
    <w:rsid w:val="00831048"/>
    <w:rsid w:val="00831064"/>
    <w:rsid w:val="00834272"/>
    <w:rsid w:val="008524C2"/>
    <w:rsid w:val="00854782"/>
    <w:rsid w:val="008625C1"/>
    <w:rsid w:val="00870C7A"/>
    <w:rsid w:val="0087176C"/>
    <w:rsid w:val="00873D28"/>
    <w:rsid w:val="0087671D"/>
    <w:rsid w:val="008806F9"/>
    <w:rsid w:val="00887223"/>
    <w:rsid w:val="00887957"/>
    <w:rsid w:val="008A2723"/>
    <w:rsid w:val="008A57E3"/>
    <w:rsid w:val="008B5BF4"/>
    <w:rsid w:val="008C0CEE"/>
    <w:rsid w:val="008C1B18"/>
    <w:rsid w:val="008D46EC"/>
    <w:rsid w:val="008E0E25"/>
    <w:rsid w:val="008E61A1"/>
    <w:rsid w:val="008E7E9C"/>
    <w:rsid w:val="008F2989"/>
    <w:rsid w:val="009031EF"/>
    <w:rsid w:val="009040A2"/>
    <w:rsid w:val="00906F40"/>
    <w:rsid w:val="00912097"/>
    <w:rsid w:val="00917EA3"/>
    <w:rsid w:val="00917EE0"/>
    <w:rsid w:val="00921C89"/>
    <w:rsid w:val="00926966"/>
    <w:rsid w:val="00926D03"/>
    <w:rsid w:val="00934036"/>
    <w:rsid w:val="00934889"/>
    <w:rsid w:val="00937025"/>
    <w:rsid w:val="00942634"/>
    <w:rsid w:val="0094381F"/>
    <w:rsid w:val="00943888"/>
    <w:rsid w:val="0094541D"/>
    <w:rsid w:val="009473EA"/>
    <w:rsid w:val="00954E7E"/>
    <w:rsid w:val="009554D9"/>
    <w:rsid w:val="009572F9"/>
    <w:rsid w:val="00960D0F"/>
    <w:rsid w:val="0098366F"/>
    <w:rsid w:val="00983A03"/>
    <w:rsid w:val="00984831"/>
    <w:rsid w:val="00986063"/>
    <w:rsid w:val="00991F67"/>
    <w:rsid w:val="00992876"/>
    <w:rsid w:val="009A0DCE"/>
    <w:rsid w:val="009A22CD"/>
    <w:rsid w:val="009A3E4B"/>
    <w:rsid w:val="009B35FD"/>
    <w:rsid w:val="009B418C"/>
    <w:rsid w:val="009B6815"/>
    <w:rsid w:val="009C09ED"/>
    <w:rsid w:val="009C73BA"/>
    <w:rsid w:val="009D2967"/>
    <w:rsid w:val="009D3C2B"/>
    <w:rsid w:val="009E4191"/>
    <w:rsid w:val="009F2AB1"/>
    <w:rsid w:val="009F4FAF"/>
    <w:rsid w:val="009F68F1"/>
    <w:rsid w:val="00A04529"/>
    <w:rsid w:val="00A0584B"/>
    <w:rsid w:val="00A17135"/>
    <w:rsid w:val="00A17C32"/>
    <w:rsid w:val="00A21A6F"/>
    <w:rsid w:val="00A24E56"/>
    <w:rsid w:val="00A26A62"/>
    <w:rsid w:val="00A35A9B"/>
    <w:rsid w:val="00A37344"/>
    <w:rsid w:val="00A4070E"/>
    <w:rsid w:val="00A40CA0"/>
    <w:rsid w:val="00A504A7"/>
    <w:rsid w:val="00A53677"/>
    <w:rsid w:val="00A53BF2"/>
    <w:rsid w:val="00A60D68"/>
    <w:rsid w:val="00A65C8E"/>
    <w:rsid w:val="00A71625"/>
    <w:rsid w:val="00A73EFA"/>
    <w:rsid w:val="00A77A3B"/>
    <w:rsid w:val="00A92F6F"/>
    <w:rsid w:val="00A97523"/>
    <w:rsid w:val="00AA7824"/>
    <w:rsid w:val="00AB0FA3"/>
    <w:rsid w:val="00AB73BF"/>
    <w:rsid w:val="00AC100C"/>
    <w:rsid w:val="00AC335C"/>
    <w:rsid w:val="00AC463E"/>
    <w:rsid w:val="00AD2E10"/>
    <w:rsid w:val="00AD3BE2"/>
    <w:rsid w:val="00AD3E3D"/>
    <w:rsid w:val="00AD5A72"/>
    <w:rsid w:val="00AE1DFD"/>
    <w:rsid w:val="00AE1EE4"/>
    <w:rsid w:val="00AE36EC"/>
    <w:rsid w:val="00AE7406"/>
    <w:rsid w:val="00AF1688"/>
    <w:rsid w:val="00AF46E6"/>
    <w:rsid w:val="00AF5139"/>
    <w:rsid w:val="00B0173A"/>
    <w:rsid w:val="00B06EDA"/>
    <w:rsid w:val="00B10734"/>
    <w:rsid w:val="00B1161F"/>
    <w:rsid w:val="00B11661"/>
    <w:rsid w:val="00B30E2E"/>
    <w:rsid w:val="00B32B4D"/>
    <w:rsid w:val="00B34BCD"/>
    <w:rsid w:val="00B35214"/>
    <w:rsid w:val="00B4137E"/>
    <w:rsid w:val="00B54DF7"/>
    <w:rsid w:val="00B56223"/>
    <w:rsid w:val="00B56E79"/>
    <w:rsid w:val="00B57AA7"/>
    <w:rsid w:val="00B611CB"/>
    <w:rsid w:val="00B637AA"/>
    <w:rsid w:val="00B63BE2"/>
    <w:rsid w:val="00B707BF"/>
    <w:rsid w:val="00B7592C"/>
    <w:rsid w:val="00B809D3"/>
    <w:rsid w:val="00B84B66"/>
    <w:rsid w:val="00B85475"/>
    <w:rsid w:val="00B8791B"/>
    <w:rsid w:val="00B9090A"/>
    <w:rsid w:val="00B92196"/>
    <w:rsid w:val="00B9228D"/>
    <w:rsid w:val="00B929EC"/>
    <w:rsid w:val="00BB0725"/>
    <w:rsid w:val="00BC408A"/>
    <w:rsid w:val="00BC5023"/>
    <w:rsid w:val="00BC556C"/>
    <w:rsid w:val="00BD028C"/>
    <w:rsid w:val="00BD42DA"/>
    <w:rsid w:val="00BD4684"/>
    <w:rsid w:val="00BD6E79"/>
    <w:rsid w:val="00BE08A7"/>
    <w:rsid w:val="00BE4391"/>
    <w:rsid w:val="00BF0221"/>
    <w:rsid w:val="00BF3E48"/>
    <w:rsid w:val="00BF56FC"/>
    <w:rsid w:val="00C06AB2"/>
    <w:rsid w:val="00C15F1B"/>
    <w:rsid w:val="00C16288"/>
    <w:rsid w:val="00C17D1D"/>
    <w:rsid w:val="00C30573"/>
    <w:rsid w:val="00C370D2"/>
    <w:rsid w:val="00C4158B"/>
    <w:rsid w:val="00C45923"/>
    <w:rsid w:val="00C543E7"/>
    <w:rsid w:val="00C55BBB"/>
    <w:rsid w:val="00C70225"/>
    <w:rsid w:val="00C72198"/>
    <w:rsid w:val="00C73C7D"/>
    <w:rsid w:val="00C75005"/>
    <w:rsid w:val="00C970DF"/>
    <w:rsid w:val="00CA4267"/>
    <w:rsid w:val="00CA7E71"/>
    <w:rsid w:val="00CB2673"/>
    <w:rsid w:val="00CB35F9"/>
    <w:rsid w:val="00CB417D"/>
    <w:rsid w:val="00CB701D"/>
    <w:rsid w:val="00CC3F0E"/>
    <w:rsid w:val="00CD08C9"/>
    <w:rsid w:val="00CD1FE8"/>
    <w:rsid w:val="00CD38CD"/>
    <w:rsid w:val="00CD3E0C"/>
    <w:rsid w:val="00CD5565"/>
    <w:rsid w:val="00CD5C95"/>
    <w:rsid w:val="00CD616C"/>
    <w:rsid w:val="00CF0AF2"/>
    <w:rsid w:val="00CF314C"/>
    <w:rsid w:val="00CF68D6"/>
    <w:rsid w:val="00CF7B4A"/>
    <w:rsid w:val="00D009F8"/>
    <w:rsid w:val="00D078DA"/>
    <w:rsid w:val="00D14995"/>
    <w:rsid w:val="00D16AC1"/>
    <w:rsid w:val="00D204F2"/>
    <w:rsid w:val="00D2455C"/>
    <w:rsid w:val="00D25023"/>
    <w:rsid w:val="00D27F8C"/>
    <w:rsid w:val="00D32A18"/>
    <w:rsid w:val="00D33843"/>
    <w:rsid w:val="00D33D5F"/>
    <w:rsid w:val="00D54A6F"/>
    <w:rsid w:val="00D55B78"/>
    <w:rsid w:val="00D57D57"/>
    <w:rsid w:val="00D62E42"/>
    <w:rsid w:val="00D64530"/>
    <w:rsid w:val="00D73119"/>
    <w:rsid w:val="00D772FB"/>
    <w:rsid w:val="00D9084F"/>
    <w:rsid w:val="00DA1AA0"/>
    <w:rsid w:val="00DA512B"/>
    <w:rsid w:val="00DB7100"/>
    <w:rsid w:val="00DC44A8"/>
    <w:rsid w:val="00DE4BEE"/>
    <w:rsid w:val="00DE5B3D"/>
    <w:rsid w:val="00DE7112"/>
    <w:rsid w:val="00DF19BE"/>
    <w:rsid w:val="00DF3B44"/>
    <w:rsid w:val="00E1372E"/>
    <w:rsid w:val="00E2109B"/>
    <w:rsid w:val="00E21D30"/>
    <w:rsid w:val="00E24192"/>
    <w:rsid w:val="00E24D9A"/>
    <w:rsid w:val="00E25D55"/>
    <w:rsid w:val="00E27805"/>
    <w:rsid w:val="00E27A11"/>
    <w:rsid w:val="00E30497"/>
    <w:rsid w:val="00E358A2"/>
    <w:rsid w:val="00E35C9A"/>
    <w:rsid w:val="00E3771B"/>
    <w:rsid w:val="00E40979"/>
    <w:rsid w:val="00E41C5A"/>
    <w:rsid w:val="00E43F26"/>
    <w:rsid w:val="00E52A36"/>
    <w:rsid w:val="00E6378B"/>
    <w:rsid w:val="00E63EC3"/>
    <w:rsid w:val="00E653DA"/>
    <w:rsid w:val="00E657CA"/>
    <w:rsid w:val="00E65958"/>
    <w:rsid w:val="00E7208B"/>
    <w:rsid w:val="00E84FE5"/>
    <w:rsid w:val="00E879A5"/>
    <w:rsid w:val="00E879FC"/>
    <w:rsid w:val="00EA2574"/>
    <w:rsid w:val="00EA2F1F"/>
    <w:rsid w:val="00EA3F2E"/>
    <w:rsid w:val="00EA57EC"/>
    <w:rsid w:val="00EA6208"/>
    <w:rsid w:val="00EB120E"/>
    <w:rsid w:val="00EB34C8"/>
    <w:rsid w:val="00EB46E2"/>
    <w:rsid w:val="00EC0045"/>
    <w:rsid w:val="00EC0CE2"/>
    <w:rsid w:val="00ED452E"/>
    <w:rsid w:val="00ED505A"/>
    <w:rsid w:val="00EE0B3A"/>
    <w:rsid w:val="00EE3CDA"/>
    <w:rsid w:val="00EF37A8"/>
    <w:rsid w:val="00EF50DF"/>
    <w:rsid w:val="00EF531F"/>
    <w:rsid w:val="00F01DE3"/>
    <w:rsid w:val="00F03F4E"/>
    <w:rsid w:val="00F05FE8"/>
    <w:rsid w:val="00F06D86"/>
    <w:rsid w:val="00F13D87"/>
    <w:rsid w:val="00F149E5"/>
    <w:rsid w:val="00F14FF2"/>
    <w:rsid w:val="00F15E33"/>
    <w:rsid w:val="00F17DA2"/>
    <w:rsid w:val="00F22EC0"/>
    <w:rsid w:val="00F25C47"/>
    <w:rsid w:val="00F27C9E"/>
    <w:rsid w:val="00F27D7B"/>
    <w:rsid w:val="00F31CDB"/>
    <w:rsid w:val="00F31D34"/>
    <w:rsid w:val="00F342A1"/>
    <w:rsid w:val="00F36FBA"/>
    <w:rsid w:val="00F43FB2"/>
    <w:rsid w:val="00F44D36"/>
    <w:rsid w:val="00F46262"/>
    <w:rsid w:val="00F4795D"/>
    <w:rsid w:val="00F50A61"/>
    <w:rsid w:val="00F525CD"/>
    <w:rsid w:val="00F5286C"/>
    <w:rsid w:val="00F52E12"/>
    <w:rsid w:val="00F638CA"/>
    <w:rsid w:val="00F657C5"/>
    <w:rsid w:val="00F67AFD"/>
    <w:rsid w:val="00F900B4"/>
    <w:rsid w:val="00F915AE"/>
    <w:rsid w:val="00F920BB"/>
    <w:rsid w:val="00F9447C"/>
    <w:rsid w:val="00F97E7A"/>
    <w:rsid w:val="00FA0F2E"/>
    <w:rsid w:val="00FA4DB1"/>
    <w:rsid w:val="00FB3F2A"/>
    <w:rsid w:val="00FC3593"/>
    <w:rsid w:val="00FC51CF"/>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2634"/>
    <w:rPr>
      <w:rFonts w:ascii="Times New Roman" w:hAnsi="Times New Roman"/>
      <w:b w:val="0"/>
      <w:i w:val="0"/>
      <w:sz w:val="22"/>
    </w:rPr>
  </w:style>
  <w:style w:type="paragraph" w:styleId="NoSpacing">
    <w:name w:val="No Spacing"/>
    <w:uiPriority w:val="1"/>
    <w:qFormat/>
    <w:rsid w:val="00942634"/>
    <w:pPr>
      <w:spacing w:after="0" w:line="240" w:lineRule="auto"/>
    </w:pPr>
  </w:style>
  <w:style w:type="paragraph" w:customStyle="1" w:styleId="scemptylineheader">
    <w:name w:val="sc_emptyline_header"/>
    <w:qFormat/>
    <w:rsid w:val="009426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26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26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26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26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2634"/>
    <w:rPr>
      <w:color w:val="808080"/>
    </w:rPr>
  </w:style>
  <w:style w:type="paragraph" w:customStyle="1" w:styleId="scdirectionallanguage">
    <w:name w:val="sc_directional_language"/>
    <w:qFormat/>
    <w:rsid w:val="009426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26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26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26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26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26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26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26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26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26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26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26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26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26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26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26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2634"/>
    <w:rPr>
      <w:rFonts w:ascii="Times New Roman" w:hAnsi="Times New Roman"/>
      <w:color w:val="auto"/>
      <w:sz w:val="22"/>
    </w:rPr>
  </w:style>
  <w:style w:type="paragraph" w:customStyle="1" w:styleId="scclippagebillheader">
    <w:name w:val="sc_clip_page_bill_header"/>
    <w:qFormat/>
    <w:rsid w:val="009426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26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26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634"/>
    <w:rPr>
      <w:lang w:val="en-US"/>
    </w:rPr>
  </w:style>
  <w:style w:type="paragraph" w:styleId="Footer">
    <w:name w:val="footer"/>
    <w:basedOn w:val="Normal"/>
    <w:link w:val="FooterChar"/>
    <w:uiPriority w:val="99"/>
    <w:unhideWhenUsed/>
    <w:rsid w:val="009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634"/>
    <w:rPr>
      <w:lang w:val="en-US"/>
    </w:rPr>
  </w:style>
  <w:style w:type="paragraph" w:styleId="ListParagraph">
    <w:name w:val="List Paragraph"/>
    <w:basedOn w:val="Normal"/>
    <w:uiPriority w:val="34"/>
    <w:qFormat/>
    <w:rsid w:val="00942634"/>
    <w:pPr>
      <w:ind w:left="720"/>
      <w:contextualSpacing/>
    </w:pPr>
  </w:style>
  <w:style w:type="paragraph" w:customStyle="1" w:styleId="scbillfooter">
    <w:name w:val="sc_bill_footer"/>
    <w:qFormat/>
    <w:rsid w:val="009426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26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26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26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26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2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2634"/>
    <w:pPr>
      <w:widowControl w:val="0"/>
      <w:suppressAutoHyphens/>
      <w:spacing w:after="0" w:line="360" w:lineRule="auto"/>
    </w:pPr>
    <w:rPr>
      <w:rFonts w:ascii="Times New Roman" w:hAnsi="Times New Roman"/>
      <w:lang w:val="en-US"/>
    </w:rPr>
  </w:style>
  <w:style w:type="paragraph" w:customStyle="1" w:styleId="sctableln">
    <w:name w:val="sc_table_ln"/>
    <w:qFormat/>
    <w:rsid w:val="009426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26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2634"/>
    <w:rPr>
      <w:strike/>
      <w:dstrike w:val="0"/>
    </w:rPr>
  </w:style>
  <w:style w:type="character" w:customStyle="1" w:styleId="scinsert">
    <w:name w:val="sc_insert"/>
    <w:uiPriority w:val="1"/>
    <w:qFormat/>
    <w:rsid w:val="00942634"/>
    <w:rPr>
      <w:caps w:val="0"/>
      <w:smallCaps w:val="0"/>
      <w:strike w:val="0"/>
      <w:dstrike w:val="0"/>
      <w:vanish w:val="0"/>
      <w:u w:val="single"/>
      <w:vertAlign w:val="baseline"/>
    </w:rPr>
  </w:style>
  <w:style w:type="character" w:customStyle="1" w:styleId="scinsertred">
    <w:name w:val="sc_insert_red"/>
    <w:uiPriority w:val="1"/>
    <w:qFormat/>
    <w:rsid w:val="00942634"/>
    <w:rPr>
      <w:caps w:val="0"/>
      <w:smallCaps w:val="0"/>
      <w:strike w:val="0"/>
      <w:dstrike w:val="0"/>
      <w:vanish w:val="0"/>
      <w:color w:val="FF0000"/>
      <w:u w:val="single"/>
      <w:vertAlign w:val="baseline"/>
    </w:rPr>
  </w:style>
  <w:style w:type="character" w:customStyle="1" w:styleId="scinsertblue">
    <w:name w:val="sc_insert_blue"/>
    <w:uiPriority w:val="1"/>
    <w:qFormat/>
    <w:rsid w:val="00942634"/>
    <w:rPr>
      <w:caps w:val="0"/>
      <w:smallCaps w:val="0"/>
      <w:strike w:val="0"/>
      <w:dstrike w:val="0"/>
      <w:vanish w:val="0"/>
      <w:color w:val="0070C0"/>
      <w:u w:val="single"/>
      <w:vertAlign w:val="baseline"/>
    </w:rPr>
  </w:style>
  <w:style w:type="character" w:customStyle="1" w:styleId="scstrikered">
    <w:name w:val="sc_strike_red"/>
    <w:uiPriority w:val="1"/>
    <w:qFormat/>
    <w:rsid w:val="00942634"/>
    <w:rPr>
      <w:strike/>
      <w:dstrike w:val="0"/>
      <w:color w:val="FF0000"/>
    </w:rPr>
  </w:style>
  <w:style w:type="character" w:customStyle="1" w:styleId="scstrikeblue">
    <w:name w:val="sc_strike_blue"/>
    <w:uiPriority w:val="1"/>
    <w:qFormat/>
    <w:rsid w:val="00942634"/>
    <w:rPr>
      <w:strike/>
      <w:dstrike w:val="0"/>
      <w:color w:val="0070C0"/>
    </w:rPr>
  </w:style>
  <w:style w:type="character" w:customStyle="1" w:styleId="scinsertbluenounderline">
    <w:name w:val="sc_insert_blue_no_underline"/>
    <w:uiPriority w:val="1"/>
    <w:qFormat/>
    <w:rsid w:val="009426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26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2634"/>
    <w:rPr>
      <w:strike/>
      <w:dstrike w:val="0"/>
      <w:color w:val="0070C0"/>
      <w:lang w:val="en-US"/>
    </w:rPr>
  </w:style>
  <w:style w:type="character" w:customStyle="1" w:styleId="scstrikerednoncodified">
    <w:name w:val="sc_strike_red_non_codified"/>
    <w:uiPriority w:val="1"/>
    <w:qFormat/>
    <w:rsid w:val="00942634"/>
    <w:rPr>
      <w:strike/>
      <w:dstrike w:val="0"/>
      <w:color w:val="FF0000"/>
    </w:rPr>
  </w:style>
  <w:style w:type="paragraph" w:customStyle="1" w:styleId="scbillsiglines">
    <w:name w:val="sc_bill_sig_lines"/>
    <w:qFormat/>
    <w:rsid w:val="009426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2634"/>
    <w:rPr>
      <w:bdr w:val="none" w:sz="0" w:space="0" w:color="auto"/>
      <w:shd w:val="clear" w:color="auto" w:fill="FEC6C6"/>
    </w:rPr>
  </w:style>
  <w:style w:type="character" w:customStyle="1" w:styleId="screstoreblue">
    <w:name w:val="sc_restore_blue"/>
    <w:uiPriority w:val="1"/>
    <w:qFormat/>
    <w:rsid w:val="00942634"/>
    <w:rPr>
      <w:color w:val="4472C4" w:themeColor="accent1"/>
      <w:bdr w:val="none" w:sz="0" w:space="0" w:color="auto"/>
      <w:shd w:val="clear" w:color="auto" w:fill="auto"/>
    </w:rPr>
  </w:style>
  <w:style w:type="character" w:customStyle="1" w:styleId="screstorered">
    <w:name w:val="sc_restore_red"/>
    <w:uiPriority w:val="1"/>
    <w:qFormat/>
    <w:rsid w:val="00942634"/>
    <w:rPr>
      <w:color w:val="FF0000"/>
      <w:bdr w:val="none" w:sz="0" w:space="0" w:color="auto"/>
      <w:shd w:val="clear" w:color="auto" w:fill="auto"/>
    </w:rPr>
  </w:style>
  <w:style w:type="character" w:customStyle="1" w:styleId="scstrikenewblue">
    <w:name w:val="sc_strike_new_blue"/>
    <w:uiPriority w:val="1"/>
    <w:qFormat/>
    <w:rsid w:val="00942634"/>
    <w:rPr>
      <w:strike w:val="0"/>
      <w:dstrike/>
      <w:color w:val="0070C0"/>
      <w:u w:val="none"/>
    </w:rPr>
  </w:style>
  <w:style w:type="character" w:customStyle="1" w:styleId="scstrikenewred">
    <w:name w:val="sc_strike_new_red"/>
    <w:uiPriority w:val="1"/>
    <w:qFormat/>
    <w:rsid w:val="00942634"/>
    <w:rPr>
      <w:strike w:val="0"/>
      <w:dstrike/>
      <w:color w:val="FF0000"/>
      <w:u w:val="none"/>
    </w:rPr>
  </w:style>
  <w:style w:type="character" w:customStyle="1" w:styleId="scamendsenate">
    <w:name w:val="sc_amend_senate"/>
    <w:uiPriority w:val="1"/>
    <w:qFormat/>
    <w:rsid w:val="00942634"/>
    <w:rPr>
      <w:bdr w:val="none" w:sz="0" w:space="0" w:color="auto"/>
      <w:shd w:val="clear" w:color="auto" w:fill="FFF2CC" w:themeFill="accent4" w:themeFillTint="33"/>
    </w:rPr>
  </w:style>
  <w:style w:type="character" w:customStyle="1" w:styleId="scamendhouse">
    <w:name w:val="sc_amend_house"/>
    <w:uiPriority w:val="1"/>
    <w:qFormat/>
    <w:rsid w:val="00942634"/>
    <w:rPr>
      <w:bdr w:val="none" w:sz="0" w:space="0" w:color="auto"/>
      <w:shd w:val="clear" w:color="auto" w:fill="E2EFD9" w:themeFill="accent6" w:themeFillTint="33"/>
    </w:rPr>
  </w:style>
  <w:style w:type="paragraph" w:styleId="Revision">
    <w:name w:val="Revision"/>
    <w:hidden/>
    <w:uiPriority w:val="99"/>
    <w:semiHidden/>
    <w:rsid w:val="004668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9&amp;session=126&amp;summary=B" TargetMode="External" Id="R46a36ae5852b4c49" /><Relationship Type="http://schemas.openxmlformats.org/officeDocument/2006/relationships/hyperlink" Target="https://www.scstatehouse.gov/sess126_2025-2026/prever/179_20250114.docx" TargetMode="External" Id="R9c5fec3bae7e46ef" /><Relationship Type="http://schemas.openxmlformats.org/officeDocument/2006/relationships/hyperlink" Target="h:\sj\20250114.docx" TargetMode="External" Id="R2c0c67e4ac6649c8" /><Relationship Type="http://schemas.openxmlformats.org/officeDocument/2006/relationships/hyperlink" Target="h:\sj\20250114.docx" TargetMode="External" Id="Rd37bbef7a2b54f94" /><Relationship Type="http://schemas.openxmlformats.org/officeDocument/2006/relationships/hyperlink" Target="h:\sj\20250219.docx" TargetMode="External" Id="Rb8403749e56f4a11" /><Relationship Type="http://schemas.openxmlformats.org/officeDocument/2006/relationships/hyperlink" Target="h:\sj\20250219.docx" TargetMode="External" Id="Rb86561ae95a549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25D55"/>
    <w:rsid w:val="00E76813"/>
    <w:rsid w:val="00F82BD9"/>
    <w:rsid w:val="00F94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658cd670-9590-41a2-8338-210e7549b5e0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a77f9c88-a622-4c70-a683-bdb086c167ea</T_BILL_REQUEST_REQUEST>
  <T_BILL_R_ORIGINALDRAFT>1e373c6c-051b-486e-9188-076afe1b1cac</T_BILL_R_ORIGINALDRAFT>
  <T_BILL_SPONSOR_SPONSOR>59e7c0c6-c2ab-4a70-8696-1ff9b0514fac</T_BILL_SPONSOR_SPONSOR>
  <T_BILL_T_BILLNAME>[0179]</T_BILL_T_BILLNAME>
  <T_BILL_T_BILLNUMBER>179</T_BILL_T_BILLNUMBER>
  <T_BILL_T_BILLTITLE>TO AMEND THE SOUTH CAROLINA CODE OF LAWS BY AMENDING SECTION 63‑7‑1990, RELATING TO CONFIDENTIALITY AND RELEASE OF RECORDS AND INFORMATION, SO AS TO AUTHORIZE DISCLOSURE OF CASE RECORDS TO COUNTY AND STATE GUARDIAN AD LITEM STAFF AND THE STATE CHILD ADVOCATE’S DIVISIONS; BY AMENDING SECTION 63‑11‑550, RELATING TO CONFIDENTIALITY OF RECORDS AND INFORMATION, SO AS TO PROVIDE THAT THE APPOINTED GUARDIAN AD LITEM CAN SHARE CASE RECORDS TO COUNTY AND STATE GUARDIAN AD LITEM STAFF AND THE STATE CHILD ADVOCATE’S DIVISIONS; BY AMENDING SECTION 63‑11‑700, RELATING TO THE DIVISION FOR REVIEW OF THE FOSTER CARE OF CHILDREN, SO AS TO UPDATE STATUTES RELATED TO THE STATE CHILD ADVOCATE’S DIVISION; BY AMENDING SECTION 63‑11‑1340, RELATING TO THE DIRECTOR AND OTHER STAFF, SO AS TO MAKE CONFORMING CHANGES; AND BY AMENDING SECTION 63‑11‑1360, RELATING TO THE ANNUAL REPORT, SO AS TO MAKE CONFORMING CHANGES.</T_BILL_T_BILLTITLE>
  <T_BILL_T_CHAMBER>senate</T_BILL_T_CHAMBER>
  <T_BILL_T_FILENAME> </T_BILL_T_FILENAME>
  <T_BILL_T_LEGTYPE>bill_statewide</T_BILL_T_LEGTYPE>
  <T_BILL_T_RATNUMBERSTRING>SNone</T_BILL_T_RATNUMBERSTRING>
  <T_BILL_T_SECTIONS>[{"SectionUUID":"c1f2b64c-e89b-4b90-aa6d-4936bd5b577e","SectionName":"code_section","SectionNumber":1,"SectionType":"code_section","CodeSections":[{"CodeSectionBookmarkName":"cs_T63C7N1990_f1258e1d2","IsConstitutionSection":false,"Identity":"63-7-1990","IsNew":false,"SubSections":[{"Level":1,"Identity":"T63C7N1990SB","SubSectionBookmarkName":"ss_T63C7N1990SB_lv1_64bcb1840","IsNewSubSection":false,"SubSectionReplacement":""},{"Level":2,"Identity":"T63C7N1990S1","SubSectionBookmarkName":"ss_T63C7N1990S1_lv2_4e03a6277","IsNewSubSection":false,"SubSectionReplacement":""},{"Level":2,"Identity":"T63C7N1990S2","SubSectionBookmarkName":"ss_T63C7N1990S2_lv2_c3faf484b","IsNewSubSection":false,"SubSectionReplacement":""},{"Level":2,"Identity":"T63C7N1990S3","SubSectionBookmarkName":"ss_T63C7N1990S3_lv2_f86da25e4","IsNewSubSection":false,"SubSectionReplacement":""},{"Level":2,"Identity":"T63C7N1990S4","SubSectionBookmarkName":"ss_T63C7N1990S4_lv2_26246ca9c","IsNewSubSection":false,"SubSectionReplacement":""},{"Level":2,"Identity":"T63C7N1990S5","SubSectionBookmarkName":"ss_T63C7N1990S5_lv2_d75c02450","IsNewSubSection":false,"SubSectionReplacement":""},{"Level":2,"Identity":"T63C7N1990S6","SubSectionBookmarkName":"ss_T63C7N1990S6_lv2_5aa5d990d","IsNewSubSection":false,"SubSectionReplacement":""},{"Level":2,"Identity":"T63C7N1990S7","SubSectionBookmarkName":"ss_T63C7N1990S7_lv2_fa2b224a4","IsNewSubSection":false,"SubSectionReplacement":""},{"Level":2,"Identity":"T63C7N1990S8","SubSectionBookmarkName":"ss_T63C7N1990S8_lv2_aea54900e","IsNewSubSection":false,"SubSectionReplacement":""},{"Level":2,"Identity":"T63C7N1990S9","SubSectionBookmarkName":"ss_T63C7N1990S9_lv2_db51ebc48","IsNewSubSection":false,"SubSectionReplacement":""},{"Level":2,"Identity":"T63C7N1990S10","SubSectionBookmarkName":"ss_T63C7N1990S10_lv2_ad61ac498","IsNewSubSection":false,"SubSectionReplacement":""},{"Level":2,"Identity":"T63C7N1990S11","SubSectionBookmarkName":"ss_T63C7N1990S11_lv2_abc97e5b9","IsNewSubSection":false,"SubSectionReplacement":""},{"Level":2,"Identity":"T63C7N1990S12","SubSectionBookmarkName":"ss_T63C7N1990S12_lv2_7184aef6d","IsNewSubSection":false,"SubSectionReplacement":""},{"Level":2,"Identity":"T63C7N1990S13","SubSectionBookmarkName":"ss_T63C7N1990S13_lv2_0986ecc5b","IsNewSubSection":false,"SubSectionReplacement":""},{"Level":2,"Identity":"T63C7N1990S14","SubSectionBookmarkName":"ss_T63C7N1990S14_lv2_5313be0f8","IsNewSubSection":false,"SubSectionReplacement":""},{"Level":2,"Identity":"T63C7N1990S15","SubSectionBookmarkName":"ss_T63C7N1990S15_lv2_97adbaa51","IsNewSubSection":false,"SubSectionReplacement":""},{"Level":2,"Identity":"T63C7N1990S16","SubSectionBookmarkName":"ss_T63C7N1990S16_lv2_13801a6ff","IsNewSubSection":false,"SubSectionReplacement":""},{"Level":2,"Identity":"T63C7N1990S17","SubSectionBookmarkName":"ss_T63C7N1990S17_lv2_57e0077c4","IsNewSubSection":false,"SubSectionReplacement":""},{"Level":2,"Identity":"T63C7N1990S18","SubSectionBookmarkName":"ss_T63C7N1990S18_lv2_90d10634a","IsNewSubSection":false,"SubSectionReplacement":""},{"Level":2,"Identity":"T63C7N1990S19","SubSectionBookmarkName":"ss_T63C7N1990S19_lv2_7cf2399c2","IsNewSubSection":false,"SubSectionReplacement":""},{"Level":2,"Identity":"T63C7N1990S20","SubSectionBookmarkName":"ss_T63C7N1990S20_lv2_eeefac491","IsNewSubSection":false,"SubSectionReplacement":""},{"Level":2,"Identity":"T63C7N1990S21","SubSectionBookmarkName":"ss_T63C7N1990S21_lv2_4a109709e","IsNewSubSection":false,"SubSectionReplacement":""},{"Level":2,"Identity":"T63C7N1990S22","SubSectionBookmarkName":"ss_T63C7N1990S22_lv2_d26702901","IsNewSubSection":false,"SubSectionReplacement":""},{"Level":2,"Identity":"T63C7N1990S23","SubSectionBookmarkName":"ss_T63C7N1990S23_lv2_5731d67e4","IsNewSubSection":false,"SubSectionReplacement":""},{"Level":2,"Identity":"T63C7N1990S24","SubSectionBookmarkName":"ss_T63C7N1990S24_lv2_526ad4a5f","IsNewSubSection":false,"SubSectionReplacement":""},{"Level":2,"Identity":"T63C7N1990S25","SubSectionBookmarkName":"ss_T63C7N1990S25_lv2_92fe39980","IsNewSubSection":false,"SubSectionReplacement":""}],"TitleRelatedTo":"Confidentiality and release of records and information","TitleSoAsTo":"authorize disclosure of case records to county and state guardian ad litem staff and the state child advocate's divisions","Deleted":false}],"TitleText":"","DisableControls":false,"Deleted":false,"RepealItems":[],"SectionBookmarkName":"bs_num_1_362aca87d"},{"SectionUUID":"3522bea4-1a3a-432b-b5b0-908391ba0f41","SectionName":"code_section","SectionNumber":2,"SectionType":"code_section","CodeSections":[{"CodeSectionBookmarkName":"cs_T63C11N550_c4bbfee93","IsConstitutionSection":false,"Identity":"63-11-550","IsNew":false,"SubSections":[{"Level":1,"Identity":"T63C11N550SA","SubSectionBookmarkName":"ss_T63C11N550SA_lv1_dcf28121b","IsNewSubSection":false,"SubSectionReplacement":""}],"TitleRelatedTo":"Confidentiality of records and information","TitleSoAsTo":"provide that the appointed guardian ad litem can share case records to county and state guardian ad litem staff and the state child advocate's divisions","Deleted":false}],"TitleText":"","DisableControls":false,"Deleted":false,"RepealItems":[],"SectionBookmarkName":"bs_num_2_e0690a6e5"},{"SectionUUID":"c59b2911-92bc-415d-90ea-e632ff78e911","SectionName":"code_section","SectionNumber":3,"SectionType":"code_section","CodeSections":[{"CodeSectionBookmarkName":"cs_T63C11N700_e2514f9c2","IsConstitutionSection":false,"Identity":"63-11-700","IsNew":false,"SubSections":[{"Level":1,"Identity":"T63C11N700SE","SubSectionBookmarkName":"ss_T63C11N700SE_lv1_e3ddaaed9","IsNewSubSection":false,"SubSectionReplacement":""}],"TitleRelatedTo":"the Division for Review of the Foster Care of Children","TitleSoAsTo":"update statutes related to the state child advocate's division ","Deleted":false},{"CodeSectionBookmarkName":"cs_T63C11N700_a9bf73e35","IsConstitutionSection":false,"Identity":"63-11-700","IsNew":false,"SubSections":[{"Level":1,"Identity":"T63C11N700SF","SubSectionBookmarkName":"ss_T63C11N700SF_lv1_719ccd81d","IsNewSubSection":false,"SubSectionReplacement":""}],"TitleRelatedTo":"Division for Review of the Foster Care of Children;  board","TitleSoAsTo":"","Deleted":false}],"TitleText":"","DisableControls":false,"Deleted":false,"RepealItems":[],"SectionBookmarkName":"bs_num_3_205c674c2"},{"SectionUUID":"b18735a4-0967-4ed6-9391-295a0f15b2ea","SectionName":"code_section","SectionNumber":4,"SectionType":"code_section","CodeSections":[{"CodeSectionBookmarkName":"cs_T63C11N1340_3d12d1efb","IsConstitutionSection":false,"Identity":"63-11-1340","IsNew":false,"SubSections":[],"TitleRelatedTo":"the Director and other staff","TitleSoAsTo":"make conforming changes","Deleted":false}],"TitleText":"","DisableControls":false,"Deleted":false,"RepealItems":[],"SectionBookmarkName":"bs_num_4_da711d121"},{"SectionUUID":"ad982b8b-70d7-4d39-b3a0-4a312394b968","SectionName":"code_section","SectionNumber":5,"SectionType":"code_section","CodeSections":[{"CodeSectionBookmarkName":"cs_T63C11N1360_e6265ce22","IsConstitutionSection":false,"Identity":"63-11-1360","IsNew":false,"SubSections":[],"TitleRelatedTo":"the Annual report","TitleSoAsTo":"make conforming changes","Deleted":false}],"TitleText":"","DisableControls":false,"Deleted":false,"RepealItems":[],"SectionBookmarkName":"bs_num_5_54b58d783"},{"SectionUUID":"8f03ca95-8faa-4d43-a9c2-8afc498075bd","SectionName":"standard_eff_date_section","SectionNumber":6,"SectionType":"drafting_clause","CodeSections":[],"TitleText":"","DisableControls":false,"Deleted":false,"RepealItems":[],"SectionBookmarkName":"bs_num_6_lastsection"}]</T_BILL_T_SECTIONS>
  <T_BILL_T_SUBJECT>Department of Childrenâ€™s Advocacy</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8283</Characters>
  <Application>Microsoft Office Word</Application>
  <DocSecurity>0</DocSecurity>
  <Lines>145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2025-01-14T21:31:00Z</dcterms:created>
  <dcterms:modified xsi:type="dcterms:W3CDTF">2025-01-14T21:32:00Z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