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SMIN-0050MW25.docx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Native American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Fish, Game and Forestry</w:t>
      </w:r>
    </w:p>
    <w:p>
      <w:pPr>
        <w:widowControl w:val="false"/>
        <w:spacing w:after="0"/>
        <w:jc w:val="left"/>
      </w:pPr>
    </w:p>
    <w:p>
      <w:pPr>
        <w:widowControl w:val="false"/>
        <w:spacing w:after="0"/>
        <w:jc w:val="left"/>
      </w:pPr>
      <w:r>
        <w:rPr>
          <w:rFonts w:ascii="Times New Roman"/>
          <w:sz w:val="22"/>
        </w:rPr>
        <w:t xml:space="preserve">View the latest </w:t>
      </w:r>
      <w:hyperlink r:id="R9e72b0f57ec442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228a59d1dd49f8">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D38A9" w14:paraId="40FEFADA" w14:textId="0061A64F">
          <w:pPr>
            <w:pStyle w:val="scbilltitle"/>
          </w:pPr>
          <w:r>
            <w:t>TO AMEND THE SOUTH CAROLINA CODE OF LAWS BY AMENDING SECTION 50-9-20, RELATING TO THE DURATION OF HUNTING AND FISHING LICENSES, PERMITS, AND TAGS FOR RECREATIONAL PURPOSES, SO AS TO AMEND THE NATIVE AMERICAN INDIAN LICENSE; BY AMENDING SECTION 50-9-530, RELATING TO GRATIS, SENIOR, AND CATAWBA LICENSES, SO AS TO AMEND NATIVE AMERICAN INDIAN LICENSE AND PROVIDE FOR PROCESS FOR PROOF OF MEMBERSHIP OF A RECOGNIZED NATIVE AMERICAN TRIBE OR GROUP; BY AMENDING SECTION 50-9-570, RELATING TO THE UNLAWFUL HUNTING OF MIGRATORY GAME BIRDS WITHOUT PERMIT, SO AS TO MAKE CONFORMING CHANGES; AND BY AMENDING SECTION 50-11-515, RELATING TO THE USE OF WILD TURKEY FEATHERS IN ART, SO AS TO PROVIDE FOR THE SALE OF TRADITIONAL CRAFTS BY NATIVE AMERICAN INDIAN ARTISTS.</w:t>
          </w:r>
        </w:p>
      </w:sdtContent>
    </w:sdt>
    <w:bookmarkStart w:name="at_fbf96595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cf7a01a2" w:id="1"/>
      <w:r w:rsidRPr="0094541D">
        <w:t>B</w:t>
      </w:r>
      <w:bookmarkEnd w:id="1"/>
      <w:r w:rsidRPr="0094541D">
        <w:t>e it enacted by the General Assembly of the State of South Carolina:</w:t>
      </w:r>
    </w:p>
    <w:p w:rsidR="00396C29" w:rsidP="00396C29" w:rsidRDefault="00396C29" w14:paraId="5E9417A6" w14:textId="77777777">
      <w:pPr>
        <w:pStyle w:val="scemptyline"/>
      </w:pPr>
    </w:p>
    <w:p w:rsidR="00396C29" w:rsidP="00396C29" w:rsidRDefault="00396C29" w14:paraId="6E96E927" w14:textId="77777777">
      <w:pPr>
        <w:pStyle w:val="scdirectionallanguage"/>
      </w:pPr>
      <w:bookmarkStart w:name="bs_num_1_2b53adf62" w:id="2"/>
      <w:r>
        <w:t>S</w:t>
      </w:r>
      <w:bookmarkEnd w:id="2"/>
      <w:r>
        <w:t>ECTION 1.</w:t>
      </w:r>
      <w:r>
        <w:tab/>
      </w:r>
      <w:bookmarkStart w:name="dl_4b1775cc2" w:id="3"/>
      <w:r>
        <w:t>S</w:t>
      </w:r>
      <w:bookmarkEnd w:id="3"/>
      <w:r>
        <w:t>ection 50‑9‑20(A) of the S.C. Code is amended to read:</w:t>
      </w:r>
    </w:p>
    <w:p w:rsidR="00396C29" w:rsidP="00396C29" w:rsidRDefault="00396C29" w14:paraId="53267004" w14:textId="77777777">
      <w:pPr>
        <w:pStyle w:val="sccodifiedsection"/>
      </w:pPr>
    </w:p>
    <w:p w:rsidR="00396C29" w:rsidP="00396C29" w:rsidRDefault="00396C29" w14:paraId="28CDDBB4" w14:textId="77777777">
      <w:pPr>
        <w:pStyle w:val="sccodifiedsection"/>
      </w:pPr>
      <w:bookmarkStart w:name="cs_T50C9N20_c42906070" w:id="4"/>
      <w:r>
        <w:tab/>
      </w:r>
      <w:bookmarkStart w:name="ss_T50C9N20SA_lv1_c676f215a" w:id="5"/>
      <w:bookmarkEnd w:id="4"/>
      <w:r>
        <w:t>(</w:t>
      </w:r>
      <w:bookmarkEnd w:id="5"/>
      <w:r>
        <w:t>A) The duration for hunting and fishing licenses, permits, and tags for recreational purposes is as follows:</w:t>
      </w:r>
    </w:p>
    <w:p w:rsidR="00396C29" w:rsidP="00396C29" w:rsidRDefault="00396C29" w14:paraId="48524415" w14:textId="77777777">
      <w:pPr>
        <w:pStyle w:val="sccodifiedsection"/>
      </w:pPr>
      <w:r>
        <w:tab/>
      </w:r>
      <w:r>
        <w:tab/>
      </w:r>
      <w:bookmarkStart w:name="ss_T50C9N20S1_lv2_376f0a746" w:id="6"/>
      <w:r>
        <w:t>(</w:t>
      </w:r>
      <w:bookmarkEnd w:id="6"/>
      <w:r>
        <w:t xml:space="preserve">1) a temporary license, permit, or tag expires after the specified number of consecutive days inclusive of the start date and expiration </w:t>
      </w:r>
      <w:proofErr w:type="gramStart"/>
      <w:r>
        <w:t>date;</w:t>
      </w:r>
      <w:proofErr w:type="gramEnd"/>
    </w:p>
    <w:p w:rsidR="00396C29" w:rsidP="00396C29" w:rsidRDefault="00396C29" w14:paraId="002C20AB" w14:textId="77777777">
      <w:pPr>
        <w:pStyle w:val="sccodifiedsection"/>
      </w:pPr>
      <w:r>
        <w:tab/>
      </w:r>
      <w:r>
        <w:tab/>
      </w:r>
      <w:bookmarkStart w:name="ss_T50C9N20S2_lv2_ceb303d2a" w:id="7"/>
      <w:r>
        <w:t>(</w:t>
      </w:r>
      <w:bookmarkEnd w:id="7"/>
      <w:r>
        <w:t xml:space="preserve">2) an annual license, permit, or tag expires on the last day of the license year for which the license was </w:t>
      </w:r>
      <w:proofErr w:type="gramStart"/>
      <w:r>
        <w:t>issued;  provided</w:t>
      </w:r>
      <w:proofErr w:type="gramEnd"/>
      <w:r>
        <w:t>, the department may issue an annual license, permit, or tag that expires the day before the anniversary of the date of its issuance;</w:t>
      </w:r>
    </w:p>
    <w:p w:rsidR="00396C29" w:rsidP="00396C29" w:rsidRDefault="00396C29" w14:paraId="3C6AFFFE" w14:textId="7481973F">
      <w:pPr>
        <w:pStyle w:val="sccodifiedsection"/>
      </w:pPr>
      <w:r>
        <w:tab/>
      </w:r>
      <w:r>
        <w:tab/>
      </w:r>
      <w:bookmarkStart w:name="ss_T50C9N20S3_lv2_703e14b9f" w:id="8"/>
      <w:r>
        <w:t>(</w:t>
      </w:r>
      <w:bookmarkEnd w:id="8"/>
      <w:r>
        <w:t xml:space="preserve">3) a three year license or permit expires on the last day of the third license year of </w:t>
      </w:r>
      <w:proofErr w:type="gramStart"/>
      <w:r>
        <w:t>issue;  provided</w:t>
      </w:r>
      <w:proofErr w:type="gramEnd"/>
      <w:r>
        <w:t>, the department may issue a three year license or permit that expires the day before the third anniversary of the date of its issuance;</w:t>
      </w:r>
    </w:p>
    <w:p w:rsidR="00396C29" w:rsidP="00396C29" w:rsidRDefault="00396C29" w14:paraId="39131468" w14:textId="77777777">
      <w:pPr>
        <w:pStyle w:val="sccodifiedsection"/>
      </w:pPr>
      <w:r>
        <w:tab/>
      </w:r>
      <w:r>
        <w:tab/>
      </w:r>
      <w:bookmarkStart w:name="ss_T50C9N20S4_lv2_902db9951" w:id="9"/>
      <w:r>
        <w:t>(</w:t>
      </w:r>
      <w:bookmarkEnd w:id="9"/>
      <w:r>
        <w:t xml:space="preserve">4) a three year disability license expires the day before the third anniversary of the date of its </w:t>
      </w:r>
      <w:proofErr w:type="gramStart"/>
      <w:r>
        <w:t>issuance;  and</w:t>
      </w:r>
      <w:proofErr w:type="gramEnd"/>
    </w:p>
    <w:p w:rsidR="00396C29" w:rsidP="00396C29" w:rsidRDefault="00396C29" w14:paraId="524D967B" w14:textId="174A58CC">
      <w:pPr>
        <w:pStyle w:val="sccodifiedsection"/>
      </w:pPr>
      <w:r>
        <w:tab/>
      </w:r>
      <w:r>
        <w:tab/>
      </w:r>
      <w:bookmarkStart w:name="ss_T50C9N20S5_lv2_535dd9e4a" w:id="10"/>
      <w:r>
        <w:t>(</w:t>
      </w:r>
      <w:bookmarkEnd w:id="10"/>
      <w:r>
        <w:t xml:space="preserve">5) the </w:t>
      </w:r>
      <w:r w:rsidR="00855E7C">
        <w:rPr>
          <w:rStyle w:val="scinsert"/>
        </w:rPr>
        <w:t xml:space="preserve">Native American </w:t>
      </w:r>
      <w:r w:rsidRPr="00855E7C">
        <w:rPr>
          <w:rStyle w:val="scstrike"/>
        </w:rPr>
        <w:t>Catawba</w:t>
      </w:r>
      <w:r>
        <w:rPr>
          <w:rStyle w:val="scstrike"/>
        </w:rPr>
        <w:t xml:space="preserve"> </w:t>
      </w:r>
      <w:r>
        <w:t>Indian license expires October 27, 2092.</w:t>
      </w:r>
    </w:p>
    <w:p w:rsidR="00A30EE0" w:rsidP="00A30EE0" w:rsidRDefault="00A30EE0" w14:paraId="3E27763A" w14:textId="77777777">
      <w:pPr>
        <w:pStyle w:val="scemptyline"/>
      </w:pPr>
    </w:p>
    <w:p w:rsidR="00A30EE0" w:rsidP="00A30EE0" w:rsidRDefault="00A30EE0" w14:paraId="36D92BB6" w14:textId="77777777">
      <w:pPr>
        <w:pStyle w:val="scdirectionallanguage"/>
      </w:pPr>
      <w:bookmarkStart w:name="bs_num_2_10bb7e157" w:id="11"/>
      <w:r>
        <w:t>S</w:t>
      </w:r>
      <w:bookmarkEnd w:id="11"/>
      <w:r>
        <w:t>ECTION 2.</w:t>
      </w:r>
      <w:r>
        <w:tab/>
      </w:r>
      <w:bookmarkStart w:name="dl_f6cbeda66" w:id="12"/>
      <w:r>
        <w:t>S</w:t>
      </w:r>
      <w:bookmarkEnd w:id="12"/>
      <w:r>
        <w:t>ection 50‑9‑530 of the S.C. Code is amended to read:</w:t>
      </w:r>
    </w:p>
    <w:p w:rsidR="00A30EE0" w:rsidP="00A30EE0" w:rsidRDefault="00A30EE0" w14:paraId="642E1660" w14:textId="77777777">
      <w:pPr>
        <w:pStyle w:val="sccodifiedsection"/>
      </w:pPr>
    </w:p>
    <w:p w:rsidR="00A30EE0" w:rsidP="00A30EE0" w:rsidRDefault="00A30EE0" w14:paraId="1CF13023" w14:textId="77777777">
      <w:pPr>
        <w:pStyle w:val="sccodifiedsection"/>
      </w:pPr>
      <w:r>
        <w:tab/>
      </w:r>
      <w:bookmarkStart w:name="cs_T50C9N530_f07b46969" w:id="13"/>
      <w:r>
        <w:t>S</w:t>
      </w:r>
      <w:bookmarkEnd w:id="13"/>
      <w:r>
        <w:t>ection 50‑9‑530.</w:t>
      </w:r>
      <w:r>
        <w:tab/>
      </w:r>
      <w:bookmarkStart w:name="ss_T50C9N530SA_lv1_a8eef9efd" w:id="14"/>
      <w:r>
        <w:t>(</w:t>
      </w:r>
      <w:bookmarkEnd w:id="14"/>
      <w:r>
        <w:t xml:space="preserve">A) A resident born before July 1, 1940, may obtain from the department at its </w:t>
      </w:r>
      <w:r>
        <w:lastRenderedPageBreak/>
        <w:t>designated licensing locations a gratis lifetime hunting and fishing license at no cost.</w:t>
      </w:r>
    </w:p>
    <w:p w:rsidR="00A30EE0" w:rsidP="00A30EE0" w:rsidRDefault="00A30EE0" w14:paraId="2D314ED4" w14:textId="77777777">
      <w:pPr>
        <w:pStyle w:val="sccodifiedsection"/>
      </w:pPr>
      <w:r>
        <w:tab/>
      </w:r>
      <w:bookmarkStart w:name="ss_T50C9N530SB_lv1_4ab39c508" w:id="15"/>
      <w:r>
        <w:t>(</w:t>
      </w:r>
      <w:bookmarkEnd w:id="15"/>
      <w:r>
        <w:t>B) A resident born after June 30, 1940, who has attained the age of sixty‑four years may obtain from the department at its designated licensing locations a senior lifetime hunting and fishing license for nine dollars, one dollar of which the issuing sales vendor may retain.</w:t>
      </w:r>
    </w:p>
    <w:p w:rsidR="00A30EE0" w:rsidP="00A30EE0" w:rsidRDefault="00A30EE0" w14:paraId="5590248E" w14:textId="77777777">
      <w:pPr>
        <w:pStyle w:val="sccodifiedsection"/>
      </w:pPr>
      <w:r>
        <w:tab/>
      </w:r>
      <w:bookmarkStart w:name="ss_T50C9N530SC_lv1_5d10080c6" w:id="16"/>
      <w:r>
        <w:t>(</w:t>
      </w:r>
      <w:bookmarkEnd w:id="16"/>
      <w:r>
        <w:t>C) A resident born after June 30, 1979, who has attained the age of sixty‑four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Pr="005A3791" w:rsidR="00A30EE0" w:rsidP="00A30EE0" w:rsidRDefault="00A30EE0" w14:paraId="4B61EF17" w14:textId="2D5E6106">
      <w:pPr>
        <w:pStyle w:val="sccodifiedsection"/>
      </w:pPr>
      <w:r>
        <w:tab/>
      </w:r>
      <w:bookmarkStart w:name="ss_T50C9N530SD_lv1_95b54c793" w:id="17"/>
      <w:r>
        <w:t>(</w:t>
      </w:r>
      <w:bookmarkEnd w:id="17"/>
      <w:r>
        <w:t xml:space="preserve">D) A member of </w:t>
      </w:r>
      <w:r w:rsidRPr="005A3791">
        <w:rPr>
          <w:rStyle w:val="scstrike"/>
        </w:rPr>
        <w:t>the Catawba Indian</w:t>
      </w:r>
      <w:r>
        <w:rPr>
          <w:rStyle w:val="scstrike"/>
        </w:rPr>
        <w:t xml:space="preserve"> </w:t>
      </w:r>
      <w:r w:rsidR="005A3791">
        <w:rPr>
          <w:rStyle w:val="scinsert"/>
        </w:rPr>
        <w:t xml:space="preserve">a Native Indian </w:t>
      </w:r>
      <w:r>
        <w:t>Tribe</w:t>
      </w:r>
      <w:r w:rsidR="005A3791">
        <w:rPr>
          <w:rStyle w:val="scinsert"/>
        </w:rPr>
        <w:t xml:space="preserve"> or group recognized by the United States Government or South Carolina Commission for Minority Affairs</w:t>
      </w:r>
      <w:r>
        <w:t xml:space="preserve">, who is a resident of this State, upon application to the department at its designated licensing locations may obtain a Catawba hunting and fishing license at no cost. </w:t>
      </w:r>
      <w:r w:rsidRPr="005A3791">
        <w:rPr>
          <w:rStyle w:val="scstrike"/>
        </w:rPr>
        <w:t>A certification must be included with the application from the Chief of the Catawba Indian Tribe stating the applicant is a bona fide member of the tribe.</w:t>
      </w:r>
      <w:r w:rsidR="005A3791">
        <w:rPr>
          <w:rStyle w:val="scinsert"/>
        </w:rPr>
        <w:t xml:space="preserve"> Along with the application, a Native American Indian must submit an affidavit, signed by the chief of his tribe certifying that the applicant is a member of the chief’s tribe. The Department of Natural Resources may develop a form affidavit to use for all Native American Indian hunting and fishing license</w:t>
      </w:r>
      <w:bookmarkStart w:name="open_doc_here" w:id="18"/>
      <w:bookmarkEnd w:id="18"/>
      <w:r w:rsidR="005A3791">
        <w:rPr>
          <w:rStyle w:val="scinsert"/>
        </w:rPr>
        <w:t>s.</w:t>
      </w:r>
    </w:p>
    <w:p w:rsidR="00A30EE0" w:rsidP="00A30EE0" w:rsidRDefault="00A30EE0" w14:paraId="28DD831A" w14:textId="16C16AF5">
      <w:pPr>
        <w:pStyle w:val="sccodifiedsection"/>
      </w:pPr>
      <w:r>
        <w:tab/>
      </w:r>
      <w:bookmarkStart w:name="ss_T50C9N530SE_lv1_8d99ea806" w:id="19"/>
      <w:r>
        <w:t>(</w:t>
      </w:r>
      <w:bookmarkEnd w:id="19"/>
      <w:r>
        <w:t xml:space="preserve">E) A member of </w:t>
      </w:r>
      <w:r w:rsidRPr="005A3791">
        <w:rPr>
          <w:rStyle w:val="scstrike"/>
        </w:rPr>
        <w:t>the Catawba Indian</w:t>
      </w:r>
      <w:r>
        <w:rPr>
          <w:rStyle w:val="scstrike"/>
        </w:rPr>
        <w:t xml:space="preserve"> </w:t>
      </w:r>
      <w:r w:rsidR="005A3791">
        <w:rPr>
          <w:rStyle w:val="scinsert"/>
        </w:rPr>
        <w:t xml:space="preserve">a Native Indian </w:t>
      </w:r>
      <w:r>
        <w:t>Tribe</w:t>
      </w:r>
      <w:r w:rsidR="00EB54E0">
        <w:rPr>
          <w:rStyle w:val="scinsert"/>
        </w:rPr>
        <w:t xml:space="preserve"> or group</w:t>
      </w:r>
      <w:r>
        <w:t xml:space="preserve">, who is a resident of this State born after June 30, 1979, and who has not completed the required hunter education certification, may obtain a </w:t>
      </w:r>
      <w:r w:rsidRPr="00EB54E0">
        <w:rPr>
          <w:rStyle w:val="scstrike"/>
        </w:rPr>
        <w:t>Catawba</w:t>
      </w:r>
      <w:r>
        <w:t xml:space="preserve"> </w:t>
      </w:r>
      <w:r w:rsidR="00EB54E0">
        <w:rPr>
          <w:rStyle w:val="scinsert"/>
        </w:rPr>
        <w:t xml:space="preserve">Native American Indian </w:t>
      </w:r>
      <w:r>
        <w:t xml:space="preserve">fishing license at no cost. Upon completion of the hunter education certification the licensee may apply to the department for the additional </w:t>
      </w:r>
      <w:r w:rsidRPr="00EB54E0">
        <w:rPr>
          <w:rStyle w:val="scstrike"/>
        </w:rPr>
        <w:t>Catawba</w:t>
      </w:r>
      <w:r>
        <w:t xml:space="preserve"> </w:t>
      </w:r>
      <w:r w:rsidR="00EB54E0">
        <w:rPr>
          <w:rStyle w:val="scinsert"/>
        </w:rPr>
        <w:t xml:space="preserve">Native American Indian </w:t>
      </w:r>
      <w:r>
        <w:t>hunting privileges at no cost.</w:t>
      </w:r>
    </w:p>
    <w:p w:rsidR="00A30EE0" w:rsidP="00A30EE0" w:rsidRDefault="00A30EE0" w14:paraId="61F2D9FA" w14:textId="0115B5EE">
      <w:pPr>
        <w:pStyle w:val="sccodifiedsection"/>
      </w:pPr>
      <w:r>
        <w:tab/>
      </w:r>
      <w:bookmarkStart w:name="ss_T50C9N530SF_lv1_5143415d3" w:id="20"/>
      <w:r>
        <w:t>(</w:t>
      </w:r>
      <w:bookmarkEnd w:id="20"/>
      <w:r>
        <w:t xml:space="preserve">F) Gratis, senior, and </w:t>
      </w:r>
      <w:r w:rsidRPr="00EB54E0">
        <w:rPr>
          <w:rStyle w:val="scstrike"/>
        </w:rPr>
        <w:t>Catawba</w:t>
      </w:r>
      <w:r>
        <w:t xml:space="preserve"> </w:t>
      </w:r>
      <w:r w:rsidRPr="00EB54E0" w:rsidR="00EB54E0">
        <w:rPr>
          <w:rStyle w:val="scinsert"/>
        </w:rPr>
        <w:t xml:space="preserve">Native American Indian </w:t>
      </w:r>
      <w:r>
        <w:t>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A30EE0" w:rsidP="00A30EE0" w:rsidRDefault="00A30EE0" w14:paraId="1E3C5CF2" w14:textId="22186119">
      <w:pPr>
        <w:pStyle w:val="sccodifiedsection"/>
      </w:pPr>
      <w:r>
        <w:tab/>
      </w:r>
      <w:bookmarkStart w:name="ss_T50C9N530SG_lv1_dcc26d022" w:id="21"/>
      <w:r>
        <w:t>(</w:t>
      </w:r>
      <w:bookmarkEnd w:id="21"/>
      <w:r>
        <w:t xml:space="preserve">G) There is no cost to a </w:t>
      </w:r>
      <w:r w:rsidRPr="00EB54E0">
        <w:rPr>
          <w:rStyle w:val="scstrike"/>
        </w:rPr>
        <w:t>Catawba</w:t>
      </w:r>
      <w:r w:rsidRPr="00EB54E0" w:rsidR="00EB54E0">
        <w:rPr>
          <w:rStyle w:val="scinsert"/>
        </w:rPr>
        <w:t xml:space="preserve"> Native American Indian</w:t>
      </w:r>
      <w:r>
        <w:t xml:space="preserve"> hunting and fishing licensee for any other tags required by law for recreational hunting and fishing except for those department hunting and fishing activities controlled by lottery.</w:t>
      </w:r>
    </w:p>
    <w:p w:rsidR="009938BE" w:rsidP="009938BE" w:rsidRDefault="009938BE" w14:paraId="14FB0E7D" w14:textId="77777777">
      <w:pPr>
        <w:pStyle w:val="scemptyline"/>
      </w:pPr>
    </w:p>
    <w:p w:rsidR="009938BE" w:rsidP="009938BE" w:rsidRDefault="009938BE" w14:paraId="491A5A01" w14:textId="77777777">
      <w:pPr>
        <w:pStyle w:val="scdirectionallanguage"/>
      </w:pPr>
      <w:bookmarkStart w:name="bs_num_3_e51f1a1ac" w:id="22"/>
      <w:r>
        <w:t>S</w:t>
      </w:r>
      <w:bookmarkEnd w:id="22"/>
      <w:r>
        <w:t>ECTION 3.</w:t>
      </w:r>
      <w:r>
        <w:tab/>
      </w:r>
      <w:bookmarkStart w:name="dl_9d8a8a6d8" w:id="23"/>
      <w:r>
        <w:t>S</w:t>
      </w:r>
      <w:bookmarkEnd w:id="23"/>
      <w:r>
        <w:t>ection 50‑9‑570(B) of the S.C. Code is amended to read:</w:t>
      </w:r>
    </w:p>
    <w:p w:rsidR="009938BE" w:rsidP="009938BE" w:rsidRDefault="009938BE" w14:paraId="5FBEE63B" w14:textId="77777777">
      <w:pPr>
        <w:pStyle w:val="sccodifiedsection"/>
      </w:pPr>
    </w:p>
    <w:p w:rsidR="009938BE" w:rsidP="009938BE" w:rsidRDefault="009938BE" w14:paraId="66F12CA6" w14:textId="39A1ADD5">
      <w:pPr>
        <w:pStyle w:val="sccodifiedsection"/>
      </w:pPr>
      <w:bookmarkStart w:name="cs_T50C9N570_bd44f57ca" w:id="24"/>
      <w:r>
        <w:tab/>
      </w:r>
      <w:bookmarkStart w:name="ss_T50C9N570SB_lv1_69057a57a" w:id="25"/>
      <w:bookmarkEnd w:id="24"/>
      <w:r>
        <w:t>(</w:t>
      </w:r>
      <w:bookmarkEnd w:id="25"/>
      <w:r>
        <w:t xml:space="preserve">B) Residents who have attained the age of sixty‑four and hold a lifetime statewide hunting license, lifetime statewide combination license, gratis lifetime hunting and fishing license, senior lifetime hunting and fishing license, or </w:t>
      </w:r>
      <w:r w:rsidRPr="003A6589">
        <w:rPr>
          <w:rStyle w:val="scstrike"/>
        </w:rPr>
        <w:t>Catawba</w:t>
      </w:r>
      <w:r>
        <w:t xml:space="preserve"> </w:t>
      </w:r>
      <w:r w:rsidRPr="003A6589" w:rsidR="003A6589">
        <w:rPr>
          <w:rStyle w:val="scinsert"/>
        </w:rPr>
        <w:t xml:space="preserve">Native American Indian </w:t>
      </w:r>
      <w:r>
        <w:t>hunting and fishing license are not required to obtain a migratory game bird permit.</w:t>
      </w:r>
    </w:p>
    <w:p w:rsidR="003A6589" w:rsidP="003A6589" w:rsidRDefault="003A6589" w14:paraId="131839DF" w14:textId="77777777">
      <w:pPr>
        <w:pStyle w:val="scemptyline"/>
      </w:pPr>
    </w:p>
    <w:p w:rsidR="003A6589" w:rsidP="003A6589" w:rsidRDefault="003A6589" w14:paraId="78317E96" w14:textId="77777777">
      <w:pPr>
        <w:pStyle w:val="scdirectionallanguage"/>
      </w:pPr>
      <w:bookmarkStart w:name="bs_num_4_cc02bfa12" w:id="26"/>
      <w:r>
        <w:t>S</w:t>
      </w:r>
      <w:bookmarkEnd w:id="26"/>
      <w:r>
        <w:t>ECTION 4.</w:t>
      </w:r>
      <w:r>
        <w:tab/>
      </w:r>
      <w:bookmarkStart w:name="dl_64f9c439d" w:id="27"/>
      <w:r>
        <w:t>S</w:t>
      </w:r>
      <w:bookmarkEnd w:id="27"/>
      <w:r>
        <w:t>ection 50‑11‑515 of the S.C. Code is amended to read:</w:t>
      </w:r>
    </w:p>
    <w:p w:rsidR="003A6589" w:rsidP="003A6589" w:rsidRDefault="003A6589" w14:paraId="267039C2" w14:textId="77777777">
      <w:pPr>
        <w:pStyle w:val="sccodifiedsection"/>
      </w:pPr>
    </w:p>
    <w:p w:rsidR="003A6589" w:rsidP="003A6589" w:rsidRDefault="003A6589" w14:paraId="222D5782" w14:textId="58F207F4">
      <w:pPr>
        <w:pStyle w:val="sccodifiedsection"/>
      </w:pPr>
      <w:r>
        <w:tab/>
      </w:r>
      <w:bookmarkStart w:name="cs_T50C11N515_4cabe3a24" w:id="28"/>
      <w:r>
        <w:t>S</w:t>
      </w:r>
      <w:bookmarkEnd w:id="28"/>
      <w:r>
        <w:t>ection 50‑11‑515.</w:t>
      </w:r>
      <w:r>
        <w:tab/>
      </w:r>
      <w:bookmarkStart w:name="ss_T50C11N515SA_lv1_a66bc0492" w:id="29"/>
      <w:r>
        <w:t>(</w:t>
      </w:r>
      <w:bookmarkEnd w:id="29"/>
      <w:r>
        <w:t xml:space="preserve">A) </w:t>
      </w:r>
      <w:r w:rsidRPr="005E012D">
        <w:rPr>
          <w:rStyle w:val="scstrike"/>
        </w:rPr>
        <w:t>An</w:t>
      </w:r>
      <w:r>
        <w:t xml:space="preserve"> </w:t>
      </w:r>
      <w:r w:rsidR="005E012D">
        <w:rPr>
          <w:rStyle w:val="scinsert"/>
        </w:rPr>
        <w:t xml:space="preserve">A Native </w:t>
      </w:r>
      <w:r>
        <w:t>American Indian artist, who is a member of a tribe recognized by (1) Public Law 101‑644, the Indian Arts and Crafts Board Act, and (2) the state's Commission on Minority Affairs pursuant to Section 1‑31‑40</w:t>
      </w:r>
      <w:r w:rsidRPr="005E012D">
        <w:rPr>
          <w:rStyle w:val="scstrike"/>
        </w:rPr>
        <w:t>, may use wild turkey feathers in arts and crafts that are offered for sale and sold to the general public</w:t>
      </w:r>
      <w:r>
        <w:t xml:space="preserve"> </w:t>
      </w:r>
      <w:r w:rsidRPr="005E012D" w:rsidR="005E012D">
        <w:rPr>
          <w:rStyle w:val="scinsert"/>
        </w:rPr>
        <w:t xml:space="preserve">is not restricted from the sale to the general public of any traditional craft based upon the use of waste parts of a legally taken animal game, </w:t>
      </w:r>
      <w:r>
        <w:t xml:space="preserve">if the artist has on his person a tribal identification card demonstrating his authorization pursuant to </w:t>
      </w:r>
      <w:r w:rsidR="005E012D">
        <w:rPr>
          <w:rStyle w:val="scinsert"/>
        </w:rPr>
        <w:t xml:space="preserve">this section. </w:t>
      </w:r>
      <w:r w:rsidRPr="005E012D">
        <w:rPr>
          <w:rStyle w:val="scstrike"/>
        </w:rPr>
        <w:t>the Indian Arts and Crafts Board Act.</w:t>
      </w:r>
    </w:p>
    <w:p w:rsidRPr="005E012D" w:rsidR="003A6589" w:rsidP="003A6589" w:rsidRDefault="003A6589" w14:paraId="3BD863CA" w14:textId="2806EFFF">
      <w:pPr>
        <w:pStyle w:val="sccodifiedsection"/>
      </w:pPr>
      <w:r>
        <w:tab/>
      </w:r>
      <w:bookmarkStart w:name="ss_T50C11N515SB_lv1_2dc993acd" w:id="30"/>
      <w:r>
        <w:t>(</w:t>
      </w:r>
      <w:bookmarkEnd w:id="30"/>
      <w:r>
        <w:t>B)</w:t>
      </w:r>
      <w:r>
        <w:rPr>
          <w:rStyle w:val="scstrike"/>
        </w:rPr>
        <w:t xml:space="preserve"> </w:t>
      </w:r>
      <w:r w:rsidRPr="005E012D">
        <w:rPr>
          <w:rStyle w:val="scstrike"/>
        </w:rPr>
        <w:t>This section does not authorize the sale of other parts of wild turkeys, whether taken lawfully or unlawfully, including, but not limited to, capes, beards, and fans.</w:t>
      </w:r>
      <w:r w:rsidRPr="005E012D" w:rsidR="005E012D">
        <w:rPr>
          <w:rStyle w:val="scinsert"/>
        </w:rPr>
        <w:t xml:space="preserve"> Prior to receiving a tribal identification card required pursuant to this section, a Native American Indian artist must submit an affidavit, signed by the chief of his tribe, to the South Carolina Commission on Minority Affairs certifying the Native American Indian artist as a member of the tribe or group. The South Carolina Commission on Minority Affairs may develop a form affidavit for use by all Native American Indian artists seeking tribal identification cards.</w:t>
      </w:r>
    </w:p>
    <w:p w:rsidRPr="00DF3B44" w:rsidR="007E06BB" w:rsidP="00787433" w:rsidRDefault="007E06BB" w14:paraId="3D8F1FED" w14:textId="2370DCEE">
      <w:pPr>
        <w:pStyle w:val="scemptyline"/>
      </w:pPr>
    </w:p>
    <w:p w:rsidRPr="00DF3B44" w:rsidR="007A10F1" w:rsidP="007A10F1" w:rsidRDefault="00E27805" w14:paraId="0E9393B4" w14:textId="3A662836">
      <w:pPr>
        <w:pStyle w:val="scnoncodifiedsection"/>
      </w:pPr>
      <w:bookmarkStart w:name="bs_num_5_lastsection" w:id="31"/>
      <w:bookmarkStart w:name="eff_date_section" w:id="32"/>
      <w:r w:rsidRPr="00DF3B44">
        <w:t>S</w:t>
      </w:r>
      <w:bookmarkEnd w:id="31"/>
      <w:r w:rsidRPr="00DF3B44">
        <w:t>ECTION 5.</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006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EA040F" w:rsidR="00685035" w:rsidRPr="007B4AF7" w:rsidRDefault="00DC6E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2C90">
              <w:rPr>
                <w:noProof/>
              </w:rPr>
              <w:t>SMIN-0050MW25.docx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57C"/>
    <w:rsid w:val="0006464F"/>
    <w:rsid w:val="00066B54"/>
    <w:rsid w:val="00072FCD"/>
    <w:rsid w:val="00074A4F"/>
    <w:rsid w:val="00077B65"/>
    <w:rsid w:val="000919B0"/>
    <w:rsid w:val="000A2CD8"/>
    <w:rsid w:val="000A3C25"/>
    <w:rsid w:val="000B4C02"/>
    <w:rsid w:val="000B5B4A"/>
    <w:rsid w:val="000B7FE1"/>
    <w:rsid w:val="000C3E88"/>
    <w:rsid w:val="000C46B9"/>
    <w:rsid w:val="000C58E4"/>
    <w:rsid w:val="000C6F9A"/>
    <w:rsid w:val="000D2F44"/>
    <w:rsid w:val="000D33E4"/>
    <w:rsid w:val="000D471E"/>
    <w:rsid w:val="000E578A"/>
    <w:rsid w:val="000E5E2C"/>
    <w:rsid w:val="000E7926"/>
    <w:rsid w:val="000F107B"/>
    <w:rsid w:val="000F2250"/>
    <w:rsid w:val="0010329A"/>
    <w:rsid w:val="00105756"/>
    <w:rsid w:val="001164F9"/>
    <w:rsid w:val="0011719C"/>
    <w:rsid w:val="00126E3C"/>
    <w:rsid w:val="00140049"/>
    <w:rsid w:val="00152E99"/>
    <w:rsid w:val="00171601"/>
    <w:rsid w:val="001730EB"/>
    <w:rsid w:val="00173276"/>
    <w:rsid w:val="00176122"/>
    <w:rsid w:val="0019025B"/>
    <w:rsid w:val="00190AD6"/>
    <w:rsid w:val="00192AF7"/>
    <w:rsid w:val="00197366"/>
    <w:rsid w:val="001A136C"/>
    <w:rsid w:val="001B2D28"/>
    <w:rsid w:val="001B6DA2"/>
    <w:rsid w:val="001C25EC"/>
    <w:rsid w:val="001F1E26"/>
    <w:rsid w:val="001F2A41"/>
    <w:rsid w:val="001F313F"/>
    <w:rsid w:val="001F331D"/>
    <w:rsid w:val="001F394C"/>
    <w:rsid w:val="002038AA"/>
    <w:rsid w:val="002055F1"/>
    <w:rsid w:val="002114C8"/>
    <w:rsid w:val="0021166F"/>
    <w:rsid w:val="002132A8"/>
    <w:rsid w:val="002162DF"/>
    <w:rsid w:val="00221537"/>
    <w:rsid w:val="00230038"/>
    <w:rsid w:val="00233975"/>
    <w:rsid w:val="002363DA"/>
    <w:rsid w:val="00236D73"/>
    <w:rsid w:val="00246535"/>
    <w:rsid w:val="00257F60"/>
    <w:rsid w:val="002625EA"/>
    <w:rsid w:val="00262AC5"/>
    <w:rsid w:val="00264AE9"/>
    <w:rsid w:val="00266D82"/>
    <w:rsid w:val="00275AE6"/>
    <w:rsid w:val="002836D8"/>
    <w:rsid w:val="002A7989"/>
    <w:rsid w:val="002B02F3"/>
    <w:rsid w:val="002B08BE"/>
    <w:rsid w:val="002C1FC0"/>
    <w:rsid w:val="002C2E4E"/>
    <w:rsid w:val="002C3463"/>
    <w:rsid w:val="002D266D"/>
    <w:rsid w:val="002D5B3D"/>
    <w:rsid w:val="002D7447"/>
    <w:rsid w:val="002D7C98"/>
    <w:rsid w:val="002E315A"/>
    <w:rsid w:val="002E4F8C"/>
    <w:rsid w:val="002F5383"/>
    <w:rsid w:val="002F560C"/>
    <w:rsid w:val="002F5847"/>
    <w:rsid w:val="0030425A"/>
    <w:rsid w:val="003247FD"/>
    <w:rsid w:val="003421F1"/>
    <w:rsid w:val="0034279C"/>
    <w:rsid w:val="00351897"/>
    <w:rsid w:val="00354F64"/>
    <w:rsid w:val="003559A1"/>
    <w:rsid w:val="00361563"/>
    <w:rsid w:val="00371D36"/>
    <w:rsid w:val="00373E17"/>
    <w:rsid w:val="003775E6"/>
    <w:rsid w:val="00381998"/>
    <w:rsid w:val="00396C29"/>
    <w:rsid w:val="003A5F1C"/>
    <w:rsid w:val="003A6589"/>
    <w:rsid w:val="003C1B92"/>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263A"/>
    <w:rsid w:val="00466CD0"/>
    <w:rsid w:val="00473583"/>
    <w:rsid w:val="00477F32"/>
    <w:rsid w:val="00481850"/>
    <w:rsid w:val="004851A0"/>
    <w:rsid w:val="0048627F"/>
    <w:rsid w:val="004932AB"/>
    <w:rsid w:val="00494BEF"/>
    <w:rsid w:val="004A44EE"/>
    <w:rsid w:val="004A5512"/>
    <w:rsid w:val="004A6BE5"/>
    <w:rsid w:val="004B0C18"/>
    <w:rsid w:val="004B24BE"/>
    <w:rsid w:val="004C1A04"/>
    <w:rsid w:val="004C20BC"/>
    <w:rsid w:val="004C5C9A"/>
    <w:rsid w:val="004D1442"/>
    <w:rsid w:val="004D3DCB"/>
    <w:rsid w:val="004E1946"/>
    <w:rsid w:val="004E2C90"/>
    <w:rsid w:val="004E66E9"/>
    <w:rsid w:val="004E7DDE"/>
    <w:rsid w:val="004F0090"/>
    <w:rsid w:val="004F172C"/>
    <w:rsid w:val="005002ED"/>
    <w:rsid w:val="00500DBC"/>
    <w:rsid w:val="00502565"/>
    <w:rsid w:val="0050473D"/>
    <w:rsid w:val="005102BE"/>
    <w:rsid w:val="00514CA6"/>
    <w:rsid w:val="00523F7F"/>
    <w:rsid w:val="00524D54"/>
    <w:rsid w:val="005419E3"/>
    <w:rsid w:val="00543C20"/>
    <w:rsid w:val="0054531B"/>
    <w:rsid w:val="00545381"/>
    <w:rsid w:val="00546C24"/>
    <w:rsid w:val="005476FF"/>
    <w:rsid w:val="005516F6"/>
    <w:rsid w:val="00552842"/>
    <w:rsid w:val="00554E89"/>
    <w:rsid w:val="00564B58"/>
    <w:rsid w:val="00572281"/>
    <w:rsid w:val="005801DD"/>
    <w:rsid w:val="00592A40"/>
    <w:rsid w:val="005A28BC"/>
    <w:rsid w:val="005A3791"/>
    <w:rsid w:val="005A5377"/>
    <w:rsid w:val="005B7494"/>
    <w:rsid w:val="005B7817"/>
    <w:rsid w:val="005C06C8"/>
    <w:rsid w:val="005C1CA6"/>
    <w:rsid w:val="005C23D7"/>
    <w:rsid w:val="005C25C9"/>
    <w:rsid w:val="005C40EB"/>
    <w:rsid w:val="005D02B4"/>
    <w:rsid w:val="005D3013"/>
    <w:rsid w:val="005E012D"/>
    <w:rsid w:val="005E1E50"/>
    <w:rsid w:val="005E2B9C"/>
    <w:rsid w:val="005E3332"/>
    <w:rsid w:val="005F76B0"/>
    <w:rsid w:val="00604429"/>
    <w:rsid w:val="006067B0"/>
    <w:rsid w:val="00606A8B"/>
    <w:rsid w:val="00611EBA"/>
    <w:rsid w:val="00620B53"/>
    <w:rsid w:val="006213A8"/>
    <w:rsid w:val="00623BEA"/>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64F9"/>
    <w:rsid w:val="006A1FC4"/>
    <w:rsid w:val="006A395F"/>
    <w:rsid w:val="006A65E2"/>
    <w:rsid w:val="006B37BD"/>
    <w:rsid w:val="006C092D"/>
    <w:rsid w:val="006C099D"/>
    <w:rsid w:val="006C18F0"/>
    <w:rsid w:val="006C7E01"/>
    <w:rsid w:val="006D64A5"/>
    <w:rsid w:val="006E0935"/>
    <w:rsid w:val="006E353F"/>
    <w:rsid w:val="006E35AB"/>
    <w:rsid w:val="00711AA9"/>
    <w:rsid w:val="00714CF7"/>
    <w:rsid w:val="0072175A"/>
    <w:rsid w:val="00722155"/>
    <w:rsid w:val="007228D1"/>
    <w:rsid w:val="00732B90"/>
    <w:rsid w:val="00737F19"/>
    <w:rsid w:val="00741830"/>
    <w:rsid w:val="0076387B"/>
    <w:rsid w:val="00782BF8"/>
    <w:rsid w:val="00783C75"/>
    <w:rsid w:val="007849D9"/>
    <w:rsid w:val="007861FB"/>
    <w:rsid w:val="00787433"/>
    <w:rsid w:val="0079183B"/>
    <w:rsid w:val="00791C3B"/>
    <w:rsid w:val="007A10F1"/>
    <w:rsid w:val="007A3D50"/>
    <w:rsid w:val="007A7DE6"/>
    <w:rsid w:val="007B1C26"/>
    <w:rsid w:val="007B2D29"/>
    <w:rsid w:val="007B412F"/>
    <w:rsid w:val="007B4AF7"/>
    <w:rsid w:val="007B4DBF"/>
    <w:rsid w:val="007C5458"/>
    <w:rsid w:val="007D2C67"/>
    <w:rsid w:val="007D4497"/>
    <w:rsid w:val="007E0070"/>
    <w:rsid w:val="007E06BB"/>
    <w:rsid w:val="007F50D1"/>
    <w:rsid w:val="00816D52"/>
    <w:rsid w:val="00831048"/>
    <w:rsid w:val="00834272"/>
    <w:rsid w:val="00841F1D"/>
    <w:rsid w:val="008434EC"/>
    <w:rsid w:val="00855E7C"/>
    <w:rsid w:val="008625C1"/>
    <w:rsid w:val="00862810"/>
    <w:rsid w:val="0087326F"/>
    <w:rsid w:val="0087671D"/>
    <w:rsid w:val="008806F9"/>
    <w:rsid w:val="00887957"/>
    <w:rsid w:val="00895C78"/>
    <w:rsid w:val="008A06B3"/>
    <w:rsid w:val="008A2F55"/>
    <w:rsid w:val="008A57E3"/>
    <w:rsid w:val="008B452B"/>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53FE"/>
    <w:rsid w:val="0094541D"/>
    <w:rsid w:val="009461B8"/>
    <w:rsid w:val="009473EA"/>
    <w:rsid w:val="009504B7"/>
    <w:rsid w:val="00954E7E"/>
    <w:rsid w:val="009554D9"/>
    <w:rsid w:val="009572F9"/>
    <w:rsid w:val="00960D0F"/>
    <w:rsid w:val="0097422A"/>
    <w:rsid w:val="0098366F"/>
    <w:rsid w:val="00983A03"/>
    <w:rsid w:val="00986063"/>
    <w:rsid w:val="009872D2"/>
    <w:rsid w:val="00991F67"/>
    <w:rsid w:val="00992876"/>
    <w:rsid w:val="009938BE"/>
    <w:rsid w:val="009A0DCE"/>
    <w:rsid w:val="009A22CD"/>
    <w:rsid w:val="009A3E4B"/>
    <w:rsid w:val="009B35FD"/>
    <w:rsid w:val="009B6815"/>
    <w:rsid w:val="009D2967"/>
    <w:rsid w:val="009D3C2B"/>
    <w:rsid w:val="009E0068"/>
    <w:rsid w:val="009E4191"/>
    <w:rsid w:val="009F2AB1"/>
    <w:rsid w:val="009F4FAF"/>
    <w:rsid w:val="009F68F1"/>
    <w:rsid w:val="00A04529"/>
    <w:rsid w:val="00A0584B"/>
    <w:rsid w:val="00A17135"/>
    <w:rsid w:val="00A21A6F"/>
    <w:rsid w:val="00A24E56"/>
    <w:rsid w:val="00A26A62"/>
    <w:rsid w:val="00A30EE0"/>
    <w:rsid w:val="00A35A9B"/>
    <w:rsid w:val="00A4070E"/>
    <w:rsid w:val="00A40CA0"/>
    <w:rsid w:val="00A504A7"/>
    <w:rsid w:val="00A53677"/>
    <w:rsid w:val="00A53BF2"/>
    <w:rsid w:val="00A60D68"/>
    <w:rsid w:val="00A73EFA"/>
    <w:rsid w:val="00A77A3B"/>
    <w:rsid w:val="00A92F6F"/>
    <w:rsid w:val="00A97523"/>
    <w:rsid w:val="00AA7824"/>
    <w:rsid w:val="00AB0FA3"/>
    <w:rsid w:val="00AB2568"/>
    <w:rsid w:val="00AB73BF"/>
    <w:rsid w:val="00AC335C"/>
    <w:rsid w:val="00AC463E"/>
    <w:rsid w:val="00AC56C8"/>
    <w:rsid w:val="00AD38A9"/>
    <w:rsid w:val="00AD3BE2"/>
    <w:rsid w:val="00AD3E3D"/>
    <w:rsid w:val="00AE1EE4"/>
    <w:rsid w:val="00AE36EC"/>
    <w:rsid w:val="00AE7406"/>
    <w:rsid w:val="00AF1688"/>
    <w:rsid w:val="00AF46E6"/>
    <w:rsid w:val="00AF5139"/>
    <w:rsid w:val="00AF75D6"/>
    <w:rsid w:val="00B06EDA"/>
    <w:rsid w:val="00B1161F"/>
    <w:rsid w:val="00B11661"/>
    <w:rsid w:val="00B271FA"/>
    <w:rsid w:val="00B27700"/>
    <w:rsid w:val="00B32B4D"/>
    <w:rsid w:val="00B33E75"/>
    <w:rsid w:val="00B3434E"/>
    <w:rsid w:val="00B4137E"/>
    <w:rsid w:val="00B441A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8F5"/>
    <w:rsid w:val="00BE4391"/>
    <w:rsid w:val="00BF12E6"/>
    <w:rsid w:val="00BF3E48"/>
    <w:rsid w:val="00C15F1B"/>
    <w:rsid w:val="00C16288"/>
    <w:rsid w:val="00C17D1D"/>
    <w:rsid w:val="00C34424"/>
    <w:rsid w:val="00C45923"/>
    <w:rsid w:val="00C543E7"/>
    <w:rsid w:val="00C55B3D"/>
    <w:rsid w:val="00C572B5"/>
    <w:rsid w:val="00C70225"/>
    <w:rsid w:val="00C72198"/>
    <w:rsid w:val="00C73C7D"/>
    <w:rsid w:val="00C75005"/>
    <w:rsid w:val="00C970DF"/>
    <w:rsid w:val="00CA7E71"/>
    <w:rsid w:val="00CB2673"/>
    <w:rsid w:val="00CB701D"/>
    <w:rsid w:val="00CC3F0E"/>
    <w:rsid w:val="00CC5A2F"/>
    <w:rsid w:val="00CD08C9"/>
    <w:rsid w:val="00CD1FE8"/>
    <w:rsid w:val="00CD38CD"/>
    <w:rsid w:val="00CD3E0C"/>
    <w:rsid w:val="00CD5565"/>
    <w:rsid w:val="00CD616C"/>
    <w:rsid w:val="00CF4963"/>
    <w:rsid w:val="00CF68D6"/>
    <w:rsid w:val="00CF7B4A"/>
    <w:rsid w:val="00D009F8"/>
    <w:rsid w:val="00D078DA"/>
    <w:rsid w:val="00D1335C"/>
    <w:rsid w:val="00D14995"/>
    <w:rsid w:val="00D204F2"/>
    <w:rsid w:val="00D2455C"/>
    <w:rsid w:val="00D25023"/>
    <w:rsid w:val="00D27F8C"/>
    <w:rsid w:val="00D33843"/>
    <w:rsid w:val="00D54A6F"/>
    <w:rsid w:val="00D57D57"/>
    <w:rsid w:val="00D62E42"/>
    <w:rsid w:val="00D772FB"/>
    <w:rsid w:val="00D82A84"/>
    <w:rsid w:val="00DA1AA0"/>
    <w:rsid w:val="00DA512B"/>
    <w:rsid w:val="00DC0375"/>
    <w:rsid w:val="00DC3BD0"/>
    <w:rsid w:val="00DC44A8"/>
    <w:rsid w:val="00DC6EBD"/>
    <w:rsid w:val="00DE45BF"/>
    <w:rsid w:val="00DE4BEE"/>
    <w:rsid w:val="00DE5B3D"/>
    <w:rsid w:val="00DE7112"/>
    <w:rsid w:val="00DF19BE"/>
    <w:rsid w:val="00DF3B44"/>
    <w:rsid w:val="00E1372E"/>
    <w:rsid w:val="00E159B2"/>
    <w:rsid w:val="00E21D30"/>
    <w:rsid w:val="00E21ECE"/>
    <w:rsid w:val="00E24D9A"/>
    <w:rsid w:val="00E27805"/>
    <w:rsid w:val="00E27A11"/>
    <w:rsid w:val="00E30497"/>
    <w:rsid w:val="00E3504D"/>
    <w:rsid w:val="00E358A2"/>
    <w:rsid w:val="00E35C9A"/>
    <w:rsid w:val="00E3771B"/>
    <w:rsid w:val="00E40979"/>
    <w:rsid w:val="00E43F26"/>
    <w:rsid w:val="00E4498E"/>
    <w:rsid w:val="00E52A36"/>
    <w:rsid w:val="00E6378B"/>
    <w:rsid w:val="00E63EC3"/>
    <w:rsid w:val="00E653DA"/>
    <w:rsid w:val="00E65958"/>
    <w:rsid w:val="00E70F9E"/>
    <w:rsid w:val="00E8219C"/>
    <w:rsid w:val="00E84FE5"/>
    <w:rsid w:val="00E879A5"/>
    <w:rsid w:val="00E879FC"/>
    <w:rsid w:val="00E94AC4"/>
    <w:rsid w:val="00EA2574"/>
    <w:rsid w:val="00EA2F1F"/>
    <w:rsid w:val="00EA3F2E"/>
    <w:rsid w:val="00EA4699"/>
    <w:rsid w:val="00EA57EC"/>
    <w:rsid w:val="00EA6208"/>
    <w:rsid w:val="00EB120E"/>
    <w:rsid w:val="00EB34C8"/>
    <w:rsid w:val="00EB46E2"/>
    <w:rsid w:val="00EB54E0"/>
    <w:rsid w:val="00EC0045"/>
    <w:rsid w:val="00ED452E"/>
    <w:rsid w:val="00EE3CDA"/>
    <w:rsid w:val="00EF0E54"/>
    <w:rsid w:val="00EF37A8"/>
    <w:rsid w:val="00EF3FAF"/>
    <w:rsid w:val="00EF531F"/>
    <w:rsid w:val="00F05B61"/>
    <w:rsid w:val="00F05FE8"/>
    <w:rsid w:val="00F06D86"/>
    <w:rsid w:val="00F13D87"/>
    <w:rsid w:val="00F149E5"/>
    <w:rsid w:val="00F15E33"/>
    <w:rsid w:val="00F17DA2"/>
    <w:rsid w:val="00F22EC0"/>
    <w:rsid w:val="00F25C47"/>
    <w:rsid w:val="00F27D7B"/>
    <w:rsid w:val="00F27DE9"/>
    <w:rsid w:val="00F31D34"/>
    <w:rsid w:val="00F342A1"/>
    <w:rsid w:val="00F34E6D"/>
    <w:rsid w:val="00F36FBA"/>
    <w:rsid w:val="00F44D36"/>
    <w:rsid w:val="00F46262"/>
    <w:rsid w:val="00F4795D"/>
    <w:rsid w:val="00F50A61"/>
    <w:rsid w:val="00F525CD"/>
    <w:rsid w:val="00F5286C"/>
    <w:rsid w:val="00F52E12"/>
    <w:rsid w:val="00F638CA"/>
    <w:rsid w:val="00F657C5"/>
    <w:rsid w:val="00F900B4"/>
    <w:rsid w:val="00F92C97"/>
    <w:rsid w:val="00FA0F2E"/>
    <w:rsid w:val="00FA4DB1"/>
    <w:rsid w:val="00FB3F2A"/>
    <w:rsid w:val="00FB5191"/>
    <w:rsid w:val="00FC3593"/>
    <w:rsid w:val="00FD117D"/>
    <w:rsid w:val="00FD3243"/>
    <w:rsid w:val="00FD72E3"/>
    <w:rsid w:val="00FE06FC"/>
    <w:rsid w:val="00FF0315"/>
    <w:rsid w:val="00FF2121"/>
    <w:rsid w:val="00FF61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6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02565"/>
    <w:rPr>
      <w:rFonts w:ascii="Times New Roman" w:hAnsi="Times New Roman"/>
      <w:b w:val="0"/>
      <w:i w:val="0"/>
      <w:sz w:val="22"/>
    </w:rPr>
  </w:style>
  <w:style w:type="paragraph" w:styleId="NoSpacing">
    <w:name w:val="No Spacing"/>
    <w:uiPriority w:val="1"/>
    <w:qFormat/>
    <w:rsid w:val="00502565"/>
    <w:pPr>
      <w:spacing w:after="0" w:line="240" w:lineRule="auto"/>
    </w:pPr>
  </w:style>
  <w:style w:type="paragraph" w:customStyle="1" w:styleId="scemptylineheader">
    <w:name w:val="sc_emptyline_header"/>
    <w:qFormat/>
    <w:rsid w:val="0050256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256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256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256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25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2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2565"/>
    <w:rPr>
      <w:color w:val="808080"/>
    </w:rPr>
  </w:style>
  <w:style w:type="paragraph" w:customStyle="1" w:styleId="scdirectionallanguage">
    <w:name w:val="sc_directional_language"/>
    <w:qFormat/>
    <w:rsid w:val="005025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2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256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256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256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256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25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256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256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25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25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256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256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25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256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256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256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2565"/>
    <w:rPr>
      <w:rFonts w:ascii="Times New Roman" w:hAnsi="Times New Roman"/>
      <w:color w:val="auto"/>
      <w:sz w:val="22"/>
    </w:rPr>
  </w:style>
  <w:style w:type="paragraph" w:customStyle="1" w:styleId="scclippagebillheader">
    <w:name w:val="sc_clip_page_bill_header"/>
    <w:qFormat/>
    <w:rsid w:val="005025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256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256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2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565"/>
    <w:rPr>
      <w:lang w:val="en-US"/>
    </w:rPr>
  </w:style>
  <w:style w:type="paragraph" w:styleId="Footer">
    <w:name w:val="footer"/>
    <w:basedOn w:val="Normal"/>
    <w:link w:val="FooterChar"/>
    <w:uiPriority w:val="99"/>
    <w:unhideWhenUsed/>
    <w:rsid w:val="00502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565"/>
    <w:rPr>
      <w:lang w:val="en-US"/>
    </w:rPr>
  </w:style>
  <w:style w:type="paragraph" w:styleId="ListParagraph">
    <w:name w:val="List Paragraph"/>
    <w:basedOn w:val="Normal"/>
    <w:uiPriority w:val="34"/>
    <w:qFormat/>
    <w:rsid w:val="00502565"/>
    <w:pPr>
      <w:ind w:left="720"/>
      <w:contextualSpacing/>
    </w:pPr>
  </w:style>
  <w:style w:type="paragraph" w:customStyle="1" w:styleId="scbillfooter">
    <w:name w:val="sc_bill_footer"/>
    <w:qFormat/>
    <w:rsid w:val="0050256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2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256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256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2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2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2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2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2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256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2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256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2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2565"/>
    <w:pPr>
      <w:widowControl w:val="0"/>
      <w:suppressAutoHyphens/>
      <w:spacing w:after="0" w:line="360" w:lineRule="auto"/>
    </w:pPr>
    <w:rPr>
      <w:rFonts w:ascii="Times New Roman" w:hAnsi="Times New Roman"/>
      <w:lang w:val="en-US"/>
    </w:rPr>
  </w:style>
  <w:style w:type="paragraph" w:customStyle="1" w:styleId="sctableln">
    <w:name w:val="sc_table_ln"/>
    <w:qFormat/>
    <w:rsid w:val="0050256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256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2565"/>
    <w:rPr>
      <w:strike/>
      <w:dstrike w:val="0"/>
    </w:rPr>
  </w:style>
  <w:style w:type="character" w:customStyle="1" w:styleId="scinsert">
    <w:name w:val="sc_insert"/>
    <w:uiPriority w:val="1"/>
    <w:qFormat/>
    <w:rsid w:val="00502565"/>
    <w:rPr>
      <w:caps w:val="0"/>
      <w:smallCaps w:val="0"/>
      <w:strike w:val="0"/>
      <w:dstrike w:val="0"/>
      <w:vanish w:val="0"/>
      <w:u w:val="single"/>
      <w:vertAlign w:val="baseline"/>
    </w:rPr>
  </w:style>
  <w:style w:type="character" w:customStyle="1" w:styleId="scinsertred">
    <w:name w:val="sc_insert_red"/>
    <w:uiPriority w:val="1"/>
    <w:qFormat/>
    <w:rsid w:val="00502565"/>
    <w:rPr>
      <w:caps w:val="0"/>
      <w:smallCaps w:val="0"/>
      <w:strike w:val="0"/>
      <w:dstrike w:val="0"/>
      <w:vanish w:val="0"/>
      <w:color w:val="FF0000"/>
      <w:u w:val="single"/>
      <w:vertAlign w:val="baseline"/>
    </w:rPr>
  </w:style>
  <w:style w:type="character" w:customStyle="1" w:styleId="scinsertblue">
    <w:name w:val="sc_insert_blue"/>
    <w:uiPriority w:val="1"/>
    <w:qFormat/>
    <w:rsid w:val="00502565"/>
    <w:rPr>
      <w:caps w:val="0"/>
      <w:smallCaps w:val="0"/>
      <w:strike w:val="0"/>
      <w:dstrike w:val="0"/>
      <w:vanish w:val="0"/>
      <w:color w:val="0070C0"/>
      <w:u w:val="single"/>
      <w:vertAlign w:val="baseline"/>
    </w:rPr>
  </w:style>
  <w:style w:type="character" w:customStyle="1" w:styleId="scstrikered">
    <w:name w:val="sc_strike_red"/>
    <w:uiPriority w:val="1"/>
    <w:qFormat/>
    <w:rsid w:val="00502565"/>
    <w:rPr>
      <w:strike/>
      <w:dstrike w:val="0"/>
      <w:color w:val="FF0000"/>
    </w:rPr>
  </w:style>
  <w:style w:type="character" w:customStyle="1" w:styleId="scstrikeblue">
    <w:name w:val="sc_strike_blue"/>
    <w:uiPriority w:val="1"/>
    <w:qFormat/>
    <w:rsid w:val="00502565"/>
    <w:rPr>
      <w:strike/>
      <w:dstrike w:val="0"/>
      <w:color w:val="0070C0"/>
    </w:rPr>
  </w:style>
  <w:style w:type="character" w:customStyle="1" w:styleId="scinsertbluenounderline">
    <w:name w:val="sc_insert_blue_no_underline"/>
    <w:uiPriority w:val="1"/>
    <w:qFormat/>
    <w:rsid w:val="0050256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256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2565"/>
    <w:rPr>
      <w:strike/>
      <w:dstrike w:val="0"/>
      <w:color w:val="0070C0"/>
      <w:lang w:val="en-US"/>
    </w:rPr>
  </w:style>
  <w:style w:type="character" w:customStyle="1" w:styleId="scstrikerednoncodified">
    <w:name w:val="sc_strike_red_non_codified"/>
    <w:uiPriority w:val="1"/>
    <w:qFormat/>
    <w:rsid w:val="00502565"/>
    <w:rPr>
      <w:strike/>
      <w:dstrike w:val="0"/>
      <w:color w:val="FF0000"/>
    </w:rPr>
  </w:style>
  <w:style w:type="paragraph" w:customStyle="1" w:styleId="scbillsiglines">
    <w:name w:val="sc_bill_sig_lines"/>
    <w:qFormat/>
    <w:rsid w:val="0050256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2565"/>
    <w:rPr>
      <w:bdr w:val="none" w:sz="0" w:space="0" w:color="auto"/>
      <w:shd w:val="clear" w:color="auto" w:fill="FEC6C6"/>
    </w:rPr>
  </w:style>
  <w:style w:type="character" w:customStyle="1" w:styleId="screstoreblue">
    <w:name w:val="sc_restore_blue"/>
    <w:uiPriority w:val="1"/>
    <w:qFormat/>
    <w:rsid w:val="00502565"/>
    <w:rPr>
      <w:color w:val="4472C4" w:themeColor="accent1"/>
      <w:bdr w:val="none" w:sz="0" w:space="0" w:color="auto"/>
      <w:shd w:val="clear" w:color="auto" w:fill="auto"/>
    </w:rPr>
  </w:style>
  <w:style w:type="character" w:customStyle="1" w:styleId="screstorered">
    <w:name w:val="sc_restore_red"/>
    <w:uiPriority w:val="1"/>
    <w:qFormat/>
    <w:rsid w:val="00502565"/>
    <w:rPr>
      <w:color w:val="FF0000"/>
      <w:bdr w:val="none" w:sz="0" w:space="0" w:color="auto"/>
      <w:shd w:val="clear" w:color="auto" w:fill="auto"/>
    </w:rPr>
  </w:style>
  <w:style w:type="character" w:customStyle="1" w:styleId="scstrikenewblue">
    <w:name w:val="sc_strike_new_blue"/>
    <w:uiPriority w:val="1"/>
    <w:qFormat/>
    <w:rsid w:val="00502565"/>
    <w:rPr>
      <w:strike w:val="0"/>
      <w:dstrike/>
      <w:color w:val="0070C0"/>
      <w:u w:val="none"/>
    </w:rPr>
  </w:style>
  <w:style w:type="character" w:customStyle="1" w:styleId="scstrikenewred">
    <w:name w:val="sc_strike_new_red"/>
    <w:uiPriority w:val="1"/>
    <w:qFormat/>
    <w:rsid w:val="00502565"/>
    <w:rPr>
      <w:strike w:val="0"/>
      <w:dstrike/>
      <w:color w:val="FF0000"/>
      <w:u w:val="none"/>
    </w:rPr>
  </w:style>
  <w:style w:type="character" w:customStyle="1" w:styleId="scamendsenate">
    <w:name w:val="sc_amend_senate"/>
    <w:uiPriority w:val="1"/>
    <w:qFormat/>
    <w:rsid w:val="00502565"/>
    <w:rPr>
      <w:bdr w:val="none" w:sz="0" w:space="0" w:color="auto"/>
      <w:shd w:val="clear" w:color="auto" w:fill="FFF2CC" w:themeFill="accent4" w:themeFillTint="33"/>
    </w:rPr>
  </w:style>
  <w:style w:type="character" w:customStyle="1" w:styleId="scamendhouse">
    <w:name w:val="sc_amend_house"/>
    <w:uiPriority w:val="1"/>
    <w:qFormat/>
    <w:rsid w:val="00502565"/>
    <w:rPr>
      <w:bdr w:val="none" w:sz="0" w:space="0" w:color="auto"/>
      <w:shd w:val="clear" w:color="auto" w:fill="E2EFD9" w:themeFill="accent6" w:themeFillTint="33"/>
    </w:rPr>
  </w:style>
  <w:style w:type="paragraph" w:styleId="Revision">
    <w:name w:val="Revision"/>
    <w:hidden/>
    <w:uiPriority w:val="99"/>
    <w:semiHidden/>
    <w:rsid w:val="00855E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0&amp;session=126&amp;summary=B" TargetMode="External" Id="R9e72b0f57ec44240" /><Relationship Type="http://schemas.openxmlformats.org/officeDocument/2006/relationships/hyperlink" Target="https://www.scstatehouse.gov/sess126_2025-2026/prever/20_20241211.docx" TargetMode="External" Id="Rf2228a59d1dd49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419E3"/>
    <w:rsid w:val="00580C56"/>
    <w:rsid w:val="0067230A"/>
    <w:rsid w:val="006B363F"/>
    <w:rsid w:val="007070D2"/>
    <w:rsid w:val="00714CF7"/>
    <w:rsid w:val="00776F2C"/>
    <w:rsid w:val="008F7723"/>
    <w:rsid w:val="009031EF"/>
    <w:rsid w:val="00912A5F"/>
    <w:rsid w:val="00940EED"/>
    <w:rsid w:val="00985255"/>
    <w:rsid w:val="009872D2"/>
    <w:rsid w:val="009C3651"/>
    <w:rsid w:val="00A51DBA"/>
    <w:rsid w:val="00B20DA6"/>
    <w:rsid w:val="00B3434E"/>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e9f16df1-8830-44b8-a2f1-e0cf5568383e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43557967-ca15-4d5b-99f6-57e299ca9060</T_BILL_REQUEST_REQUEST>
  <T_BILL_R_ORIGINALDRAFT>e8d365f4-ad44-4c6f-a256-6a61e4afd65f</T_BILL_R_ORIGINALDRAFT>
  <T_BILL_SPONSOR_SPONSOR>59e7c0c6-c2ab-4a70-8696-1ff9b0514fac</T_BILL_SPONSOR_SPONSOR>
  <T_BILL_T_BILLNAME>[0020]</T_BILL_T_BILLNAME>
  <T_BILL_T_BILLNUMBER>20</T_BILL_T_BILLNUMBER>
  <T_BILL_T_BILLTITLE>TO AMEND THE SOUTH CAROLINA CODE OF LAWS BY AMENDING SECTION 50-9-20, RELATING TO THE DURATION OF HUNTING AND FISHING LICENSES, PERMITS, AND TAGS FOR RECREATIONAL PURPOSES, SO AS TO AMEND THE NATIVE AMERICAN INDIAN LICENSE; BY AMENDING SECTION 50-9-530, RELATING TO GRATIS, SENIOR, AND CATAWBA LICENSES, SO AS TO AMEND NATIVE AMERICAN INDIAN LICENSE AND PROVIDE FOR PROCESS FOR PROOF OF MEMBERSHIP OF A RECOGNIZED NATIVE AMERICAN TRIBE OR GROUP; BY AMENDING SECTION 50-9-570, RELATING TO THE UNLAWFUL HUNTING OF MIGRATORY GAME BIRDS WITHOUT PERMIT, SO AS TO MAKE CONFORMING CHANGES; AND BY AMENDING SECTION 50-11-515, RELATING TO THE USE OF WILD TURKEY FEATHERS IN ART, SO AS TO PROVIDE FOR THE SALE OF TRADITIONAL CRAFTS BY NATIVE AMERICAN INDIAN ARTISTS.</T_BILL_T_BILLTITLE>
  <T_BILL_T_CHAMBER>senate</T_BILL_T_CHAMBER>
  <T_BILL_T_FILENAME> </T_BILL_T_FILENAME>
  <T_BILL_T_LEGTYPE>bill_statewide</T_BILL_T_LEGTYPE>
  <T_BILL_T_RATNUMBERSTRING>SNone</T_BILL_T_RATNUMBERSTRING>
  <T_BILL_T_SECTIONS>[{"SectionUUID":"8feb38e9-95a8-47b4-abab-2bc9ec484002","SectionName":"code_section","SectionNumber":1,"SectionType":"code_section","CodeSections":[{"CodeSectionBookmarkName":"cs_T50C9N20_c42906070","IsConstitutionSection":false,"Identity":"50-9-20","IsNew":false,"SubSections":[{"Level":1,"Identity":"T50C9N20SA","SubSectionBookmarkName":"ss_T50C9N20SA_lv1_c676f215a","IsNewSubSection":false,"SubSectionReplacement":""},{"Level":2,"Identity":"T50C9N20S1","SubSectionBookmarkName":"ss_T50C9N20S1_lv2_376f0a746","IsNewSubSection":false,"SubSectionReplacement":""},{"Level":2,"Identity":"T50C9N20S2","SubSectionBookmarkName":"ss_T50C9N20S2_lv2_ceb303d2a","IsNewSubSection":false,"SubSectionReplacement":""},{"Level":2,"Identity":"T50C9N20S3","SubSectionBookmarkName":"ss_T50C9N20S3_lv2_703e14b9f","IsNewSubSection":false,"SubSectionReplacement":""},{"Level":2,"Identity":"T50C9N20S4","SubSectionBookmarkName":"ss_T50C9N20S4_lv2_902db9951","IsNewSubSection":false,"SubSectionReplacement":""},{"Level":2,"Identity":"T50C9N20S5","SubSectionBookmarkName":"ss_T50C9N20S5_lv2_535dd9e4a","IsNewSubSection":false,"SubSectionReplacement":""}],"TitleRelatedTo":"the Duration of hunting and fishing licenses, permits, and tags for recreational purposes","TitleSoAsTo":"AMEND THE NATIVE AMERICAN INDIAN LICENSE","Deleted":false}],"TitleText":"","DisableControls":false,"Deleted":false,"RepealItems":[],"SectionBookmarkName":"bs_num_1_2b53adf62"},{"SectionUUID":"dbc3e32e-f178-42e6-aff1-2f6fca2a8fc3","SectionName":"code_section","SectionNumber":2,"SectionType":"code_section","CodeSections":[{"CodeSectionBookmarkName":"cs_T50C9N530_f07b46969","IsConstitutionSection":false,"Identity":"50-9-530","IsNew":false,"SubSections":[{"Level":1,"Identity":"T50C9N530SA","SubSectionBookmarkName":"ss_T50C9N530SA_lv1_a8eef9efd","IsNewSubSection":false,"SubSectionReplacement":""},{"Level":1,"Identity":"T50C9N530SB","SubSectionBookmarkName":"ss_T50C9N530SB_lv1_4ab39c508","IsNewSubSection":false,"SubSectionReplacement":""},{"Level":1,"Identity":"T50C9N530SC","SubSectionBookmarkName":"ss_T50C9N530SC_lv1_5d10080c6","IsNewSubSection":false,"SubSectionReplacement":""},{"Level":1,"Identity":"T50C9N530SD","SubSectionBookmarkName":"ss_T50C9N530SD_lv1_95b54c793","IsNewSubSection":false,"SubSectionReplacement":""},{"Level":1,"Identity":"T50C9N530SE","SubSectionBookmarkName":"ss_T50C9N530SE_lv1_8d99ea806","IsNewSubSection":false,"SubSectionReplacement":""},{"Level":1,"Identity":"T50C9N530SF","SubSectionBookmarkName":"ss_T50C9N530SF_lv1_5143415d3","IsNewSubSection":false,"SubSectionReplacement":""},{"Level":1,"Identity":"T50C9N530SG","SubSectionBookmarkName":"ss_T50C9N530SG_lv1_dcc26d022","IsNewSubSection":false,"SubSectionReplacement":""}],"TitleRelatedTo":"Gratis, senior, and Catawba licenses","TitleSoAsTo":"AMEND NATIVE AMERICAN INDIAN LICENSE AND PROVIDE FOR PROCESS FOR PROOF OF MEMBERSHIP OF A RECOGNIZED NATIVE AMERICAN TRIBE OR GROUP","Deleted":false}],"TitleText":"","DisableControls":false,"Deleted":false,"RepealItems":[],"SectionBookmarkName":"bs_num_2_10bb7e157"},{"SectionUUID":"9377941b-1c0c-4eb0-a533-8b757d314819","SectionName":"code_section","SectionNumber":3,"SectionType":"code_section","CodeSections":[{"CodeSectionBookmarkName":"cs_T50C9N570_bd44f57ca","IsConstitutionSection":false,"Identity":"50-9-570","IsNew":false,"SubSections":[{"Level":1,"Identity":"T50C9N570SB","SubSectionBookmarkName":"ss_T50C9N570SB_lv1_69057a57a","IsNewSubSection":false,"SubSectionReplacement":""}],"TitleRelatedTo":"the Unlawful hunting of migratory game birds without permit","TitleSoAsTo":"make conforming changes","Deleted":false}],"TitleText":"","DisableControls":false,"Deleted":false,"RepealItems":[],"SectionBookmarkName":"bs_num_3_e51f1a1ac"},{"SectionUUID":"c290d809-53ca-42db-a7c7-e070f22a76dc","SectionName":"code_section","SectionNumber":4,"SectionType":"code_section","CodeSections":[{"CodeSectionBookmarkName":"cs_T50C11N515_4cabe3a24","IsConstitutionSection":false,"Identity":"50-11-515","IsNew":false,"SubSections":[{"Level":1,"Identity":"T50C11N515SA","SubSectionBookmarkName":"ss_T50C11N515SA_lv1_a66bc0492","IsNewSubSection":false,"SubSectionReplacement":""},{"Level":1,"Identity":"T50C11N515SB","SubSectionBookmarkName":"ss_T50C11N515SB_lv1_2dc993acd","IsNewSubSection":false,"SubSectionReplacement":""}],"TitleRelatedTo":"the Use of wild turkey feathers in art","TitleSoAsTo":"PROVIDE FOR the SALE OF TRADITIONAL CRAFTS BY NATIVE AMERICAN INDIAN ARTISTS","Deleted":false}],"TitleText":"","DisableControls":false,"Deleted":false,"RepealItems":[],"SectionBookmarkName":"bs_num_4_cc02bfa12"},{"SectionUUID":"8f03ca95-8faa-4d43-a9c2-8afc498075bd","SectionName":"standard_eff_date_section","SectionNumber":5,"SectionType":"drafting_clause","CodeSections":[],"TitleText":"","DisableControls":false,"Deleted":false,"RepealItems":[],"SectionBookmarkName":"bs_num_5_lastsection"}]</T_BILL_T_SECTIONS>
  <T_BILL_T_SUBJECT>Native American</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5441</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2024-12-11T14:43:00Z</dcterms:created>
  <dcterms:modified xsi:type="dcterms:W3CDTF">2024-12-11T14:43:00Z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