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A35, R53, S221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Companion/Similar bill(s): 4030</w:t>
      </w:r>
    </w:p>
    <w:p>
      <w:pPr>
        <w:widowControl w:val="false"/>
        <w:spacing w:after="0"/>
        <w:jc w:val="left"/>
      </w:pPr>
      <w:r>
        <w:rPr>
          <w:rFonts w:ascii="Times New Roman"/>
          <w:sz w:val="22"/>
        </w:rPr>
        <w:t xml:space="preserve">Document Path: LC-0130VR25.docx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South Carolina Kratom Consumer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2518aeb9feab4fc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Medical Affairs</w:t>
      </w:r>
      <w:r>
        <w:t xml:space="preserve"> (</w:t>
      </w:r>
      <w:hyperlink w:history="true" r:id="Rd981d2f6f18e476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Committee report: Favorable with amendment</w:t>
      </w:r>
      <w:r>
        <w:rPr>
          <w:b/>
        </w:rPr>
        <w:t xml:space="preserve"> Medical Affairs</w:t>
      </w:r>
      <w:r>
        <w:t xml:space="preserve"> (</w:t>
      </w:r>
      <w:hyperlink w:history="true" r:id="Rba3752282f9c482c">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4/18/2025</w:t>
      </w:r>
      <w:r>
        <w:tab/>
        <w:t/>
      </w:r>
      <w:r>
        <w:tab/>
        <w:t>Scrivener's error corrected
 </w:t>
      </w:r>
    </w:p>
    <w:p>
      <w:pPr>
        <w:widowControl w:val="false"/>
        <w:tabs>
          <w:tab w:val="right" w:pos="1008"/>
          <w:tab w:val="left" w:pos="1152"/>
          <w:tab w:val="left" w:pos="1872"/>
          <w:tab w:val="left" w:pos="9187"/>
        </w:tabs>
        <w:spacing w:after="0"/>
        <w:ind w:left="2088" w:hanging="2088"/>
      </w:pPr>
      <w:r>
        <w:tab/>
        <w:t>4/24/2025</w:t>
      </w:r>
      <w:r>
        <w:tab/>
        <w:t>Senate</w:t>
      </w:r>
      <w:r>
        <w:tab/>
        <w:t xml:space="preserve">Committee Amendment Adopted</w:t>
      </w:r>
      <w:r>
        <w:t xml:space="preserve"> (</w:t>
      </w:r>
      <w:hyperlink w:history="true" r:id="R6dc50584f2d0426d">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73e528ee5f7840a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58821b2f88e246a9">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Unanimous consent for third reading on next legislative day</w:t>
      </w:r>
      <w:r>
        <w:t xml:space="preserve"> (</w:t>
      </w:r>
      <w:hyperlink w:history="true" r:id="R0ff8c4356b6e4d5e">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4/25/2025</w:t>
      </w:r>
      <w:r>
        <w:tab/>
        <w:t>Senate</w:t>
      </w:r>
      <w:r>
        <w:tab/>
        <w:t xml:space="preserve">Read third time and sent to House</w:t>
      </w:r>
      <w:r>
        <w:t xml:space="preserve"> (</w:t>
      </w:r>
      <w:hyperlink w:history="true" r:id="R0e77c87b58e742a9">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ec32523f01b84f8c">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Medical, Military, Public and Municipal Affairs</w:t>
      </w:r>
      <w:r>
        <w:t xml:space="preserve"> (</w:t>
      </w:r>
      <w:hyperlink w:history="true" r:id="Rbc7a79deec55442c">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Medical, Military, Public and Municipal Affairs</w:t>
      </w:r>
      <w:r>
        <w:t xml:space="preserve"> (</w:t>
      </w:r>
      <w:hyperlink w:history="true" r:id="R7c821e28dde94ba1">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662fc6dc83314fa6">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84aa23b977b449e0">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Yeas-114  Nays-0</w:t>
      </w:r>
      <w:r>
        <w:t xml:space="preserve"> (</w:t>
      </w:r>
      <w:hyperlink w:history="true" r:id="Rbe278aeb40394afb">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returned to Senate with amendments</w:t>
      </w:r>
      <w:r>
        <w:t xml:space="preserve"> (</w:t>
      </w:r>
      <w:hyperlink w:history="true" r:id="Rbfae962f386d489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Concurred in House amendment and enrolled</w:t>
      </w:r>
      <w:r>
        <w:t xml:space="preserve"> (</w:t>
      </w:r>
      <w:hyperlink w:history="true" r:id="Rdc43be0f695242b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5/8/2025</w:t>
      </w:r>
      <w:r>
        <w:tab/>
        <w:t/>
      </w:r>
      <w:r>
        <w:tab/>
        <w:t>Ratified R 53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07/11/25
 </w:t>
      </w:r>
    </w:p>
    <w:p>
      <w:pPr>
        <w:widowControl w:val="false"/>
        <w:tabs>
          <w:tab w:val="right" w:pos="1008"/>
          <w:tab w:val="left" w:pos="1152"/>
          <w:tab w:val="left" w:pos="1872"/>
          <w:tab w:val="left" w:pos="9187"/>
        </w:tabs>
        <w:spacing w:after="0"/>
        <w:ind w:left="2088" w:hanging="2088"/>
      </w:pPr>
      <w:r>
        <w:tab/>
        <w:t>5/19/2025</w:t>
      </w:r>
      <w:r>
        <w:tab/>
        <w:t/>
      </w:r>
      <w:r>
        <w:tab/>
        <w:t>Act No. 35
 </w:t>
      </w:r>
    </w:p>
    <w:p>
      <w:pPr>
        <w:widowControl w:val="false"/>
        <w:spacing w:after="0"/>
        <w:jc w:val="left"/>
      </w:pPr>
    </w:p>
    <w:p>
      <w:pPr>
        <w:widowControl w:val="false"/>
        <w:spacing w:after="0"/>
        <w:jc w:val="left"/>
      </w:pPr>
      <w:r>
        <w:rPr>
          <w:rFonts w:ascii="Times New Roman"/>
          <w:sz w:val="22"/>
        </w:rPr>
        <w:t xml:space="preserve">View the latest </w:t>
      </w:r>
      <w:hyperlink r:id="R77f93bdec47141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b619f3468f4c51">
        <w:r>
          <w:rPr>
            <w:rStyle w:val="Hyperlink"/>
            <w:u w:val="single"/>
          </w:rPr>
          <w:t>01/15/2025</w:t>
        </w:r>
      </w:hyperlink>
      <w:r>
        <w:t xml:space="preserve"/>
      </w:r>
    </w:p>
    <w:p>
      <w:pPr>
        <w:widowControl w:val="true"/>
        <w:spacing w:after="0"/>
        <w:jc w:val="left"/>
      </w:pPr>
      <w:r>
        <w:rPr>
          <w:rFonts w:ascii="Times New Roman"/>
          <w:sz w:val="22"/>
        </w:rPr>
        <w:t xml:space="preserve"/>
      </w:r>
      <w:hyperlink r:id="R168b53a7b98a453b">
        <w:r>
          <w:rPr>
            <w:rStyle w:val="Hyperlink"/>
            <w:u w:val="single"/>
          </w:rPr>
          <w:t>04/15/2025</w:t>
        </w:r>
      </w:hyperlink>
      <w:r>
        <w:t xml:space="preserve"/>
      </w:r>
    </w:p>
    <w:p>
      <w:pPr>
        <w:widowControl w:val="true"/>
        <w:spacing w:after="0"/>
        <w:jc w:val="left"/>
      </w:pPr>
      <w:r>
        <w:rPr>
          <w:rFonts w:ascii="Times New Roman"/>
          <w:sz w:val="22"/>
        </w:rPr>
        <w:t xml:space="preserve"/>
      </w:r>
      <w:hyperlink r:id="Rb9fbb20209a74883">
        <w:r>
          <w:rPr>
            <w:rStyle w:val="Hyperlink"/>
            <w:u w:val="single"/>
          </w:rPr>
          <w:t>04/18/2025</w:t>
        </w:r>
      </w:hyperlink>
      <w:r>
        <w:t xml:space="preserve"/>
      </w:r>
    </w:p>
    <w:p>
      <w:pPr>
        <w:widowControl w:val="true"/>
        <w:spacing w:after="0"/>
        <w:jc w:val="left"/>
      </w:pPr>
      <w:r>
        <w:rPr>
          <w:rFonts w:ascii="Times New Roman"/>
          <w:sz w:val="22"/>
        </w:rPr>
        <w:t xml:space="preserve"/>
      </w:r>
      <w:hyperlink r:id="Rab072ab1566745b8">
        <w:r>
          <w:rPr>
            <w:rStyle w:val="Hyperlink"/>
            <w:u w:val="single"/>
          </w:rPr>
          <w:t>04/24/2025</w:t>
        </w:r>
      </w:hyperlink>
      <w:r>
        <w:t xml:space="preserve"/>
      </w:r>
    </w:p>
    <w:p>
      <w:pPr>
        <w:widowControl w:val="true"/>
        <w:spacing w:after="0"/>
        <w:jc w:val="left"/>
      </w:pPr>
      <w:r>
        <w:rPr>
          <w:rFonts w:ascii="Times New Roman"/>
          <w:sz w:val="22"/>
        </w:rPr>
        <w:t xml:space="preserve"/>
      </w:r>
      <w:hyperlink r:id="R0305d8682ac243d0">
        <w:r>
          <w:rPr>
            <w:rStyle w:val="Hyperlink"/>
            <w:u w:val="single"/>
          </w:rPr>
          <w:t>05/01/2025</w:t>
        </w:r>
      </w:hyperlink>
      <w:r>
        <w:t xml:space="preserve"/>
      </w:r>
    </w:p>
    <w:p>
      <w:pPr>
        <w:widowControl w:val="true"/>
        <w:spacing w:after="0"/>
        <w:jc w:val="left"/>
      </w:pPr>
      <w:r>
        <w:rPr>
          <w:rFonts w:ascii="Times New Roman"/>
          <w:sz w:val="22"/>
        </w:rPr>
        <w:t xml:space="preserve"/>
      </w:r>
      <w:hyperlink r:id="Ra36643d7d5cc49b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C33EA" w:rsidRDefault="009C33EA">
      <w:pPr>
        <w:widowControl w:val="0"/>
        <w:spacing w:after="0"/>
      </w:pPr>
    </w:p>
    <w:p w:rsidR="009C33EA" w:rsidRDefault="009C33EA">
      <w:pPr>
        <w:widowControl w:val="0"/>
        <w:spacing w:after="0"/>
      </w:pPr>
    </w:p>
    <w:p w:rsidR="009C33EA" w:rsidRDefault="009C33EA">
      <w:pPr>
        <w:widowControl w:val="0"/>
        <w:spacing w:after="0"/>
      </w:pPr>
    </w:p>
    <w:p w:rsidR="009C33EA" w:rsidRDefault="009C33EA">
      <w:pPr>
        <w:suppressLineNumbers/>
        <w:sectPr w:rsidR="009C33EA">
          <w:pgSz w:w="12240" w:h="15840" w:code="1"/>
          <w:pgMar w:top="1080" w:right="1440" w:bottom="1080" w:left="1440" w:header="720" w:footer="720" w:gutter="0"/>
          <w:cols w:space="720"/>
          <w:noEndnote/>
          <w:docGrid w:linePitch="360"/>
        </w:sectPr>
      </w:pPr>
    </w:p>
    <w:p w:rsidR="008C1742" w:rsidP="008C1742" w:rsidRDefault="008C174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(A35, R53, S221)</w:t>
      </w:r>
    </w:p>
    <w:p w:rsidRPr="00F60DB2" w:rsidR="008C1742" w:rsidP="008C1742" w:rsidRDefault="008C174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44B54" w:rsidR="008C1742" w:rsidP="008C1742" w:rsidRDefault="008C174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44B54">
        <w:rPr>
          <w:rFonts w:cs="Times New Roman"/>
          <w:sz w:val="22"/>
        </w:rPr>
        <w:t>AN ACT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bookmarkStart w:name="at_63d5a2042" w:id="0"/>
    </w:p>
    <w:bookmarkEnd w:id="0"/>
    <w:p w:rsidRPr="00DF3B44" w:rsidR="008C1742" w:rsidP="008C1742" w:rsidRDefault="008C1742">
      <w:pPr>
        <w:pStyle w:val="scbillwhereasclause"/>
      </w:pPr>
    </w:p>
    <w:p w:rsidRPr="0094541D" w:rsidR="008C1742" w:rsidP="008C1742" w:rsidRDefault="008C174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d8aad9bf" w:id="1"/>
      <w:r w:rsidRPr="0094541D">
        <w:t>B</w:t>
      </w:r>
      <w:bookmarkEnd w:id="1"/>
      <w:r w:rsidRPr="0094541D">
        <w:t>e it enacted by the General Assembly of the State of South Carolina:</w:t>
      </w:r>
    </w:p>
    <w:p w:rsidR="008C1742" w:rsidP="008C1742" w:rsidRDefault="008C17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742" w:rsidP="008C1742" w:rsidRDefault="008C17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Kratom Consumer Protection Act</w:t>
      </w:r>
    </w:p>
    <w:p w:rsidR="008C1742" w:rsidP="008C1742" w:rsidRDefault="008C17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742" w:rsidP="008C1742" w:rsidRDefault="008C1742">
      <w:pPr>
        <w:pStyle w:val="scdirectionallanguage"/>
      </w:pPr>
      <w:bookmarkStart w:name="bs_num_1_dac9044ce" w:id="2"/>
      <w:r>
        <w:t>S</w:t>
      </w:r>
      <w:bookmarkEnd w:id="2"/>
      <w:r>
        <w:t>ECTION 1.</w:t>
      </w:r>
      <w:r>
        <w:tab/>
      </w:r>
      <w:bookmarkStart w:name="dl_a608b2f84" w:id="3"/>
      <w:r>
        <w:t>C</w:t>
      </w:r>
      <w:bookmarkEnd w:id="3"/>
      <w:r>
        <w:t>hapter 53, Title 44 of the S.C. Code is amended by adding:</w:t>
      </w:r>
    </w:p>
    <w:p w:rsidR="008C1742" w:rsidP="008C1742" w:rsidRDefault="008C1742">
      <w:pPr>
        <w:pStyle w:val="scnewcodesection"/>
      </w:pPr>
    </w:p>
    <w:p w:rsidR="008C1742" w:rsidP="008C1742" w:rsidRDefault="008C1742">
      <w:pPr>
        <w:pStyle w:val="scnewcodesection"/>
        <w:jc w:val="center"/>
      </w:pPr>
      <w:bookmarkStart w:name="up_e1f9557f6" w:id="4"/>
      <w:r>
        <w:t>A</w:t>
      </w:r>
      <w:bookmarkEnd w:id="4"/>
      <w:r>
        <w:t>rticle 20</w:t>
      </w:r>
    </w:p>
    <w:p w:rsidR="008C1742" w:rsidP="008C1742" w:rsidRDefault="008C1742">
      <w:pPr>
        <w:pStyle w:val="scnewcodesection"/>
        <w:jc w:val="center"/>
      </w:pPr>
    </w:p>
    <w:p w:rsidR="008C1742" w:rsidP="008C1742" w:rsidRDefault="008C1742">
      <w:pPr>
        <w:pStyle w:val="scnewcodesection"/>
        <w:jc w:val="center"/>
      </w:pPr>
      <w:bookmarkStart w:name="up_cb651007f" w:id="5"/>
      <w:r w:rsidRPr="00A66159">
        <w:t>S</w:t>
      </w:r>
      <w:bookmarkEnd w:id="5"/>
      <w:r w:rsidRPr="00A66159">
        <w:t>outh Carolina Kratom Consumer Protection Act</w:t>
      </w:r>
    </w:p>
    <w:p w:rsidR="008C1742" w:rsidP="008C1742" w:rsidRDefault="008C1742">
      <w:pPr>
        <w:pStyle w:val="scnewcodesection"/>
        <w:jc w:val="center"/>
      </w:pPr>
    </w:p>
    <w:p w:rsidR="008C1742" w:rsidP="008C1742" w:rsidRDefault="008C1742">
      <w:pPr>
        <w:pStyle w:val="scnewcodesection"/>
      </w:pPr>
      <w:r>
        <w:tab/>
      </w:r>
      <w:bookmarkStart w:name="ns_T44C53N2010_f5f71d82f" w:id="6"/>
      <w:r>
        <w:t>S</w:t>
      </w:r>
      <w:bookmarkEnd w:id="6"/>
      <w:r>
        <w:t>ection 44‑53‑2010.</w:t>
      </w:r>
      <w:r>
        <w:tab/>
      </w:r>
      <w:bookmarkStart w:name="up_1ac33929f" w:id="7"/>
      <w:r w:rsidRPr="00A66159">
        <w:t>A</w:t>
      </w:r>
      <w:bookmarkEnd w:id="7"/>
      <w:r w:rsidRPr="00A66159">
        <w:t>s used in this article:</w:t>
      </w:r>
    </w:p>
    <w:p w:rsidR="008C1742" w:rsidP="008C1742" w:rsidRDefault="008C1742">
      <w:pPr>
        <w:pStyle w:val="scnewcodesection"/>
      </w:pPr>
      <w:r>
        <w:tab/>
      </w:r>
      <w:bookmarkStart w:name="ss_T44C53N2010S1_lv1_282579f8a" w:id="8"/>
      <w:r>
        <w:t>(</w:t>
      </w:r>
      <w:bookmarkEnd w:id="8"/>
      <w:r>
        <w:t>1)</w:t>
      </w:r>
      <w:r w:rsidRPr="00A66159">
        <w:t xml:space="preserve"> </w:t>
      </w:r>
      <w:r>
        <w:t>“</w:t>
      </w:r>
      <w:r w:rsidRPr="00A66159">
        <w:t>Department</w:t>
      </w:r>
      <w:r>
        <w:t>”</w:t>
      </w:r>
      <w:r w:rsidRPr="00A66159">
        <w:t xml:space="preserve"> means the South Carolina Department of Public Health.</w:t>
      </w:r>
    </w:p>
    <w:p w:rsidR="008C1742" w:rsidP="008C1742" w:rsidRDefault="008C1742">
      <w:pPr>
        <w:pStyle w:val="scnewcodesection"/>
      </w:pPr>
      <w:r>
        <w:tab/>
      </w:r>
      <w:bookmarkStart w:name="ss_T44C53N2010S2_lv1_595253f4f" w:id="9"/>
      <w:r>
        <w:t>(</w:t>
      </w:r>
      <w:bookmarkEnd w:id="9"/>
      <w:r>
        <w:t>2)</w:t>
      </w:r>
      <w:r w:rsidRPr="00A66159">
        <w:t xml:space="preserve"> </w:t>
      </w:r>
      <w:r>
        <w:t>“</w:t>
      </w:r>
      <w:r w:rsidRPr="00A66159">
        <w:t>Food</w:t>
      </w:r>
      <w:r>
        <w:t>”</w:t>
      </w:r>
      <w:r w:rsidRPr="00A66159">
        <w:t xml:space="preserve"> means any food, food product, food ingredient, dietary ingredient, dietary supplement, or beverage intended for human consumption.</w:t>
      </w:r>
    </w:p>
    <w:p w:rsidR="008C1742" w:rsidP="008C1742" w:rsidRDefault="008C1742">
      <w:pPr>
        <w:pStyle w:val="scnewcodesection"/>
        <w:tabs>
          <w:tab w:val="clear" w:pos="648"/>
          <w:tab w:val="clear" w:pos="1080"/>
          <w:tab w:val="clear" w:pos="1296"/>
          <w:tab w:val="clear" w:pos="1512"/>
          <w:tab w:val="clear" w:pos="1728"/>
          <w:tab w:val="clear" w:pos="1944"/>
          <w:tab w:val="clear" w:pos="2160"/>
          <w:tab w:val="clear" w:pos="2376"/>
          <w:tab w:val="clear" w:pos="2592"/>
        </w:tabs>
      </w:pPr>
      <w:r>
        <w:tab/>
      </w:r>
      <w:bookmarkStart w:name="ss_T44C53N2010S3_lv1_b8e6a33e5" w:id="10"/>
      <w:r>
        <w:t>(</w:t>
      </w:r>
      <w:bookmarkEnd w:id="10"/>
      <w:r>
        <w:t xml:space="preserve">3) “Kratom” </w:t>
      </w:r>
      <w:r w:rsidRPr="00A66159">
        <w:t>means any part of the tropical evergreen plant mitragyna speciosa.</w:t>
      </w:r>
    </w:p>
    <w:p w:rsidR="008C1742" w:rsidP="008C1742" w:rsidRDefault="008C1742">
      <w:pPr>
        <w:pStyle w:val="scnewcodesection"/>
      </w:pPr>
      <w:r>
        <w:tab/>
      </w:r>
      <w:bookmarkStart w:name="ss_T44C53N2010S4_lv1_dc1b44797" w:id="11"/>
      <w:r>
        <w:t>(</w:t>
      </w:r>
      <w:bookmarkEnd w:id="11"/>
      <w:r>
        <w:t>4) “Kratom processor”</w:t>
      </w:r>
      <w:r w:rsidRPr="00A66159">
        <w:t xml:space="preserve"> means a person or entity that prepares, manufactures, distributes, or maintains kratom products or advertises, </w:t>
      </w:r>
      <w:r w:rsidRPr="00A66159">
        <w:lastRenderedPageBreak/>
        <w:t>represents, or claims to sell, prepare, or maintain kratom products.</w:t>
      </w:r>
    </w:p>
    <w:p w:rsidR="008C1742" w:rsidP="008C1742" w:rsidRDefault="008C1742">
      <w:pPr>
        <w:pStyle w:val="scnewcodesection"/>
      </w:pPr>
      <w:r>
        <w:tab/>
      </w:r>
      <w:bookmarkStart w:name="ss_T44C53N2010S5_lv1_71394a51e" w:id="12"/>
      <w:r>
        <w:t>(</w:t>
      </w:r>
      <w:bookmarkEnd w:id="12"/>
      <w:r>
        <w:t>5) “Kratom product”</w:t>
      </w:r>
      <w:r w:rsidRPr="00A66159">
        <w:t xml:space="preserve"> means any food or dietary ingredient, produced as a food, drink, powder, pill, capsule, or any other format intended for oral consumption that:</w:t>
      </w:r>
    </w:p>
    <w:p w:rsidR="008C1742" w:rsidP="008C1742" w:rsidRDefault="008C1742">
      <w:pPr>
        <w:pStyle w:val="scnewcodesection"/>
      </w:pPr>
      <w:r>
        <w:tab/>
      </w:r>
      <w:r>
        <w:tab/>
      </w:r>
      <w:bookmarkStart w:name="ss_T44C53N2010Sa_lv2_e5a085640" w:id="13"/>
      <w:r>
        <w:t>(</w:t>
      </w:r>
      <w:bookmarkEnd w:id="13"/>
      <w:r>
        <w:t>a)</w:t>
      </w:r>
      <w:r w:rsidRPr="00A66159">
        <w:t xml:space="preserve"> contains any part of the leaf of the plant mitragyna speciosa, either on its native leaf or extracted form; or</w:t>
      </w:r>
    </w:p>
    <w:p w:rsidR="008C1742" w:rsidP="008C1742" w:rsidRDefault="008C1742">
      <w:pPr>
        <w:pStyle w:val="scnewcodesection"/>
      </w:pPr>
      <w:r>
        <w:tab/>
      </w:r>
      <w:r>
        <w:tab/>
      </w:r>
      <w:bookmarkStart w:name="ss_T44C53N2010Sb_lv2_5e1918d83" w:id="14"/>
      <w:r>
        <w:t>(</w:t>
      </w:r>
      <w:bookmarkEnd w:id="14"/>
      <w:r>
        <w:t>b) c</w:t>
      </w:r>
      <w:r w:rsidRPr="00A66159">
        <w:t>ontains any kratom alkaloids or constituents, or synthesized metabolites of any kratom alkaloids or consti</w:t>
      </w:r>
      <w:r>
        <w:t>t</w:t>
      </w:r>
      <w:r w:rsidRPr="00A66159">
        <w:t>uents.</w:t>
      </w:r>
    </w:p>
    <w:p w:rsidR="008C1742" w:rsidP="008C1742" w:rsidRDefault="008C1742">
      <w:pPr>
        <w:pStyle w:val="scnewcodesection"/>
      </w:pPr>
      <w:r>
        <w:tab/>
      </w:r>
      <w:bookmarkStart w:name="ss_T44C53N2010S6_lv1_be1319fcf" w:id="15"/>
      <w:r>
        <w:t>(</w:t>
      </w:r>
      <w:bookmarkEnd w:id="15"/>
      <w:r>
        <w:t>6) “Kratom retailer”</w:t>
      </w:r>
      <w:r w:rsidRPr="00A66159">
        <w:t xml:space="preserve"> means a person or entity that sells or advertises, represents, or claims to sell kratom products.</w:t>
      </w:r>
    </w:p>
    <w:p w:rsidR="008C1742" w:rsidP="008C1742" w:rsidRDefault="008C1742">
      <w:pPr>
        <w:pStyle w:val="scnewcodesection"/>
      </w:pPr>
    </w:p>
    <w:p w:rsidR="008C1742" w:rsidP="008C1742" w:rsidRDefault="008C1742">
      <w:pPr>
        <w:pStyle w:val="scnewcodesection"/>
      </w:pPr>
      <w:r>
        <w:tab/>
      </w:r>
      <w:bookmarkStart w:name="ns_T44C53N2020_e46dacdaa" w:id="16"/>
      <w:r>
        <w:t>S</w:t>
      </w:r>
      <w:bookmarkEnd w:id="16"/>
      <w:r>
        <w:t>ection 44‑53‑2020.</w:t>
      </w:r>
      <w:r>
        <w:tab/>
      </w:r>
      <w:bookmarkStart w:name="ss_T44C53N2020SA_lv1_b33dbbdd0" w:id="17"/>
      <w:r>
        <w:t>(</w:t>
      </w:r>
      <w:bookmarkEnd w:id="17"/>
      <w:r>
        <w:t>A) It is unlawful for a kratom processor or kratom retailer to:</w:t>
      </w:r>
    </w:p>
    <w:p w:rsidR="008C1742" w:rsidP="008C1742" w:rsidRDefault="008C1742">
      <w:pPr>
        <w:pStyle w:val="scnewcodesection"/>
      </w:pPr>
      <w:r>
        <w:tab/>
      </w:r>
      <w:r>
        <w:tab/>
      </w:r>
      <w:bookmarkStart w:name="ss_T44C53N2020S1_lv2_89ddfba88" w:id="18"/>
      <w:r>
        <w:t>(</w:t>
      </w:r>
      <w:bookmarkEnd w:id="18"/>
      <w:r>
        <w:t>1) distribute, dispense, or sell any kratom product to any individual under twenty‑one years of age; or</w:t>
      </w:r>
    </w:p>
    <w:p w:rsidR="008C1742" w:rsidP="008C1742" w:rsidRDefault="008C1742">
      <w:pPr>
        <w:pStyle w:val="scnewcodesection"/>
      </w:pPr>
      <w:r>
        <w:tab/>
      </w:r>
      <w:r>
        <w:tab/>
      </w:r>
      <w:bookmarkStart w:name="ss_T44C53N2020S2_lv2_fb67d989e" w:id="19"/>
      <w:r>
        <w:t>(</w:t>
      </w:r>
      <w:bookmarkEnd w:id="19"/>
      <w:r>
        <w:t>2) prepare, manufacture, distribute, dispense, or sell any kratom product that:</w:t>
      </w:r>
    </w:p>
    <w:p w:rsidR="008C1742" w:rsidP="008C1742" w:rsidRDefault="008C1742">
      <w:pPr>
        <w:pStyle w:val="scnewcodesection"/>
      </w:pPr>
      <w:r>
        <w:tab/>
      </w:r>
      <w:r>
        <w:tab/>
      </w:r>
      <w:r>
        <w:tab/>
      </w:r>
      <w:bookmarkStart w:name="ss_T44C53N2020Sa_lv3_63675698c" w:id="20"/>
      <w:r>
        <w:t>(</w:t>
      </w:r>
      <w:bookmarkEnd w:id="20"/>
      <w:r>
        <w:t>a) is adulterated with a dangerous non‑kratom substance that affects the quality or strength of the product to such a degree that it may injure a consumer;</w:t>
      </w:r>
    </w:p>
    <w:p w:rsidR="008C1742" w:rsidP="008C1742" w:rsidRDefault="008C1742">
      <w:pPr>
        <w:pStyle w:val="scnewcodesection"/>
      </w:pPr>
      <w:r>
        <w:tab/>
      </w:r>
      <w:r>
        <w:tab/>
      </w:r>
      <w:r>
        <w:tab/>
      </w:r>
      <w:bookmarkStart w:name="ss_T44C53N2020Sb_lv3_ff1abe075" w:id="21"/>
      <w:r>
        <w:t>(</w:t>
      </w:r>
      <w:bookmarkEnd w:id="21"/>
      <w:r>
        <w:t>b) contains a poisonous or otherwise harmful non‑kratom ingredient including, but not limited to, any substance listed in Section 44‑53‑190, 44‑53‑210, 44‑53‑230, 44‑53‑250, or 44‑53‑270;</w:t>
      </w:r>
    </w:p>
    <w:p w:rsidR="008C1742" w:rsidP="008C1742" w:rsidRDefault="008C1742">
      <w:pPr>
        <w:pStyle w:val="scnewcodesection"/>
      </w:pPr>
      <w:r>
        <w:tab/>
      </w:r>
      <w:r>
        <w:tab/>
      </w:r>
      <w:r>
        <w:tab/>
      </w:r>
      <w:bookmarkStart w:name="ss_T44C53N2020Sc_lv3_bf72f863a" w:id="22"/>
      <w:r w:rsidRPr="00861F2D">
        <w:t>(</w:t>
      </w:r>
      <w:bookmarkEnd w:id="22"/>
      <w:r w:rsidRPr="00861F2D">
        <w:t>c)</w:t>
      </w:r>
      <w:r>
        <w:t xml:space="preserve"> contains a</w:t>
      </w:r>
      <w:r w:rsidRPr="00861F2D">
        <w:t xml:space="preserve"> fully</w:t>
      </w:r>
      <w:r>
        <w:t xml:space="preserve"> synthetic alkaloid including, but not limited to, </w:t>
      </w:r>
      <w:r w:rsidRPr="00861F2D">
        <w:t xml:space="preserve">fully </w:t>
      </w:r>
      <w:r>
        <w:t xml:space="preserve">synthetic mitragynine, </w:t>
      </w:r>
      <w:r w:rsidRPr="00861F2D">
        <w:t xml:space="preserve">fully  </w:t>
      </w:r>
      <w:r>
        <w:t xml:space="preserve">synthetic 7‑hydroxymitragynine, or any other </w:t>
      </w:r>
      <w:r w:rsidRPr="00861F2D">
        <w:t xml:space="preserve">fully </w:t>
      </w:r>
      <w:r>
        <w:t>synthetically derived compound of the plant mitragyna speciosa;</w:t>
      </w:r>
    </w:p>
    <w:p w:rsidR="008C1742" w:rsidP="008C1742" w:rsidRDefault="008C1742">
      <w:pPr>
        <w:pStyle w:val="scnewcodesection"/>
      </w:pPr>
      <w:r>
        <w:tab/>
      </w:r>
      <w:r>
        <w:tab/>
      </w:r>
      <w:r>
        <w:tab/>
      </w:r>
      <w:bookmarkStart w:name="ss_T44C53N2020Sd_lv3_7bbe4028d" w:id="23"/>
      <w:r w:rsidRPr="00861F2D">
        <w:t>(</w:t>
      </w:r>
      <w:bookmarkEnd w:id="23"/>
      <w:r w:rsidRPr="00861F2D">
        <w:t>d)</w:t>
      </w:r>
      <w:r>
        <w:t xml:space="preserve"> contains levels of residual solvents higher than the standards set forth in Chapter 467 of the U.S. Pharmacopeia‑National Formulary </w:t>
      </w:r>
      <w:r>
        <w:lastRenderedPageBreak/>
        <w:t>(USP‑NF); or</w:t>
      </w:r>
    </w:p>
    <w:p w:rsidR="008C1742" w:rsidP="008C1742" w:rsidRDefault="008C1742">
      <w:pPr>
        <w:pStyle w:val="scnewcodesection"/>
      </w:pPr>
      <w:r>
        <w:tab/>
      </w:r>
      <w:r>
        <w:tab/>
      </w:r>
      <w:r>
        <w:tab/>
      </w:r>
      <w:bookmarkStart w:name="ss_T44C53N2020Se_lv3_9b7d66635" w:id="24"/>
      <w:r w:rsidRPr="00861F2D">
        <w:t>(</w:t>
      </w:r>
      <w:bookmarkEnd w:id="24"/>
      <w:r w:rsidRPr="00861F2D">
        <w:t>e)</w:t>
      </w:r>
      <w:r>
        <w:t xml:space="preserve"> does not meet the labeling requirements established pursuant to Section 44‑53‑2030 and a regulation promulgated to implement the provisions of that section.</w:t>
      </w:r>
    </w:p>
    <w:p w:rsidR="008C1742" w:rsidP="008C1742" w:rsidRDefault="008C1742">
      <w:pPr>
        <w:pStyle w:val="scnewcodesection"/>
      </w:pPr>
      <w:r>
        <w:tab/>
      </w:r>
      <w:bookmarkStart w:name="ss_T44C53N2020SB_lv1_995470964" w:id="25"/>
      <w:r>
        <w:t>(</w:t>
      </w:r>
      <w:bookmarkEnd w:id="25"/>
      <w:r>
        <w:t>B) It is unlawful for a kratom retailer to display or store a kratom product in a retail location in a manner that would allow the product to be accessed by an individual under twenty‑one years of age.</w:t>
      </w:r>
    </w:p>
    <w:p w:rsidR="008C1742" w:rsidP="008C1742" w:rsidRDefault="008C1742">
      <w:pPr>
        <w:pStyle w:val="scnewcodesection"/>
      </w:pPr>
    </w:p>
    <w:p w:rsidR="008C1742" w:rsidP="008C1742" w:rsidRDefault="008C1742">
      <w:pPr>
        <w:pStyle w:val="scnewcodesection"/>
      </w:pPr>
      <w:r>
        <w:tab/>
      </w:r>
      <w:bookmarkStart w:name="ns_T44C53N2030_ba5601393" w:id="26"/>
      <w:r>
        <w:t>S</w:t>
      </w:r>
      <w:bookmarkEnd w:id="26"/>
      <w:r>
        <w:t>ection 44‑53‑2030.</w:t>
      </w:r>
      <w:r>
        <w:tab/>
      </w:r>
      <w:bookmarkStart w:name="up_e21d6b267" w:id="27"/>
      <w:r>
        <w:t>E</w:t>
      </w:r>
      <w:bookmarkEnd w:id="27"/>
      <w:r>
        <w:t>very kratom product must be accompanied by a clear label that provides adequate information for safe and effective use by consumers including, but not limited to:</w:t>
      </w:r>
    </w:p>
    <w:p w:rsidR="008C1742" w:rsidP="008C1742" w:rsidRDefault="008C1742">
      <w:pPr>
        <w:pStyle w:val="scnewcodesection"/>
      </w:pPr>
      <w:r>
        <w:tab/>
      </w:r>
      <w:bookmarkStart w:name="ss_T44C53N2030S1_lv1_9dd349d0c" w:id="28"/>
      <w:r>
        <w:t>(</w:t>
      </w:r>
      <w:bookmarkEnd w:id="28"/>
      <w:r>
        <w:t>1) a list of the ingredients used in the manufacture of the product;</w:t>
      </w:r>
    </w:p>
    <w:p w:rsidR="008C1742" w:rsidP="008C1742" w:rsidRDefault="008C1742">
      <w:pPr>
        <w:pStyle w:val="scnewcodesection"/>
      </w:pPr>
      <w:r>
        <w:tab/>
      </w:r>
      <w:bookmarkStart w:name="ss_T44C53N2030S2_lv1_bf2136ff9" w:id="29"/>
      <w:r>
        <w:t>(</w:t>
      </w:r>
      <w:bookmarkEnd w:id="29"/>
      <w:r>
        <w:t>2) the amount of mitragynine and 7‑hydroxymitragynine contained in the product;</w:t>
      </w:r>
    </w:p>
    <w:p w:rsidR="008C1742" w:rsidP="008C1742" w:rsidRDefault="008C1742">
      <w:pPr>
        <w:pStyle w:val="scnewcodesection"/>
      </w:pPr>
      <w:r>
        <w:tab/>
      </w:r>
      <w:bookmarkStart w:name="ss_T44C53N2030S3_lv1_400f3eaa5" w:id="30"/>
      <w:r>
        <w:t>(</w:t>
      </w:r>
      <w:bookmarkEnd w:id="30"/>
      <w:r>
        <w:t>3) the recommended serving size of the product;</w:t>
      </w:r>
    </w:p>
    <w:p w:rsidR="008C1742" w:rsidP="008C1742" w:rsidRDefault="008C1742">
      <w:pPr>
        <w:pStyle w:val="scnewcodesection"/>
      </w:pPr>
      <w:r>
        <w:tab/>
      </w:r>
      <w:bookmarkStart w:name="ss_T44C53N2030S4_lv1_9514077b5" w:id="31"/>
      <w:r>
        <w:t>(</w:t>
      </w:r>
      <w:bookmarkEnd w:id="31"/>
      <w:r>
        <w:t>4) the number of servings per container;</w:t>
      </w:r>
    </w:p>
    <w:p w:rsidR="008C1742" w:rsidP="008C1742" w:rsidRDefault="008C1742">
      <w:pPr>
        <w:pStyle w:val="scnewcodesection"/>
      </w:pPr>
      <w:r>
        <w:tab/>
      </w:r>
      <w:bookmarkStart w:name="ss_T44C53N2030S5_lv1_8cad808c9" w:id="32"/>
      <w:r>
        <w:t>(</w:t>
      </w:r>
      <w:bookmarkEnd w:id="32"/>
      <w:r>
        <w:t>5) the name and the principal street address of the vendor or the person responsible for distributing the product;</w:t>
      </w:r>
    </w:p>
    <w:p w:rsidR="008C1742" w:rsidP="008C1742" w:rsidRDefault="008C1742">
      <w:pPr>
        <w:pStyle w:val="scnewcodesection"/>
      </w:pPr>
      <w:r>
        <w:tab/>
      </w:r>
      <w:bookmarkStart w:name="ss_T44C53N2030S6_lv1_c6746a2d7" w:id="33"/>
      <w:r>
        <w:t>(</w:t>
      </w:r>
      <w:bookmarkEnd w:id="33"/>
      <w:r>
        <w:t>6) any precautionary statements as to the safety and effectiveness of the product;</w:t>
      </w:r>
    </w:p>
    <w:p w:rsidR="008C1742" w:rsidP="008C1742" w:rsidRDefault="008C1742">
      <w:pPr>
        <w:pStyle w:val="scnewcodesection"/>
      </w:pPr>
      <w:r>
        <w:tab/>
      </w:r>
      <w:bookmarkStart w:name="ss_T44C53N2030S7_lv1_708ec9b5a" w:id="34"/>
      <w:r>
        <w:t>(</w:t>
      </w:r>
      <w:bookmarkEnd w:id="34"/>
      <w:r>
        <w:t>7) a statement that the product is not intended to diagnose, treat, cure, or prevent any medical condition or disease; and</w:t>
      </w:r>
    </w:p>
    <w:p w:rsidR="008C1742" w:rsidP="008C1742" w:rsidRDefault="008C1742">
      <w:pPr>
        <w:pStyle w:val="scnewcodesection"/>
      </w:pPr>
      <w:r>
        <w:tab/>
      </w:r>
      <w:bookmarkStart w:name="ss_T44C53N2030S8_lv1_6d8da3df3" w:id="35"/>
      <w:r>
        <w:t>(</w:t>
      </w:r>
      <w:bookmarkEnd w:id="35"/>
      <w:r>
        <w:t>8) a statement that the sale or transfer of the product to a person under twenty‑one years of age is prohibited.</w:t>
      </w:r>
    </w:p>
    <w:p w:rsidR="008C1742" w:rsidP="008C1742" w:rsidRDefault="008C1742">
      <w:pPr>
        <w:pStyle w:val="scnewcodesection"/>
      </w:pPr>
    </w:p>
    <w:p w:rsidR="008C1742" w:rsidP="008C1742" w:rsidRDefault="008C1742">
      <w:pPr>
        <w:pStyle w:val="scnewcodesection"/>
      </w:pPr>
      <w:r>
        <w:tab/>
      </w:r>
      <w:bookmarkStart w:name="ns_T44C53N2040_d21164377" w:id="36"/>
      <w:r>
        <w:t>S</w:t>
      </w:r>
      <w:bookmarkEnd w:id="36"/>
      <w:r>
        <w:t>ection 44‑53‑2040.</w:t>
      </w:r>
      <w:r>
        <w:tab/>
      </w:r>
      <w:r w:rsidRPr="00A66159">
        <w:t>A retailer found to be in violation of Section 44‑53‑2020 or 44‑</w:t>
      </w:r>
      <w:r>
        <w:t>5</w:t>
      </w:r>
      <w:r w:rsidRPr="00A66159">
        <w:t xml:space="preserve">3‑2030, or a regulation promulgated pursuant to the provisions of this article, is subject to a civil penalty of not more than </w:t>
      </w:r>
      <w:r w:rsidRPr="00861F2D">
        <w:t xml:space="preserve">one thousand </w:t>
      </w:r>
      <w:r w:rsidRPr="00A66159">
        <w:t xml:space="preserve">dollars for a first offense and a civil penalty of not more </w:t>
      </w:r>
      <w:r w:rsidRPr="00A66159">
        <w:lastRenderedPageBreak/>
        <w:t xml:space="preserve">than </w:t>
      </w:r>
      <w:r w:rsidRPr="00861F2D">
        <w:t xml:space="preserve">two </w:t>
      </w:r>
      <w:r w:rsidRPr="00A66159">
        <w:t>thousand dollars for a second or subsequent offense.</w:t>
      </w:r>
    </w:p>
    <w:p w:rsidR="008C1742" w:rsidP="008C1742" w:rsidRDefault="008C17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742" w:rsidP="008C1742" w:rsidRDefault="008C174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C1742" w:rsidP="008C1742" w:rsidRDefault="008C174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742" w:rsidP="008C1742" w:rsidRDefault="008C1742">
      <w:pPr>
        <w:pStyle w:val="scnoncodifiedsection"/>
      </w:pPr>
      <w:bookmarkStart w:name="bs_num_2_lastsection" w:id="37"/>
      <w:bookmarkStart w:name="eff_date_section" w:id="38"/>
      <w:r w:rsidRPr="00DF3B44">
        <w:t>S</w:t>
      </w:r>
      <w:bookmarkEnd w:id="37"/>
      <w:r w:rsidRPr="00DF3B44">
        <w:t>ECTION 2.</w:t>
      </w:r>
      <w:r w:rsidRPr="00DF3B44">
        <w:tab/>
        <w:t xml:space="preserve">This act takes effect </w:t>
      </w:r>
      <w:r w:rsidRPr="002A778B">
        <w:t>sixty days following</w:t>
      </w:r>
      <w:r w:rsidRPr="00DF3B44">
        <w:t xml:space="preserve"> approval by the Governor.</w:t>
      </w:r>
      <w:bookmarkEnd w:id="38"/>
    </w:p>
    <w:p w:rsidR="008C1742" w:rsidP="008C1742" w:rsidRDefault="008C1742">
      <w:pPr>
        <w:pStyle w:val="scnoncodifiedsection"/>
      </w:pPr>
    </w:p>
    <w:p w:rsidR="008C1742" w:rsidP="008C1742" w:rsidRDefault="008C1742">
      <w:pPr>
        <w:pStyle w:val="scnoncodifiedsection"/>
      </w:pPr>
      <w:r>
        <w:t>Ratified the 8</w:t>
      </w:r>
      <w:r>
        <w:rPr>
          <w:vertAlign w:val="superscript"/>
        </w:rPr>
        <w:t>th</w:t>
      </w:r>
      <w:r>
        <w:t xml:space="preserve"> day of May, 2025.</w:t>
      </w:r>
    </w:p>
    <w:p w:rsidR="008C1742" w:rsidP="008C1742" w:rsidRDefault="008C1742">
      <w:pPr>
        <w:pStyle w:val="scactchamber"/>
        <w:widowControl/>
        <w:suppressLineNumbers w:val="0"/>
        <w:suppressAutoHyphens w:val="0"/>
        <w:jc w:val="both"/>
      </w:pPr>
    </w:p>
    <w:p w:rsidR="008C1742" w:rsidP="008C1742" w:rsidRDefault="008C1742">
      <w:pPr>
        <w:pStyle w:val="scactchamber"/>
        <w:widowControl/>
        <w:suppressLineNumbers w:val="0"/>
        <w:suppressAutoHyphens w:val="0"/>
        <w:jc w:val="both"/>
      </w:pPr>
      <w:r>
        <w:t>Approved the 12</w:t>
      </w:r>
      <w:r w:rsidRPr="008048D5">
        <w:rPr>
          <w:vertAlign w:val="superscript"/>
        </w:rPr>
        <w:t>th</w:t>
      </w:r>
      <w:r>
        <w:t xml:space="preserve"> day of May, 2025. </w:t>
      </w:r>
    </w:p>
    <w:p w:rsidR="008C1742" w:rsidP="008C1742" w:rsidRDefault="008C1742">
      <w:pPr>
        <w:pStyle w:val="scactchamber"/>
        <w:widowControl/>
        <w:suppressLineNumbers w:val="0"/>
        <w:suppressAutoHyphens w:val="0"/>
        <w:jc w:val="center"/>
      </w:pPr>
    </w:p>
    <w:p w:rsidR="008C1742" w:rsidP="008C1742" w:rsidRDefault="008C1742">
      <w:pPr>
        <w:pStyle w:val="scactchamber"/>
        <w:widowControl/>
        <w:suppressLineNumbers w:val="0"/>
        <w:suppressAutoHyphens w:val="0"/>
        <w:jc w:val="center"/>
      </w:pPr>
      <w:r>
        <w:t>__________</w:t>
      </w:r>
    </w:p>
    <w:p w:rsidRPr="00F60DB2" w:rsidR="00044B54" w:rsidP="008C1742" w:rsidRDefault="00044B54">
      <w:pPr>
        <w:widowControl w:val="0"/>
        <w:spacing w:after="0"/>
      </w:pPr>
    </w:p>
    <w:sectPr w:rsidRPr="00F60DB2" w:rsidR="00044B54" w:rsidSect="008C1742">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54" w:rsidRPr="00044B54" w:rsidRDefault="00044B54" w:rsidP="00044B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54" w:rsidRDefault="0004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2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54"/>
    <w:rsid w:val="00044B84"/>
    <w:rsid w:val="00044DDC"/>
    <w:rsid w:val="000479D0"/>
    <w:rsid w:val="0006464F"/>
    <w:rsid w:val="00066B54"/>
    <w:rsid w:val="00074A4F"/>
    <w:rsid w:val="00076837"/>
    <w:rsid w:val="00077462"/>
    <w:rsid w:val="00086E49"/>
    <w:rsid w:val="00093AA4"/>
    <w:rsid w:val="000B4C02"/>
    <w:rsid w:val="000B502F"/>
    <w:rsid w:val="000B5B4A"/>
    <w:rsid w:val="000C2BF5"/>
    <w:rsid w:val="000C3E88"/>
    <w:rsid w:val="000C46B9"/>
    <w:rsid w:val="000C6F9A"/>
    <w:rsid w:val="000D2F44"/>
    <w:rsid w:val="000D6746"/>
    <w:rsid w:val="000E3D2C"/>
    <w:rsid w:val="000E41AC"/>
    <w:rsid w:val="000E578A"/>
    <w:rsid w:val="000F2089"/>
    <w:rsid w:val="000F2250"/>
    <w:rsid w:val="000F4413"/>
    <w:rsid w:val="0010329A"/>
    <w:rsid w:val="00110DC5"/>
    <w:rsid w:val="001164F9"/>
    <w:rsid w:val="0013618F"/>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1E3"/>
    <w:rsid w:val="002F4898"/>
    <w:rsid w:val="002F560C"/>
    <w:rsid w:val="002F5847"/>
    <w:rsid w:val="002F7DF3"/>
    <w:rsid w:val="003021B7"/>
    <w:rsid w:val="0030425A"/>
    <w:rsid w:val="00304C44"/>
    <w:rsid w:val="00341F2D"/>
    <w:rsid w:val="003421F1"/>
    <w:rsid w:val="00354F64"/>
    <w:rsid w:val="00357AD5"/>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3CD1"/>
    <w:rsid w:val="004851A0"/>
    <w:rsid w:val="004932AB"/>
    <w:rsid w:val="00496820"/>
    <w:rsid w:val="004A5512"/>
    <w:rsid w:val="004B07AC"/>
    <w:rsid w:val="004B0C18"/>
    <w:rsid w:val="004B1F36"/>
    <w:rsid w:val="004C0A5F"/>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494E"/>
    <w:rsid w:val="005434E3"/>
    <w:rsid w:val="0054531B"/>
    <w:rsid w:val="00546C24"/>
    <w:rsid w:val="005476FF"/>
    <w:rsid w:val="005516F6"/>
    <w:rsid w:val="00552EA3"/>
    <w:rsid w:val="00571BA3"/>
    <w:rsid w:val="00574B4F"/>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42B0"/>
    <w:rsid w:val="006454BB"/>
    <w:rsid w:val="00651C89"/>
    <w:rsid w:val="00656284"/>
    <w:rsid w:val="00657CF4"/>
    <w:rsid w:val="00663B8D"/>
    <w:rsid w:val="00664B51"/>
    <w:rsid w:val="006700F0"/>
    <w:rsid w:val="00671F37"/>
    <w:rsid w:val="0067345B"/>
    <w:rsid w:val="00685035"/>
    <w:rsid w:val="00685770"/>
    <w:rsid w:val="0069326F"/>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3957"/>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0E1A"/>
    <w:rsid w:val="00804669"/>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742"/>
    <w:rsid w:val="008C1B18"/>
    <w:rsid w:val="008C2F88"/>
    <w:rsid w:val="008C6C3F"/>
    <w:rsid w:val="008D0062"/>
    <w:rsid w:val="008D46EC"/>
    <w:rsid w:val="008E0E25"/>
    <w:rsid w:val="008E57CE"/>
    <w:rsid w:val="008E61A1"/>
    <w:rsid w:val="008F48AC"/>
    <w:rsid w:val="0091356C"/>
    <w:rsid w:val="00917EA3"/>
    <w:rsid w:val="00917EE0"/>
    <w:rsid w:val="00921C89"/>
    <w:rsid w:val="0092397F"/>
    <w:rsid w:val="00926966"/>
    <w:rsid w:val="00926D03"/>
    <w:rsid w:val="00927BC5"/>
    <w:rsid w:val="00930474"/>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2C4B"/>
    <w:rsid w:val="009B35FD"/>
    <w:rsid w:val="009B6815"/>
    <w:rsid w:val="009C01CA"/>
    <w:rsid w:val="009C144B"/>
    <w:rsid w:val="009C33EA"/>
    <w:rsid w:val="009C6FD3"/>
    <w:rsid w:val="009D2967"/>
    <w:rsid w:val="009D3C2B"/>
    <w:rsid w:val="009E0F93"/>
    <w:rsid w:val="009F23CF"/>
    <w:rsid w:val="009F2AB1"/>
    <w:rsid w:val="009F3431"/>
    <w:rsid w:val="009F4FAF"/>
    <w:rsid w:val="009F68F1"/>
    <w:rsid w:val="00A0242D"/>
    <w:rsid w:val="00A1284C"/>
    <w:rsid w:val="00A17135"/>
    <w:rsid w:val="00A21A6F"/>
    <w:rsid w:val="00A254DE"/>
    <w:rsid w:val="00A26A62"/>
    <w:rsid w:val="00A35A9B"/>
    <w:rsid w:val="00A4070E"/>
    <w:rsid w:val="00A40CA0"/>
    <w:rsid w:val="00A504A7"/>
    <w:rsid w:val="00A53677"/>
    <w:rsid w:val="00A53BF2"/>
    <w:rsid w:val="00A73EFA"/>
    <w:rsid w:val="00A765E1"/>
    <w:rsid w:val="00A77A3B"/>
    <w:rsid w:val="00A93FED"/>
    <w:rsid w:val="00A97523"/>
    <w:rsid w:val="00AB5948"/>
    <w:rsid w:val="00AB73BF"/>
    <w:rsid w:val="00AD3E3D"/>
    <w:rsid w:val="00AE36EC"/>
    <w:rsid w:val="00AF1688"/>
    <w:rsid w:val="00AF2DDF"/>
    <w:rsid w:val="00AF3776"/>
    <w:rsid w:val="00AF46E6"/>
    <w:rsid w:val="00AF5139"/>
    <w:rsid w:val="00B05A74"/>
    <w:rsid w:val="00B2599A"/>
    <w:rsid w:val="00B2797B"/>
    <w:rsid w:val="00B32B4D"/>
    <w:rsid w:val="00B4137E"/>
    <w:rsid w:val="00B51F6A"/>
    <w:rsid w:val="00B53052"/>
    <w:rsid w:val="00B55FB8"/>
    <w:rsid w:val="00B637AA"/>
    <w:rsid w:val="00B64D65"/>
    <w:rsid w:val="00B7592C"/>
    <w:rsid w:val="00B8071E"/>
    <w:rsid w:val="00B809D3"/>
    <w:rsid w:val="00B84B66"/>
    <w:rsid w:val="00B85475"/>
    <w:rsid w:val="00B9090A"/>
    <w:rsid w:val="00B92196"/>
    <w:rsid w:val="00B9228D"/>
    <w:rsid w:val="00BA457D"/>
    <w:rsid w:val="00BB1918"/>
    <w:rsid w:val="00BC413B"/>
    <w:rsid w:val="00BC556C"/>
    <w:rsid w:val="00BD348C"/>
    <w:rsid w:val="00BD4684"/>
    <w:rsid w:val="00BD71B4"/>
    <w:rsid w:val="00BD7CF7"/>
    <w:rsid w:val="00BE08A7"/>
    <w:rsid w:val="00BE4391"/>
    <w:rsid w:val="00BE6ED5"/>
    <w:rsid w:val="00BF3E48"/>
    <w:rsid w:val="00BF7E4A"/>
    <w:rsid w:val="00C04610"/>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1B96"/>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7F48"/>
    <w:rsid w:val="00E71E8A"/>
    <w:rsid w:val="00E764A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29E6"/>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4AC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44B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44DD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44DD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44DD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44DD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44DD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44DD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44DD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44DD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44DD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44DD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44DDC"/>
    <w:rPr>
      <w:noProof/>
    </w:rPr>
  </w:style>
  <w:style w:type="character" w:customStyle="1" w:styleId="sclocalcheck">
    <w:name w:val="sc_local_check"/>
    <w:uiPriority w:val="1"/>
    <w:qFormat/>
    <w:rsid w:val="00044DDC"/>
    <w:rPr>
      <w:noProof/>
    </w:rPr>
  </w:style>
  <w:style w:type="character" w:customStyle="1" w:styleId="sctempcheck">
    <w:name w:val="sc_temp_check"/>
    <w:uiPriority w:val="1"/>
    <w:qFormat/>
    <w:rsid w:val="00044DDC"/>
    <w:rPr>
      <w:noProof/>
    </w:rPr>
  </w:style>
  <w:style w:type="character" w:customStyle="1" w:styleId="Heading1Char">
    <w:name w:val="Heading 1 Char"/>
    <w:basedOn w:val="DefaultParagraphFont"/>
    <w:link w:val="Heading1"/>
    <w:uiPriority w:val="9"/>
    <w:rsid w:val="00044B5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415.docx" TargetMode="External" Id="rId13" /><Relationship Type="http://schemas.openxmlformats.org/officeDocument/2006/relationships/hyperlink" Target="file:///h:\sj\20250425.docx" TargetMode="External" Id="rId18" /><Relationship Type="http://schemas.openxmlformats.org/officeDocument/2006/relationships/hyperlink" Target="file:///h:\sj\20250507.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sj\20250115.docx" TargetMode="External" Id="rId12" /><Relationship Type="http://schemas.openxmlformats.org/officeDocument/2006/relationships/hyperlink" Target="file:///h:\sj\20250424.docx" TargetMode="External" Id="rId17" /><Relationship Type="http://schemas.openxmlformats.org/officeDocument/2006/relationships/hyperlink" Target="file:///h:\hj\20250507.docx" TargetMode="External" Id="rId25" /><Relationship Type="http://schemas.openxmlformats.org/officeDocument/2006/relationships/hyperlink" Target="https://www.scstatehouse.gov/sess126_2025-2026/prever/221_20250506.docx" TargetMode="External" Id="rId33" /><Relationship Type="http://schemas.openxmlformats.org/officeDocument/2006/relationships/customXml" Target="../customXml/item2.xml" Id="rId2" /><Relationship Type="http://schemas.openxmlformats.org/officeDocument/2006/relationships/hyperlink" Target="file:///h:\sj\20250424.docx" TargetMode="External" Id="rId16" /><Relationship Type="http://schemas.openxmlformats.org/officeDocument/2006/relationships/hyperlink" Target="file:///h:\hj\20250430.docx" TargetMode="External" Id="rId20" /><Relationship Type="http://schemas.openxmlformats.org/officeDocument/2006/relationships/hyperlink" Target="https://www.scstatehouse.gov/sess126_2025-2026/prever/221_20250415.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5.docx" TargetMode="External" Id="rId11" /><Relationship Type="http://schemas.openxmlformats.org/officeDocument/2006/relationships/hyperlink" Target="file:///h:\hj\20250506.docx" TargetMode="External" Id="rId24" /><Relationship Type="http://schemas.openxmlformats.org/officeDocument/2006/relationships/hyperlink" Target="https://www.scstatehouse.gov/sess126_2025-2026/prever/221_20250501.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sj\20250424.docx" TargetMode="External" Id="rId15" /><Relationship Type="http://schemas.openxmlformats.org/officeDocument/2006/relationships/hyperlink" Target="file:///h:\hj\20250506.docx" TargetMode="External" Id="rId23" /><Relationship Type="http://schemas.openxmlformats.org/officeDocument/2006/relationships/hyperlink" Target="https://www.scstatehouse.gov/sess126_2025-2026/prever/221_20250115.docx"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hj\20250430.docx" TargetMode="External" Id="rId19" /><Relationship Type="http://schemas.openxmlformats.org/officeDocument/2006/relationships/hyperlink" Target="https://www.scstatehouse.gov/sess126_2025-2026/prever/221_20250424.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424.docx" TargetMode="External" Id="rId14" /><Relationship Type="http://schemas.openxmlformats.org/officeDocument/2006/relationships/hyperlink" Target="file:///h:\hj\20250506.docx" TargetMode="External" Id="rId22" /><Relationship Type="http://schemas.openxmlformats.org/officeDocument/2006/relationships/hyperlink" Target="https://www.scstatehouse.gov/billsearch.php?billnumbers=221&amp;session=126&amp;summary=B" TargetMode="External" Id="rId27" /><Relationship Type="http://schemas.openxmlformats.org/officeDocument/2006/relationships/hyperlink" Target="https://www.scstatehouse.gov/sess126_2025-2026/prever/221_20250418.docx" TargetMode="External" Id="rId30" /><Relationship Type="http://schemas.openxmlformats.org/officeDocument/2006/relationships/footer" Target="footer2.xml" Id="rId35" /><Relationship Type="http://schemas.openxmlformats.org/officeDocument/2006/relationships/hyperlink" Target="https://www.scstatehouse.gov/billsearch.php?billnumbers=221&amp;session=126&amp;summary=B" TargetMode="External" Id="Re5ca59113dd94718" /><Relationship Type="http://schemas.openxmlformats.org/officeDocument/2006/relationships/hyperlink" Target="https://www.scstatehouse.gov/sess126_2025-2026/prever/221_20250115.docx" TargetMode="External" Id="R1289d80755be483e" /><Relationship Type="http://schemas.openxmlformats.org/officeDocument/2006/relationships/hyperlink" Target="https://www.scstatehouse.gov/sess126_2025-2026/prever/221_20250415.docx" TargetMode="External" Id="R8339da77cb054c52" /><Relationship Type="http://schemas.openxmlformats.org/officeDocument/2006/relationships/hyperlink" Target="https://www.scstatehouse.gov/sess126_2025-2026/prever/221_20250418.docx" TargetMode="External" Id="R75c1b65d3edb47de" /><Relationship Type="http://schemas.openxmlformats.org/officeDocument/2006/relationships/hyperlink" Target="https://www.scstatehouse.gov/sess126_2025-2026/prever/221_20250424.docx" TargetMode="External" Id="R8ee2128c550e437f" /><Relationship Type="http://schemas.openxmlformats.org/officeDocument/2006/relationships/hyperlink" Target="https://www.scstatehouse.gov/sess126_2025-2026/prever/221_20250501.docx" TargetMode="External" Id="Rd698d4dc0eb64f68" /><Relationship Type="http://schemas.openxmlformats.org/officeDocument/2006/relationships/hyperlink" Target="https://www.scstatehouse.gov/sess126_2025-2026/prever/221_20250506.docx" TargetMode="External" Id="Rd32d803ba6904eef" /><Relationship Type="http://schemas.openxmlformats.org/officeDocument/2006/relationships/hyperlink" Target="h:\sj\20250115.docx" TargetMode="External" Id="Rd2af3d42e75846f7" /><Relationship Type="http://schemas.openxmlformats.org/officeDocument/2006/relationships/hyperlink" Target="h:\sj\20250115.docx" TargetMode="External" Id="R2748013fa62b438c" /><Relationship Type="http://schemas.openxmlformats.org/officeDocument/2006/relationships/hyperlink" Target="h:\sj\20250415.docx" TargetMode="External" Id="R61fdd72e887b452a" /><Relationship Type="http://schemas.openxmlformats.org/officeDocument/2006/relationships/hyperlink" Target="h:\sj\20250424.docx" TargetMode="External" Id="Rfcfe345cbff44a49" /><Relationship Type="http://schemas.openxmlformats.org/officeDocument/2006/relationships/hyperlink" Target="h:\sj\20250424.docx" TargetMode="External" Id="R98520e9dd4a2453b" /><Relationship Type="http://schemas.openxmlformats.org/officeDocument/2006/relationships/hyperlink" Target="h:\sj\20250424.docx" TargetMode="External" Id="Rd1b438e631f24a95" /><Relationship Type="http://schemas.openxmlformats.org/officeDocument/2006/relationships/hyperlink" Target="h:\sj\20250424.docx" TargetMode="External" Id="R1c8a81f2036647e6" /><Relationship Type="http://schemas.openxmlformats.org/officeDocument/2006/relationships/hyperlink" Target="h:\sj\20250425.docx" TargetMode="External" Id="Rbef968d324e34323" /><Relationship Type="http://schemas.openxmlformats.org/officeDocument/2006/relationships/hyperlink" Target="h:\hj\20250430.docx" TargetMode="External" Id="Rd9fe10676127499e" /><Relationship Type="http://schemas.openxmlformats.org/officeDocument/2006/relationships/hyperlink" Target="h:\hj\20250430.docx" TargetMode="External" Id="R5fb0c3e7010e4298" /><Relationship Type="http://schemas.openxmlformats.org/officeDocument/2006/relationships/hyperlink" Target="h:\hj\20250501.docx" TargetMode="External" Id="R26e86e68d31c4f98" /><Relationship Type="http://schemas.openxmlformats.org/officeDocument/2006/relationships/hyperlink" Target="h:\hj\20250506.docx" TargetMode="External" Id="Rff3ea3c935db4c61" /><Relationship Type="http://schemas.openxmlformats.org/officeDocument/2006/relationships/hyperlink" Target="h:\hj\20250506.docx" TargetMode="External" Id="Rab9f376004964cc3" /><Relationship Type="http://schemas.openxmlformats.org/officeDocument/2006/relationships/hyperlink" Target="h:\hj\20250506.docx" TargetMode="External" Id="Rb3b883c1fc3f4a9e" /><Relationship Type="http://schemas.openxmlformats.org/officeDocument/2006/relationships/hyperlink" Target="h:\hj\20250507.docx" TargetMode="External" Id="Re532449242e843e5" /><Relationship Type="http://schemas.openxmlformats.org/officeDocument/2006/relationships/hyperlink" Target="h:\sj\20250507.docx" TargetMode="External" Id="Rac51c624a5254cae" /><Relationship Type="http://schemas.openxmlformats.org/officeDocument/2006/relationships/hyperlink" Target="https://www.scstatehouse.gov/billsearch.php?billnumbers=221&amp;session=126&amp;summary=B" TargetMode="External" Id="R77f93bdec4714163" /><Relationship Type="http://schemas.openxmlformats.org/officeDocument/2006/relationships/hyperlink" Target="https://www.scstatehouse.gov/sess126_2025-2026/prever/221_20250115.docx" TargetMode="External" Id="R58b619f3468f4c51" /><Relationship Type="http://schemas.openxmlformats.org/officeDocument/2006/relationships/hyperlink" Target="https://www.scstatehouse.gov/sess126_2025-2026/prever/221_20250415.docx" TargetMode="External" Id="R168b53a7b98a453b" /><Relationship Type="http://schemas.openxmlformats.org/officeDocument/2006/relationships/hyperlink" Target="https://www.scstatehouse.gov/sess126_2025-2026/prever/221_20250418.docx" TargetMode="External" Id="Rb9fbb20209a74883" /><Relationship Type="http://schemas.openxmlformats.org/officeDocument/2006/relationships/hyperlink" Target="https://www.scstatehouse.gov/sess126_2025-2026/prever/221_20250424.docx" TargetMode="External" Id="Rab072ab1566745b8" /><Relationship Type="http://schemas.openxmlformats.org/officeDocument/2006/relationships/hyperlink" Target="https://www.scstatehouse.gov/sess126_2025-2026/prever/221_20250501.docx" TargetMode="External" Id="R0305d8682ac243d0" /><Relationship Type="http://schemas.openxmlformats.org/officeDocument/2006/relationships/hyperlink" Target="https://www.scstatehouse.gov/sess126_2025-2026/prever/221_20250506.docx" TargetMode="External" Id="Ra36643d7d5cc49b0" /><Relationship Type="http://schemas.openxmlformats.org/officeDocument/2006/relationships/hyperlink" Target="h:\sj\20250115.docx" TargetMode="External" Id="R2518aeb9feab4fca" /><Relationship Type="http://schemas.openxmlformats.org/officeDocument/2006/relationships/hyperlink" Target="h:\sj\20250115.docx" TargetMode="External" Id="Rd981d2f6f18e4767" /><Relationship Type="http://schemas.openxmlformats.org/officeDocument/2006/relationships/hyperlink" Target="h:\sj\20250415.docx" TargetMode="External" Id="Rba3752282f9c482c" /><Relationship Type="http://schemas.openxmlformats.org/officeDocument/2006/relationships/hyperlink" Target="h:\sj\20250424.docx" TargetMode="External" Id="R6dc50584f2d0426d" /><Relationship Type="http://schemas.openxmlformats.org/officeDocument/2006/relationships/hyperlink" Target="h:\sj\20250424.docx" TargetMode="External" Id="R73e528ee5f7840a4" /><Relationship Type="http://schemas.openxmlformats.org/officeDocument/2006/relationships/hyperlink" Target="h:\sj\20250424.docx" TargetMode="External" Id="R58821b2f88e246a9" /><Relationship Type="http://schemas.openxmlformats.org/officeDocument/2006/relationships/hyperlink" Target="h:\sj\20250424.docx" TargetMode="External" Id="R0ff8c4356b6e4d5e" /><Relationship Type="http://schemas.openxmlformats.org/officeDocument/2006/relationships/hyperlink" Target="h:\sj\20250425.docx" TargetMode="External" Id="R0e77c87b58e742a9" /><Relationship Type="http://schemas.openxmlformats.org/officeDocument/2006/relationships/hyperlink" Target="h:\hj\20250430.docx" TargetMode="External" Id="Rec32523f01b84f8c" /><Relationship Type="http://schemas.openxmlformats.org/officeDocument/2006/relationships/hyperlink" Target="h:\hj\20250430.docx" TargetMode="External" Id="Rbc7a79deec55442c" /><Relationship Type="http://schemas.openxmlformats.org/officeDocument/2006/relationships/hyperlink" Target="h:\hj\20250501.docx" TargetMode="External" Id="R7c821e28dde94ba1" /><Relationship Type="http://schemas.openxmlformats.org/officeDocument/2006/relationships/hyperlink" Target="h:\hj\20250506.docx" TargetMode="External" Id="R662fc6dc83314fa6" /><Relationship Type="http://schemas.openxmlformats.org/officeDocument/2006/relationships/hyperlink" Target="h:\hj\20250506.docx" TargetMode="External" Id="R84aa23b977b449e0" /><Relationship Type="http://schemas.openxmlformats.org/officeDocument/2006/relationships/hyperlink" Target="h:\hj\20250506.docx" TargetMode="External" Id="Rbe278aeb40394afb" /><Relationship Type="http://schemas.openxmlformats.org/officeDocument/2006/relationships/hyperlink" Target="h:\hj\20250507.docx" TargetMode="External" Id="Rbfae962f386d489e" /><Relationship Type="http://schemas.openxmlformats.org/officeDocument/2006/relationships/hyperlink" Target="h:\sj\20250507.docx" TargetMode="External" Id="Rdc43be0f695242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e43eb2c9-7c78-4a67-800a-936084443ef5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2025-05-07T16:31:36.207524-04:00</T_BILL_DT_VERSION>
  <T_BILL_N_SESSION>126</T_BILL_N_SESSION>
  <T_BILL_N_YEAR>2025</T_BILL_N_YEAR>
  <T_BILL_REQUEST_REQUEST>a4bfb728-9d63-4d50-aa24-bc83a1e6e8c3</T_BILL_REQUEST_REQUEST>
  <T_BILL_R_ORIGINALBILL>1e691610-220e-4ad6-b843-4f5b1d79fbeb</T_BILL_R_ORIGINALBILL>
  <T_BILL_R_ORIGINALDRAFT>6545aec9-49d6-4736-8d20-d0afc68820e1</T_BILL_R_ORIGINALDRAFT>
  <T_BILL_SPONSOR_SPONSOR>1be17325-8d49-4376-8649-ac0543eaa52a</T_BILL_SPONSOR_SPONSOR>
  <T_BILL_T_BILLNAME>[...]</T_BILL_T_BILLNAME>
  <T_BILL_T_BILLNUMBER>221</T_BILL_T_BILLNUMBER>
  <T_BILL_T_BILLTITLE>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T_BILL_T_BILLTITLE>
  <T_BILL_T_CHAMBER>senate</T_BILL_T_CHAMBER>
  <T_BILL_T_FILENAME>
  </T_BILL_T_FILENAME>
  <T_BILL_T_LEGTYPE>bill_statewide</T_BILL_T_LEGTYPE>
  <T_BILL_T_RATNUMBERSTRING>SNone</T_BILL_T_RATNUMBERSTRING>
  <T_BILL_T_SECTIONS>[{"SectionUUID":"b7dfd3e3-19cc-465b-bded-af4c73baa0f5","SectionName":"code_section","SectionNumber":1,"SectionType":"code_section","CodeSections":[{"CodeSectionBookmarkName":"ns_T44C53N2010_f5f71d82f","IsConstitutionSection":false,"Identity":"44-53-2010","IsNew":true,"SubSections":[{"Level":1,"Identity":"T44C53N2010S1","SubSectionBookmarkName":"ss_T44C53N2010S1_lv1_282579f8a","IsNewSubSection":false,"SubSectionReplacement":""},{"Level":1,"Identity":"T44C53N2010S2","SubSectionBookmarkName":"ss_T44C53N2010S2_lv1_595253f4f","IsNewSubSection":false,"SubSectionReplacement":""},{"Level":1,"Identity":"T44C53N2010S3","SubSectionBookmarkName":"ss_T44C53N2010S3_lv1_b8e6a33e5","IsNewSubSection":false,"SubSectionReplacement":""},{"Level":1,"Identity":"T44C53N2010S4","SubSectionBookmarkName":"ss_T44C53N2010S4_lv1_dc1b44797","IsNewSubSection":false,"SubSectionReplacement":""},{"Level":1,"Identity":"T44C53N2010S5","SubSectionBookmarkName":"ss_T44C53N2010S5_lv1_71394a51e","IsNewSubSection":false,"SubSectionReplacement":""},{"Level":2,"Identity":"T44C53N2010Sa","SubSectionBookmarkName":"ss_T44C53N2010Sa_lv2_e5a085640","IsNewSubSection":false,"SubSectionReplacement":""},{"Level":2,"Identity":"T44C53N2010Sb","SubSectionBookmarkName":"ss_T44C53N2010Sb_lv2_5e1918d83","IsNewSubSection":false,"SubSectionReplacement":""},{"Level":1,"Identity":"T44C53N2010S6","SubSectionBookmarkName":"ss_T44C53N2010S6_lv1_be1319fcf","IsNewSubSection":false,"SubSectionReplacement":""}],"TitleRelatedTo":"","TitleSoAsTo":"","Deleted":false},{"CodeSectionBookmarkName":"ns_T44C53N2020_e46dacdaa","IsConstitutionSection":false,"Identity":"44-53-2020","IsNew":true,"SubSections":[{"Level":1,"Identity":"T44C53N2020SA","SubSectionBookmarkName":"ss_T44C53N2020SA_lv1_b33dbbdd0","IsNewSubSection":false,"SubSectionReplacement":""},{"Level":2,"Identity":"T44C53N2020S1","SubSectionBookmarkName":"ss_T44C53N2020S1_lv2_89ddfba88","IsNewSubSection":false,"SubSectionReplacement":""},{"Level":2,"Identity":"T44C53N2020S2","SubSectionBookmarkName":"ss_T44C53N2020S2_lv2_fb67d989e","IsNewSubSection":false,"SubSectionReplacement":""},{"Level":3,"Identity":"T44C53N2020Sa","SubSectionBookmarkName":"ss_T44C53N2020Sa_lv3_63675698c","IsNewSubSection":false,"SubSectionReplacement":""},{"Level":3,"Identity":"T44C53N2020Sb","SubSectionBookmarkName":"ss_T44C53N2020Sb_lv3_ff1abe075","IsNewSubSection":false,"SubSectionReplacement":""},{"Level":1,"Identity":"T44C53N2020SB","SubSectionBookmarkName":"ss_T44C53N2020SB_lv1_995470964","IsNewSubSection":false,"SubSectionReplacement":""},{"Level":3,"Identity":"T44C53N2020Sc","SubSectionBookmarkName":"ss_T44C53N2020Sc_lv3_bf72f863a","IsNewSubSection":false,"SubSectionReplacement":""},{"Level":3,"Identity":"T44C53N2020Sd","SubSectionBookmarkName":"ss_T44C53N2020Sd_lv3_7bbe4028d","IsNewSubSection":false,"SubSectionReplacement":""},{"Level":3,"Identity":"T44C53N2020Se","SubSectionBookmarkName":"ss_T44C53N2020Se_lv3_9b7d66635","IsNewSubSection":false,"SubSectionReplacement":""}],"TitleRelatedTo":"","TitleSoAsTo":"","Deleted":false},{"CodeSectionBookmarkName":"ns_T44C53N2030_ba5601393","IsConstitutionSection":false,"Identity":"44-53-2030","IsNew":true,"SubSections":[{"Level":1,"Identity":"T44C53N2030S1","SubSectionBookmarkName":"ss_T44C53N2030S1_lv1_9dd349d0c","IsNewSubSection":false,"SubSectionReplacement":""},{"Level":1,"Identity":"T44C53N2030S2","SubSectionBookmarkName":"ss_T44C53N2030S2_lv1_bf2136ff9","IsNewSubSection":false,"SubSectionReplacement":""},{"Level":1,"Identity":"T44C53N2030S3","SubSectionBookmarkName":"ss_T44C53N2030S3_lv1_400f3eaa5","IsNewSubSection":false,"SubSectionReplacement":""},{"Level":1,"Identity":"T44C53N2030S4","SubSectionBookmarkName":"ss_T44C53N2030S4_lv1_9514077b5","IsNewSubSection":false,"SubSectionReplacement":""},{"Level":1,"Identity":"T44C53N2030S5","SubSectionBookmarkName":"ss_T44C53N2030S5_lv1_8cad808c9","IsNewSubSection":false,"SubSectionReplacement":""},{"Level":1,"Identity":"T44C53N2030S6","SubSectionBookmarkName":"ss_T44C53N2030S6_lv1_c6746a2d7","IsNewSubSection":false,"SubSectionReplacement":""},{"Level":1,"Identity":"T44C53N2030S7","SubSectionBookmarkName":"ss_T44C53N2030S7_lv1_708ec9b5a","IsNewSubSection":false,"SubSectionReplacement":""},{"Level":1,"Identity":"T44C53N2030S8","SubSectionBookmarkName":"ss_T44C53N2030S8_lv1_6d8da3df3","IsNewSubSection":false,"SubSectionReplacement":""}],"TitleRelatedTo":"","TitleSoAsTo":"","Deleted":false},{"CodeSectionBookmarkName":"ns_T44C53N2040_d21164377","IsConstitutionSection":false,"Identity":"44-53-2040","IsNew":true,"SubSections":[],"TitleRelatedTo":"","TitleSoAsTo":"","Deleted":false}],"TitleText":"Y ENACTING THE \"SOUTH CAROLINA KRATOM CONSUMER PROTECTION ACT\" BY ADDING ARTICLE 20 TO CHAPTER 53, TITLE 44 SO AS TO PROVIDE FOR THE REGULATION OF THE SALE OF KRATOM PRODUCTS BY RETAILERS AND PROCESSORS AND TO CREATE PENALTIES FOR VIOLATION OF THE PROVISIONS OF THE ARTICLE","DisableControls":false,"Deleted":false,"RepealItems":[],"SectionBookmarkName":"bs_num_1_dac9044ce"},{"SectionUUID":"8f03ca95-8faa-4d43-a9c2-8afc498075bd","SectionName":"standard_eff_date_section","SectionNumber":2,"SectionType":"drafting_clause","CodeSections":[],"TitleText":"","DisableControls":false,"Deleted":false,"RepealItems":[],"SectionBookmarkName":"bs_num_2_lastsection"}]</T_BILL_T_SECTIONS>
  <T_BILL_T_SUBJECT>South Carolina Kratom Consumer Protection Act</T_BILL_T_SUBJECT>
  <T_BILL_UR_DRAFTER>virginiaravenel@scstatehouse.gov</T_BILL_UR_DRAFTER>
  <T_BILL_UR_DRAFTINGASSISTANT>katierogers@scstatehouse.gov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1309</Words>
  <Characters>6511</Characters>
  <Application>Microsoft Office Word</Application>
  <DocSecurity>0</DocSecurity>
  <Lines>723</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221: South Carolina Kratom Consumer Protection Act - South Carolina Legislature Online</dc:title>
  <dc:subject/>
  <dc:creator>Sean Ryan</dc:creator>
  <cp:keywords/>
  <dc:description/>
  <cp:lastModifiedBy>Danny Crook</cp:lastModifiedBy>
  <cp:revision>2</cp:revision>
  <cp:lastPrinted>2025-05-07T20:36:00Z</cp:lastPrinted>
  <dcterms:created xsi:type="dcterms:W3CDTF">2025-06-02T15:09:00Z</dcterms:created>
  <dcterms:modified xsi:type="dcterms:W3CDTF">2025-06-02T15:09:00Z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