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Rankin</w:t>
      </w:r>
    </w:p>
    <w:p>
      <w:pPr>
        <w:widowControl w:val="false"/>
        <w:spacing w:after="0"/>
        <w:jc w:val="left"/>
      </w:pPr>
      <w:r>
        <w:rPr>
          <w:rFonts w:ascii="Times New Roman"/>
          <w:sz w:val="22"/>
        </w:rPr>
        <w:t xml:space="preserve">Document Path: LC-0097AHB25.docx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Code Volume Replacement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 xml:space="preserve">Introduced and read first time</w:t>
      </w:r>
      <w:r>
        <w:t xml:space="preserve"> (</w:t>
      </w:r>
      <w:hyperlink w:history="true" r:id="R0b8021f99283424a">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1/15/2025</w:t>
      </w:r>
      <w:r>
        <w:tab/>
        <w:t>Senate</w:t>
      </w:r>
      <w:r>
        <w:tab/>
        <w:t xml:space="preserve">Referred to Committee on</w:t>
      </w:r>
      <w:r>
        <w:rPr>
          <w:b/>
        </w:rPr>
        <w:t xml:space="preserve"> Judiciary</w:t>
      </w:r>
      <w:r>
        <w:t xml:space="preserve"> (</w:t>
      </w:r>
      <w:hyperlink w:history="true" r:id="R4f05b3e8f0084b8b">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12a5e19b6a84b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70f805be0248ff">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86C3D" w14:paraId="40FEFADA" w14:textId="4711F39B">
          <w:pPr>
            <w:pStyle w:val="scbilltitle"/>
          </w:pPr>
          <w:r>
            <w:t>TO ADOPT REVISED CODE VOLUME 9 OF THE SOUTH CAROLINA CODE OF LAWS, TO THE EXTENT OF ITS CONTENTS, AS THE ONLY GENERAL PERMANENT STATUTORY LAW OF THE STATE AS OF JANUARY 1, 2025.</w:t>
          </w:r>
        </w:p>
      </w:sdtContent>
    </w:sdt>
    <w:bookmarkStart w:name="at_fb97c59d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5daa8398" w:id="2"/>
      <w:r w:rsidRPr="0094541D">
        <w:t>B</w:t>
      </w:r>
      <w:bookmarkEnd w:id="2"/>
      <w:r w:rsidRPr="0094541D">
        <w:t>e it enacted by the General Assembly of the State of South Carolina:</w:t>
      </w:r>
    </w:p>
    <w:p w:rsidR="00314F71" w:rsidP="00314F71" w:rsidRDefault="00314F71" w14:paraId="62775C08" w14:textId="77777777">
      <w:pPr>
        <w:pStyle w:val="scemptyline"/>
      </w:pPr>
    </w:p>
    <w:p w:rsidR="00C83FBA" w:rsidP="00C83FBA" w:rsidRDefault="00314F71" w14:paraId="4216993C" w14:textId="77777777">
      <w:pPr>
        <w:pStyle w:val="scnoncodifiedsection"/>
      </w:pPr>
      <w:bookmarkStart w:name="bs_num_1_113dc3136" w:id="3"/>
      <w:r>
        <w:t>S</w:t>
      </w:r>
      <w:bookmarkEnd w:id="3"/>
      <w:r>
        <w:t>ECTION 1.</w:t>
      </w:r>
      <w:r>
        <w:tab/>
      </w:r>
      <w:r w:rsidR="00C83FBA">
        <w:t>(A) Section 2‑13‑90 of the S.C. Code authorizes the Legislative Council and the Code Commissioner to contract to be prepared and published under their supervision and direction revised volumes of the Code of Laws.</w:t>
      </w:r>
    </w:p>
    <w:p w:rsidR="00C83FBA" w:rsidP="00C83FBA" w:rsidRDefault="00C83FBA" w14:paraId="780179F8" w14:textId="7F40F3B2">
      <w:pPr>
        <w:pStyle w:val="scnoncodifiedsection"/>
      </w:pPr>
      <w:r>
        <w:tab/>
      </w:r>
      <w:bookmarkStart w:name="up_ef6378aac" w:id="4"/>
      <w:r>
        <w:t>(</w:t>
      </w:r>
      <w:bookmarkEnd w:id="4"/>
      <w:r>
        <w:t>B) The Legislative Council and the Code Commissioner have determined that Volume 9 is appropriate for revision.</w:t>
      </w:r>
    </w:p>
    <w:p w:rsidR="00314F71" w:rsidP="00C83FBA" w:rsidRDefault="00C83FBA" w14:paraId="17E5A69B" w14:textId="6BB123DD">
      <w:pPr>
        <w:pStyle w:val="scnoncodifiedsection"/>
      </w:pPr>
      <w:r>
        <w:tab/>
      </w:r>
      <w:bookmarkStart w:name="up_70a210c95" w:id="5"/>
      <w:r>
        <w:t>(</w:t>
      </w:r>
      <w:bookmarkEnd w:id="5"/>
      <w:r>
        <w:t>C) Section 2‑13‑90 of the S.C. Code also provides that the revised volumes must be submitted to the General Assembly for its consideration.</w:t>
      </w:r>
    </w:p>
    <w:p w:rsidR="00C83FBA" w:rsidP="00C83FBA" w:rsidRDefault="00C83FBA" w14:paraId="344A3D73" w14:textId="77777777">
      <w:pPr>
        <w:pStyle w:val="scemptyline"/>
      </w:pPr>
    </w:p>
    <w:p w:rsidR="00B86C3D" w:rsidP="00B86C3D" w:rsidRDefault="00C83FBA" w14:paraId="418E7435" w14:textId="12F469C1">
      <w:pPr>
        <w:pStyle w:val="scnoncodifiedsection"/>
      </w:pPr>
      <w:bookmarkStart w:name="bs_num_2_dffa90e95" w:id="6"/>
      <w:r>
        <w:t>S</w:t>
      </w:r>
      <w:bookmarkEnd w:id="6"/>
      <w:r>
        <w:t>ECTION 2.</w:t>
      </w:r>
      <w:r>
        <w:tab/>
      </w:r>
      <w:r w:rsidR="00B86C3D">
        <w:t>(A) Revised Volume 9 containing Titles 21‑24, South Carolina Code of Laws, is substituted for original Volume 9 which contained Titles 21‑24.</w:t>
      </w:r>
    </w:p>
    <w:p w:rsidR="00C83FBA" w:rsidP="00B86C3D" w:rsidRDefault="00B86C3D" w14:paraId="4B1BB53C" w14:textId="26045A70">
      <w:pPr>
        <w:pStyle w:val="scnoncodifiedsection"/>
      </w:pPr>
      <w:r>
        <w:tab/>
      </w:r>
      <w:bookmarkStart w:name="up_3a85204a6" w:id="7"/>
      <w:r>
        <w:t>(</w:t>
      </w:r>
      <w:bookmarkEnd w:id="7"/>
      <w:r>
        <w:t>B) Revised Volume 9 is adopted as part of the Code of Laws and, to the extent of its contents, is the only general permanent statutory law of the State as of January 1, 2025.</w:t>
      </w:r>
    </w:p>
    <w:p w:rsidRPr="00DF3B44" w:rsidR="007E06BB" w:rsidP="00787433" w:rsidRDefault="007E06BB" w14:paraId="3D8F1FED" w14:textId="1F243541">
      <w:pPr>
        <w:pStyle w:val="scemptyline"/>
      </w:pPr>
    </w:p>
    <w:p w:rsidRPr="00DF3B44" w:rsidR="007A10F1" w:rsidP="007A10F1" w:rsidRDefault="00E27805" w14:paraId="0E9393B4" w14:textId="3A662836">
      <w:pPr>
        <w:pStyle w:val="scnoncodifiedsection"/>
      </w:pPr>
      <w:bookmarkStart w:name="bs_num_3_lastsection" w:id="8"/>
      <w:bookmarkStart w:name="eff_date_section" w:id="9"/>
      <w:r w:rsidRPr="00DF3B44">
        <w:t>S</w:t>
      </w:r>
      <w:bookmarkEnd w:id="8"/>
      <w:r w:rsidRPr="00DF3B44">
        <w:t>ECTION 3.</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358B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4EE4C6B" w:rsidR="00685035" w:rsidRPr="007B4AF7" w:rsidRDefault="004D545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25488">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322CC">
              <w:rPr>
                <w:noProof/>
              </w:rPr>
              <w:t>LC-0097AHB25.docx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0F32"/>
    <w:rsid w:val="00026421"/>
    <w:rsid w:val="00030409"/>
    <w:rsid w:val="00037F04"/>
    <w:rsid w:val="000404BF"/>
    <w:rsid w:val="000430C6"/>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05A"/>
    <w:rsid w:val="000D2F44"/>
    <w:rsid w:val="000D33E4"/>
    <w:rsid w:val="000E578A"/>
    <w:rsid w:val="000F2250"/>
    <w:rsid w:val="0010329A"/>
    <w:rsid w:val="00105756"/>
    <w:rsid w:val="001164F9"/>
    <w:rsid w:val="0011719C"/>
    <w:rsid w:val="00140049"/>
    <w:rsid w:val="00143485"/>
    <w:rsid w:val="001542B1"/>
    <w:rsid w:val="00171601"/>
    <w:rsid w:val="001730EB"/>
    <w:rsid w:val="00173276"/>
    <w:rsid w:val="00176122"/>
    <w:rsid w:val="0019025B"/>
    <w:rsid w:val="00191EC8"/>
    <w:rsid w:val="00192AF7"/>
    <w:rsid w:val="00197366"/>
    <w:rsid w:val="001A136C"/>
    <w:rsid w:val="001B6DA2"/>
    <w:rsid w:val="001C25EC"/>
    <w:rsid w:val="001F2A41"/>
    <w:rsid w:val="001F313F"/>
    <w:rsid w:val="001F331D"/>
    <w:rsid w:val="001F394C"/>
    <w:rsid w:val="002038AA"/>
    <w:rsid w:val="002114C8"/>
    <w:rsid w:val="0021166F"/>
    <w:rsid w:val="002162DF"/>
    <w:rsid w:val="00221148"/>
    <w:rsid w:val="00230038"/>
    <w:rsid w:val="00233975"/>
    <w:rsid w:val="00236629"/>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31EA"/>
    <w:rsid w:val="002F408D"/>
    <w:rsid w:val="002F560C"/>
    <w:rsid w:val="002F5847"/>
    <w:rsid w:val="00304083"/>
    <w:rsid w:val="0030425A"/>
    <w:rsid w:val="00314B87"/>
    <w:rsid w:val="00314F71"/>
    <w:rsid w:val="00325488"/>
    <w:rsid w:val="003421F1"/>
    <w:rsid w:val="0034279C"/>
    <w:rsid w:val="00354F64"/>
    <w:rsid w:val="003559A1"/>
    <w:rsid w:val="00356ACF"/>
    <w:rsid w:val="00361563"/>
    <w:rsid w:val="00371D36"/>
    <w:rsid w:val="00373E17"/>
    <w:rsid w:val="003775E6"/>
    <w:rsid w:val="00381998"/>
    <w:rsid w:val="003A5F1C"/>
    <w:rsid w:val="003C3E2E"/>
    <w:rsid w:val="003D4A3C"/>
    <w:rsid w:val="003D4E4F"/>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36E2"/>
    <w:rsid w:val="004851A0"/>
    <w:rsid w:val="0048627F"/>
    <w:rsid w:val="004932AB"/>
    <w:rsid w:val="00494BEF"/>
    <w:rsid w:val="004A5512"/>
    <w:rsid w:val="004A6BE5"/>
    <w:rsid w:val="004B0C18"/>
    <w:rsid w:val="004C1A04"/>
    <w:rsid w:val="004C20BC"/>
    <w:rsid w:val="004C5C9A"/>
    <w:rsid w:val="004D1442"/>
    <w:rsid w:val="004D3DCB"/>
    <w:rsid w:val="004D5456"/>
    <w:rsid w:val="004E1946"/>
    <w:rsid w:val="004E66E9"/>
    <w:rsid w:val="004E7DDE"/>
    <w:rsid w:val="004F0090"/>
    <w:rsid w:val="004F172C"/>
    <w:rsid w:val="005002ED"/>
    <w:rsid w:val="00500DBC"/>
    <w:rsid w:val="005102BE"/>
    <w:rsid w:val="0051589A"/>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53A9"/>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6DF1"/>
    <w:rsid w:val="006C092D"/>
    <w:rsid w:val="006C099D"/>
    <w:rsid w:val="006C18F0"/>
    <w:rsid w:val="006C7E01"/>
    <w:rsid w:val="006D64A5"/>
    <w:rsid w:val="006E0935"/>
    <w:rsid w:val="006E353F"/>
    <w:rsid w:val="006E35AB"/>
    <w:rsid w:val="00711AA9"/>
    <w:rsid w:val="00722155"/>
    <w:rsid w:val="007358BE"/>
    <w:rsid w:val="00737F19"/>
    <w:rsid w:val="0075717E"/>
    <w:rsid w:val="0076639C"/>
    <w:rsid w:val="00767084"/>
    <w:rsid w:val="007706AA"/>
    <w:rsid w:val="00782BF8"/>
    <w:rsid w:val="00783C75"/>
    <w:rsid w:val="007849D9"/>
    <w:rsid w:val="00787433"/>
    <w:rsid w:val="007922B9"/>
    <w:rsid w:val="007A10F1"/>
    <w:rsid w:val="007A3D50"/>
    <w:rsid w:val="007B2D29"/>
    <w:rsid w:val="007B412F"/>
    <w:rsid w:val="007B4AF7"/>
    <w:rsid w:val="007B4DBF"/>
    <w:rsid w:val="007C5458"/>
    <w:rsid w:val="007D2C67"/>
    <w:rsid w:val="007E06BB"/>
    <w:rsid w:val="007F50D1"/>
    <w:rsid w:val="00816D52"/>
    <w:rsid w:val="00825961"/>
    <w:rsid w:val="00831048"/>
    <w:rsid w:val="00834272"/>
    <w:rsid w:val="008625C1"/>
    <w:rsid w:val="0087671D"/>
    <w:rsid w:val="008806F9"/>
    <w:rsid w:val="00886210"/>
    <w:rsid w:val="00887957"/>
    <w:rsid w:val="008A57E3"/>
    <w:rsid w:val="008B5BF4"/>
    <w:rsid w:val="008B6EB8"/>
    <w:rsid w:val="008C0CEE"/>
    <w:rsid w:val="008C1B18"/>
    <w:rsid w:val="008D20E2"/>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2D82"/>
    <w:rsid w:val="0098366F"/>
    <w:rsid w:val="00983A03"/>
    <w:rsid w:val="00986063"/>
    <w:rsid w:val="00991F67"/>
    <w:rsid w:val="00992876"/>
    <w:rsid w:val="009A0DCE"/>
    <w:rsid w:val="009A22CD"/>
    <w:rsid w:val="009A3E4B"/>
    <w:rsid w:val="009B14BE"/>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2AD9"/>
    <w:rsid w:val="00AC335C"/>
    <w:rsid w:val="00AC463E"/>
    <w:rsid w:val="00AD3BE2"/>
    <w:rsid w:val="00AD3E3D"/>
    <w:rsid w:val="00AE1EE4"/>
    <w:rsid w:val="00AE36EC"/>
    <w:rsid w:val="00AE7406"/>
    <w:rsid w:val="00AF1688"/>
    <w:rsid w:val="00AF46E6"/>
    <w:rsid w:val="00AF5139"/>
    <w:rsid w:val="00B05330"/>
    <w:rsid w:val="00B06EDA"/>
    <w:rsid w:val="00B1161F"/>
    <w:rsid w:val="00B11661"/>
    <w:rsid w:val="00B322CC"/>
    <w:rsid w:val="00B32B4D"/>
    <w:rsid w:val="00B3639C"/>
    <w:rsid w:val="00B4137E"/>
    <w:rsid w:val="00B47118"/>
    <w:rsid w:val="00B54DF7"/>
    <w:rsid w:val="00B56223"/>
    <w:rsid w:val="00B56E79"/>
    <w:rsid w:val="00B57AA7"/>
    <w:rsid w:val="00B637AA"/>
    <w:rsid w:val="00B63BE2"/>
    <w:rsid w:val="00B7592C"/>
    <w:rsid w:val="00B809D3"/>
    <w:rsid w:val="00B84B66"/>
    <w:rsid w:val="00B85475"/>
    <w:rsid w:val="00B86C3D"/>
    <w:rsid w:val="00B9090A"/>
    <w:rsid w:val="00B90BC7"/>
    <w:rsid w:val="00B92196"/>
    <w:rsid w:val="00B9228D"/>
    <w:rsid w:val="00B929EC"/>
    <w:rsid w:val="00BB0725"/>
    <w:rsid w:val="00BB7522"/>
    <w:rsid w:val="00BC408A"/>
    <w:rsid w:val="00BC5023"/>
    <w:rsid w:val="00BC556C"/>
    <w:rsid w:val="00BD2DAE"/>
    <w:rsid w:val="00BD42DA"/>
    <w:rsid w:val="00BD4684"/>
    <w:rsid w:val="00BD62CD"/>
    <w:rsid w:val="00BE08A7"/>
    <w:rsid w:val="00BE4391"/>
    <w:rsid w:val="00BF3E48"/>
    <w:rsid w:val="00C15F1B"/>
    <w:rsid w:val="00C16288"/>
    <w:rsid w:val="00C17D1D"/>
    <w:rsid w:val="00C24E4B"/>
    <w:rsid w:val="00C30AEC"/>
    <w:rsid w:val="00C40079"/>
    <w:rsid w:val="00C45923"/>
    <w:rsid w:val="00C543E7"/>
    <w:rsid w:val="00C61681"/>
    <w:rsid w:val="00C70225"/>
    <w:rsid w:val="00C72198"/>
    <w:rsid w:val="00C73C7D"/>
    <w:rsid w:val="00C75005"/>
    <w:rsid w:val="00C83FBA"/>
    <w:rsid w:val="00C970DF"/>
    <w:rsid w:val="00CA7E71"/>
    <w:rsid w:val="00CB2673"/>
    <w:rsid w:val="00CB701D"/>
    <w:rsid w:val="00CC3F0E"/>
    <w:rsid w:val="00CD08C9"/>
    <w:rsid w:val="00CD1FE8"/>
    <w:rsid w:val="00CD38CD"/>
    <w:rsid w:val="00CD3E0C"/>
    <w:rsid w:val="00CD5565"/>
    <w:rsid w:val="00CD616C"/>
    <w:rsid w:val="00CD6D55"/>
    <w:rsid w:val="00CF68D6"/>
    <w:rsid w:val="00CF7B4A"/>
    <w:rsid w:val="00D009F8"/>
    <w:rsid w:val="00D02110"/>
    <w:rsid w:val="00D078DA"/>
    <w:rsid w:val="00D078E6"/>
    <w:rsid w:val="00D14995"/>
    <w:rsid w:val="00D204F2"/>
    <w:rsid w:val="00D2455C"/>
    <w:rsid w:val="00D25023"/>
    <w:rsid w:val="00D27F8C"/>
    <w:rsid w:val="00D33843"/>
    <w:rsid w:val="00D54A6F"/>
    <w:rsid w:val="00D57C8D"/>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556A"/>
    <w:rsid w:val="00E52A36"/>
    <w:rsid w:val="00E6378B"/>
    <w:rsid w:val="00E63EC3"/>
    <w:rsid w:val="00E653DA"/>
    <w:rsid w:val="00E65958"/>
    <w:rsid w:val="00E84FE5"/>
    <w:rsid w:val="00E879A5"/>
    <w:rsid w:val="00E879FC"/>
    <w:rsid w:val="00E9474B"/>
    <w:rsid w:val="00EA2574"/>
    <w:rsid w:val="00EA2F1F"/>
    <w:rsid w:val="00EA3F2E"/>
    <w:rsid w:val="00EA57EC"/>
    <w:rsid w:val="00EA6208"/>
    <w:rsid w:val="00EB120E"/>
    <w:rsid w:val="00EB34C8"/>
    <w:rsid w:val="00EB46E2"/>
    <w:rsid w:val="00EC0045"/>
    <w:rsid w:val="00ED1B6F"/>
    <w:rsid w:val="00ED452E"/>
    <w:rsid w:val="00EE3CDA"/>
    <w:rsid w:val="00EE4DC6"/>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4EEA"/>
    <w:rsid w:val="00FD72E3"/>
    <w:rsid w:val="00FE06FC"/>
    <w:rsid w:val="00FF0315"/>
    <w:rsid w:val="00FF2121"/>
    <w:rsid w:val="00FF44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05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D205A"/>
    <w:rPr>
      <w:rFonts w:ascii="Times New Roman" w:hAnsi="Times New Roman"/>
      <w:b w:val="0"/>
      <w:i w:val="0"/>
      <w:sz w:val="22"/>
    </w:rPr>
  </w:style>
  <w:style w:type="paragraph" w:styleId="NoSpacing">
    <w:name w:val="No Spacing"/>
    <w:uiPriority w:val="1"/>
    <w:qFormat/>
    <w:rsid w:val="000D205A"/>
    <w:pPr>
      <w:spacing w:after="0" w:line="240" w:lineRule="auto"/>
    </w:pPr>
  </w:style>
  <w:style w:type="paragraph" w:customStyle="1" w:styleId="scemptylineheader">
    <w:name w:val="sc_emptyline_header"/>
    <w:qFormat/>
    <w:rsid w:val="000D205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D205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D205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D205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D205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D20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D205A"/>
    <w:rPr>
      <w:color w:val="808080"/>
    </w:rPr>
  </w:style>
  <w:style w:type="paragraph" w:customStyle="1" w:styleId="scdirectionallanguage">
    <w:name w:val="sc_directional_language"/>
    <w:qFormat/>
    <w:rsid w:val="000D205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D20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D205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D205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D205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D205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D205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D205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D205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D205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D205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D205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D205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D20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D205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D205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D205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D205A"/>
    <w:rPr>
      <w:rFonts w:ascii="Times New Roman" w:hAnsi="Times New Roman"/>
      <w:color w:val="auto"/>
      <w:sz w:val="22"/>
    </w:rPr>
  </w:style>
  <w:style w:type="paragraph" w:customStyle="1" w:styleId="scclippagebillheader">
    <w:name w:val="sc_clip_page_bill_header"/>
    <w:qFormat/>
    <w:rsid w:val="000D205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D205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D205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D2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05A"/>
    <w:rPr>
      <w:lang w:val="en-US"/>
    </w:rPr>
  </w:style>
  <w:style w:type="paragraph" w:styleId="Footer">
    <w:name w:val="footer"/>
    <w:basedOn w:val="Normal"/>
    <w:link w:val="FooterChar"/>
    <w:uiPriority w:val="99"/>
    <w:unhideWhenUsed/>
    <w:rsid w:val="000D2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05A"/>
    <w:rPr>
      <w:lang w:val="en-US"/>
    </w:rPr>
  </w:style>
  <w:style w:type="paragraph" w:styleId="ListParagraph">
    <w:name w:val="List Paragraph"/>
    <w:basedOn w:val="Normal"/>
    <w:uiPriority w:val="34"/>
    <w:qFormat/>
    <w:rsid w:val="000D205A"/>
    <w:pPr>
      <w:ind w:left="720"/>
      <w:contextualSpacing/>
    </w:pPr>
  </w:style>
  <w:style w:type="paragraph" w:customStyle="1" w:styleId="scbillfooter">
    <w:name w:val="sc_bill_footer"/>
    <w:qFormat/>
    <w:rsid w:val="000D205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D2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D205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D205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D20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D20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D20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D20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D20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D205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D20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D205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D20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D205A"/>
    <w:pPr>
      <w:widowControl w:val="0"/>
      <w:suppressAutoHyphens/>
      <w:spacing w:after="0" w:line="360" w:lineRule="auto"/>
    </w:pPr>
    <w:rPr>
      <w:rFonts w:ascii="Times New Roman" w:hAnsi="Times New Roman"/>
      <w:lang w:val="en-US"/>
    </w:rPr>
  </w:style>
  <w:style w:type="paragraph" w:customStyle="1" w:styleId="sctableln">
    <w:name w:val="sc_table_ln"/>
    <w:qFormat/>
    <w:rsid w:val="000D205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D205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D205A"/>
    <w:rPr>
      <w:strike/>
      <w:dstrike w:val="0"/>
    </w:rPr>
  </w:style>
  <w:style w:type="character" w:customStyle="1" w:styleId="scinsert">
    <w:name w:val="sc_insert"/>
    <w:uiPriority w:val="1"/>
    <w:qFormat/>
    <w:rsid w:val="000D205A"/>
    <w:rPr>
      <w:caps w:val="0"/>
      <w:smallCaps w:val="0"/>
      <w:strike w:val="0"/>
      <w:dstrike w:val="0"/>
      <w:vanish w:val="0"/>
      <w:u w:val="single"/>
      <w:vertAlign w:val="baseline"/>
    </w:rPr>
  </w:style>
  <w:style w:type="character" w:customStyle="1" w:styleId="scinsertred">
    <w:name w:val="sc_insert_red"/>
    <w:uiPriority w:val="1"/>
    <w:qFormat/>
    <w:rsid w:val="000D205A"/>
    <w:rPr>
      <w:caps w:val="0"/>
      <w:smallCaps w:val="0"/>
      <w:strike w:val="0"/>
      <w:dstrike w:val="0"/>
      <w:vanish w:val="0"/>
      <w:color w:val="FF0000"/>
      <w:u w:val="single"/>
      <w:vertAlign w:val="baseline"/>
    </w:rPr>
  </w:style>
  <w:style w:type="character" w:customStyle="1" w:styleId="scinsertblue">
    <w:name w:val="sc_insert_blue"/>
    <w:uiPriority w:val="1"/>
    <w:qFormat/>
    <w:rsid w:val="000D205A"/>
    <w:rPr>
      <w:caps w:val="0"/>
      <w:smallCaps w:val="0"/>
      <w:strike w:val="0"/>
      <w:dstrike w:val="0"/>
      <w:vanish w:val="0"/>
      <w:color w:val="0070C0"/>
      <w:u w:val="single"/>
      <w:vertAlign w:val="baseline"/>
    </w:rPr>
  </w:style>
  <w:style w:type="character" w:customStyle="1" w:styleId="scstrikered">
    <w:name w:val="sc_strike_red"/>
    <w:uiPriority w:val="1"/>
    <w:qFormat/>
    <w:rsid w:val="000D205A"/>
    <w:rPr>
      <w:strike/>
      <w:dstrike w:val="0"/>
      <w:color w:val="FF0000"/>
    </w:rPr>
  </w:style>
  <w:style w:type="character" w:customStyle="1" w:styleId="scstrikeblue">
    <w:name w:val="sc_strike_blue"/>
    <w:uiPriority w:val="1"/>
    <w:qFormat/>
    <w:rsid w:val="000D205A"/>
    <w:rPr>
      <w:strike/>
      <w:dstrike w:val="0"/>
      <w:color w:val="0070C0"/>
    </w:rPr>
  </w:style>
  <w:style w:type="character" w:customStyle="1" w:styleId="scinsertbluenounderline">
    <w:name w:val="sc_insert_blue_no_underline"/>
    <w:uiPriority w:val="1"/>
    <w:qFormat/>
    <w:rsid w:val="000D205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D205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D205A"/>
    <w:rPr>
      <w:strike/>
      <w:dstrike w:val="0"/>
      <w:color w:val="0070C0"/>
      <w:lang w:val="en-US"/>
    </w:rPr>
  </w:style>
  <w:style w:type="character" w:customStyle="1" w:styleId="scstrikerednoncodified">
    <w:name w:val="sc_strike_red_non_codified"/>
    <w:uiPriority w:val="1"/>
    <w:qFormat/>
    <w:rsid w:val="000D205A"/>
    <w:rPr>
      <w:strike/>
      <w:dstrike w:val="0"/>
      <w:color w:val="FF0000"/>
    </w:rPr>
  </w:style>
  <w:style w:type="paragraph" w:customStyle="1" w:styleId="scbillsiglines">
    <w:name w:val="sc_bill_sig_lines"/>
    <w:qFormat/>
    <w:rsid w:val="000D205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D205A"/>
    <w:rPr>
      <w:bdr w:val="none" w:sz="0" w:space="0" w:color="auto"/>
      <w:shd w:val="clear" w:color="auto" w:fill="FEC6C6"/>
    </w:rPr>
  </w:style>
  <w:style w:type="character" w:customStyle="1" w:styleId="screstoreblue">
    <w:name w:val="sc_restore_blue"/>
    <w:uiPriority w:val="1"/>
    <w:qFormat/>
    <w:rsid w:val="000D205A"/>
    <w:rPr>
      <w:color w:val="4472C4" w:themeColor="accent1"/>
      <w:bdr w:val="none" w:sz="0" w:space="0" w:color="auto"/>
      <w:shd w:val="clear" w:color="auto" w:fill="auto"/>
    </w:rPr>
  </w:style>
  <w:style w:type="character" w:customStyle="1" w:styleId="screstorered">
    <w:name w:val="sc_restore_red"/>
    <w:uiPriority w:val="1"/>
    <w:qFormat/>
    <w:rsid w:val="000D205A"/>
    <w:rPr>
      <w:color w:val="FF0000"/>
      <w:bdr w:val="none" w:sz="0" w:space="0" w:color="auto"/>
      <w:shd w:val="clear" w:color="auto" w:fill="auto"/>
    </w:rPr>
  </w:style>
  <w:style w:type="character" w:customStyle="1" w:styleId="scstrikenewblue">
    <w:name w:val="sc_strike_new_blue"/>
    <w:uiPriority w:val="1"/>
    <w:qFormat/>
    <w:rsid w:val="000D205A"/>
    <w:rPr>
      <w:strike w:val="0"/>
      <w:dstrike/>
      <w:color w:val="0070C0"/>
      <w:u w:val="none"/>
    </w:rPr>
  </w:style>
  <w:style w:type="character" w:customStyle="1" w:styleId="scstrikenewred">
    <w:name w:val="sc_strike_new_red"/>
    <w:uiPriority w:val="1"/>
    <w:qFormat/>
    <w:rsid w:val="000D205A"/>
    <w:rPr>
      <w:strike w:val="0"/>
      <w:dstrike/>
      <w:color w:val="FF0000"/>
      <w:u w:val="none"/>
    </w:rPr>
  </w:style>
  <w:style w:type="character" w:customStyle="1" w:styleId="scamendsenate">
    <w:name w:val="sc_amend_senate"/>
    <w:uiPriority w:val="1"/>
    <w:qFormat/>
    <w:rsid w:val="000D205A"/>
    <w:rPr>
      <w:bdr w:val="none" w:sz="0" w:space="0" w:color="auto"/>
      <w:shd w:val="clear" w:color="auto" w:fill="FFF2CC" w:themeFill="accent4" w:themeFillTint="33"/>
    </w:rPr>
  </w:style>
  <w:style w:type="character" w:customStyle="1" w:styleId="scamendhouse">
    <w:name w:val="sc_amend_house"/>
    <w:uiPriority w:val="1"/>
    <w:qFormat/>
    <w:rsid w:val="000D205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28&amp;session=126&amp;summary=B" TargetMode="External" Id="R112a5e19b6a84b0c" /><Relationship Type="http://schemas.openxmlformats.org/officeDocument/2006/relationships/hyperlink" Target="https://www.scstatehouse.gov/sess126_2025-2026/prever/228_20250115.docx" TargetMode="External" Id="R9770f805be0248ff" /><Relationship Type="http://schemas.openxmlformats.org/officeDocument/2006/relationships/hyperlink" Target="h:\sj\20250115.docx" TargetMode="External" Id="R0b8021f99283424a" /><Relationship Type="http://schemas.openxmlformats.org/officeDocument/2006/relationships/hyperlink" Target="h:\sj\20250115.docx" TargetMode="External" Id="R4f05b3e8f0084b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30C6"/>
    <w:rsid w:val="000C5BC7"/>
    <w:rsid w:val="000F401F"/>
    <w:rsid w:val="00140B15"/>
    <w:rsid w:val="001542B1"/>
    <w:rsid w:val="001B20DA"/>
    <w:rsid w:val="001C48FD"/>
    <w:rsid w:val="002A7C8A"/>
    <w:rsid w:val="002D4365"/>
    <w:rsid w:val="003E4FBC"/>
    <w:rsid w:val="003F4940"/>
    <w:rsid w:val="004E2BB5"/>
    <w:rsid w:val="00580C56"/>
    <w:rsid w:val="006B363F"/>
    <w:rsid w:val="007070D2"/>
    <w:rsid w:val="0075717E"/>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21b84e53-e788-4603-81dc-a6950ec45504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INTRODATE>2025-01-15</T_BILL_D_INTRODATE>
  <T_BILL_D_SENATEINTRODATE>2025-01-15</T_BILL_D_SENATEINTRODATE>
  <T_BILL_N_INTERNALVERSIONNUMBER>1</T_BILL_N_INTERNALVERSIONNUMBER>
  <T_BILL_N_SESSION>126</T_BILL_N_SESSION>
  <T_BILL_N_VERSIONNUMBER>1</T_BILL_N_VERSIONNUMBER>
  <T_BILL_N_YEAR>2025</T_BILL_N_YEAR>
  <T_BILL_REQUEST_REQUEST>9ea620fc-1553-4d46-956a-22feebad024b</T_BILL_REQUEST_REQUEST>
  <T_BILL_R_ORIGINALDRAFT>2a3cd43a-96bd-4ed5-b426-adea51680105</T_BILL_R_ORIGINALDRAFT>
  <T_BILL_SPONSOR_SPONSOR>72669aa7-b865-4bbc-8977-6e46fcdede34</T_BILL_SPONSOR_SPONSOR>
  <T_BILL_T_BILLNAME>[0228]</T_BILL_T_BILLNAME>
  <T_BILL_T_BILLNUMBER>228</T_BILL_T_BILLNUMBER>
  <T_BILL_T_BILLTITLE>TO ADOPT REVISED CODE VOLUME 9 OF THE SOUTH CAROLINA CODE OF LAWS, TO THE EXTENT OF ITS CONTENTS, AS THE ONLY GENERAL PERMANENT STATUTORY LAW OF THE STATE AS OF JANUARY 1, 2025.</T_BILL_T_BILLTITLE>
  <T_BILL_T_CHAMBER>senate</T_BILL_T_CHAMBER>
  <T_BILL_T_FILENAME> </T_BILL_T_FILENAME>
  <T_BILL_T_LEGTYPE>bill_statewide</T_BILL_T_LEGTYPE>
  <T_BILL_T_RATNUMBERSTRING>SNone</T_BILL_T_RATNUMBERSTRING>
  <T_BILL_T_SECTIONS>[{"SectionUUID":"2a199e9d-63a1-4bc4-aed5-a6a30b49d9f0","SectionName":"New Blank SECTION","SectionNumber":1,"SectionType":"new","CodeSections":[],"TitleText":"","DisableControls":false,"Deleted":false,"RepealItems":[],"SectionBookmarkName":"bs_num_1_113dc3136"},{"SectionUUID":"cd6beb70-c7f7-46c2-a98b-6fc4ec0679a3","SectionName":"New Blank SECTION","SectionNumber":2,"SectionType":"new","CodeSections":[],"TitleText":"","DisableControls":false,"Deleted":false,"RepealItems":[],"SectionBookmarkName":"bs_num_2_dffa90e95"},{"SectionUUID":"8f03ca95-8faa-4d43-a9c2-8afc498075bd","SectionName":"standard_eff_date_section","SectionNumber":3,"SectionType":"drafting_clause","CodeSections":[],"TitleText":"","DisableControls":false,"Deleted":false,"RepealItems":[],"SectionBookmarkName":"bs_num_3_lastsection"}]</T_BILL_T_SECTIONS>
  <T_BILL_T_SUBJECT>Code Volume Replacement</T_BILL_T_SUBJECT>
  <T_BILL_UR_DRAFTER>ashleyharwellbeach@scstatehouse.gov</T_BILL_UR_DRAFTER>
  <T_BILL_UR_DRAFTINGASSISTANT>chrischarlton@scstatehouse.gov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B1ECC76-24BB-4584-90CB-A20D6909813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956</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2024-12-23T17:35:00Z</cp:lastPrinted>
  <dcterms:created xsi:type="dcterms:W3CDTF">2025-01-07T19:36:00Z</dcterms:created>
  <dcterms:modified xsi:type="dcterms:W3CDTF">2025-01-07T19:36:00Z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