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SFGF-0014BC25.docx</w:t>
      </w:r>
    </w:p>
    <w:p>
      <w:pPr>
        <w:widowControl w:val="false"/>
        <w:spacing w:after="0"/>
        <w:jc w:val="left"/>
      </w:pPr>
    </w:p>
    <w:p>
      <w:pPr>
        <w:widowControl w:val="false"/>
        <w:spacing w:after="0"/>
        <w:jc w:val="left"/>
      </w:pPr>
      <w:r>
        <w:rPr>
          <w:rFonts w:ascii="Times New Roman"/>
          <w:sz w:val="22"/>
        </w:rPr>
        <w:t xml:space="preserve">Introduced in the Senate on January 23,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S.C National Guard Pension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1/23/2025</w:t>
      </w:r>
      <w:r>
        <w:tab/>
        <w:t>Senate</w:t>
      </w:r>
      <w:r>
        <w:tab/>
        <w:t xml:space="preserve">Introduced and read first time</w:t>
      </w:r>
      <w:r>
        <w:t xml:space="preserve"> (</w:t>
      </w:r>
      <w:hyperlink w:history="true" r:id="Rae53415dd3854c45">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1/23/2025</w:t>
      </w:r>
      <w:r>
        <w:tab/>
        <w:t>Senate</w:t>
      </w:r>
      <w:r>
        <w:tab/>
        <w:t xml:space="preserve">Referred to Committee on</w:t>
      </w:r>
      <w:r>
        <w:rPr>
          <w:b/>
        </w:rPr>
        <w:t xml:space="preserve"> Finance</w:t>
      </w:r>
      <w:r>
        <w:t xml:space="preserve"> (</w:t>
      </w:r>
      <w:hyperlink w:history="true" r:id="R9bb51df72a7042b9">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46edde4726d46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557c5052ef4ee9">
        <w:r>
          <w:rPr>
            <w:rStyle w:val="Hyperlink"/>
            <w:u w:val="single"/>
          </w:rPr>
          <w:t>01/23/2025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27851" w14:paraId="40FEFADA" w14:textId="635857CB">
          <w:pPr>
            <w:pStyle w:val="scbilltitle"/>
          </w:pPr>
          <w:r>
            <w:t>TO AMEND THE SOUTH CAROLINA CODE OF LAWS BY AMENDING SECTION 9‑10‑30, RELATING TO PENSIONS FOR CERTAIN MEMBERS OF THE NATIONAL GUARD OF SOUTH CAROLINA, SO AS TO INCREASE THE AMOUNT OF THE PENSIONS.</w:t>
          </w:r>
        </w:p>
      </w:sdtContent>
    </w:sdt>
    <w:bookmarkStart w:name="at_a9d1393c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1d27eabc" w:id="2"/>
      <w:r w:rsidRPr="0094541D">
        <w:t>B</w:t>
      </w:r>
      <w:bookmarkEnd w:id="2"/>
      <w:r w:rsidRPr="0094541D">
        <w:t>e it enacted by the General Assembly of the State of South Carolina:</w:t>
      </w:r>
    </w:p>
    <w:p w:rsidR="00E21CDE" w:rsidP="00E21CDE" w:rsidRDefault="00E21CDE" w14:paraId="5414AC9B" w14:textId="77777777">
      <w:pPr>
        <w:pStyle w:val="scemptyline"/>
      </w:pPr>
    </w:p>
    <w:p w:rsidR="00E21CDE" w:rsidP="00E21CDE" w:rsidRDefault="00E21CDE" w14:paraId="1E76D7F5" w14:textId="77777777">
      <w:pPr>
        <w:pStyle w:val="scdirectionallanguage"/>
      </w:pPr>
      <w:bookmarkStart w:name="bs_num_1_dec8862bb" w:id="3"/>
      <w:r>
        <w:t>S</w:t>
      </w:r>
      <w:bookmarkEnd w:id="3"/>
      <w:r>
        <w:t>ECTION 1.</w:t>
      </w:r>
      <w:r>
        <w:tab/>
      </w:r>
      <w:bookmarkStart w:name="dl_9edda3635" w:id="4"/>
      <w:r>
        <w:t>S</w:t>
      </w:r>
      <w:bookmarkEnd w:id="4"/>
      <w:r>
        <w:t>ection 9‑10‑30 of the S.C. Code is amended to read:</w:t>
      </w:r>
    </w:p>
    <w:p w:rsidR="00E21CDE" w:rsidP="00E21CDE" w:rsidRDefault="00E21CDE" w14:paraId="67A3FA22" w14:textId="77777777">
      <w:pPr>
        <w:pStyle w:val="sccodifiedsection"/>
      </w:pPr>
    </w:p>
    <w:p w:rsidR="00E21CDE" w:rsidP="00E21CDE" w:rsidRDefault="00E21CDE" w14:paraId="6CC474EC" w14:textId="22DEABAE">
      <w:pPr>
        <w:pStyle w:val="sccodifiedsection"/>
      </w:pPr>
      <w:r>
        <w:tab/>
      </w:r>
      <w:bookmarkStart w:name="cs_T9C10N30_ac5b9b3c9" w:id="5"/>
      <w:r>
        <w:t>S</w:t>
      </w:r>
      <w:bookmarkEnd w:id="5"/>
      <w:r>
        <w:t>ection 9‑10‑30.</w:t>
      </w:r>
      <w:r>
        <w:tab/>
      </w:r>
      <w:bookmarkStart w:name="ss_T9C10N30SA_lv1_758a7adc8" w:id="6"/>
      <w:r w:rsidR="0070667D">
        <w:rPr>
          <w:rStyle w:val="scinsert"/>
        </w:rPr>
        <w:t>(</w:t>
      </w:r>
      <w:bookmarkEnd w:id="6"/>
      <w:r w:rsidR="0070667D">
        <w:rPr>
          <w:rStyle w:val="scinsert"/>
        </w:rPr>
        <w:t xml:space="preserve">A) </w:t>
      </w:r>
      <w:r>
        <w:t xml:space="preserve">Every member of the National Guard of South Carolina who became a member of the National Guard of South Carolina before July 1, 1993, and meets the requirements set forth in this section shall receive from the National Guard Retirement System, commencing at age sixty, a pension of </w:t>
      </w:r>
      <w:r>
        <w:rPr>
          <w:rStyle w:val="scstrike"/>
        </w:rPr>
        <w:t>fifty</w:t>
      </w:r>
      <w:r w:rsidR="0070667D">
        <w:rPr>
          <w:rStyle w:val="scinsert"/>
        </w:rPr>
        <w:t>one hundred</w:t>
      </w:r>
      <w:r>
        <w:t xml:space="preserve"> dollars a month for twenty years creditable military service with an additional </w:t>
      </w:r>
      <w:r>
        <w:rPr>
          <w:rStyle w:val="scstrike"/>
        </w:rPr>
        <w:t xml:space="preserve">five </w:t>
      </w:r>
      <w:r w:rsidR="0070667D">
        <w:rPr>
          <w:rStyle w:val="scinsert"/>
        </w:rPr>
        <w:t xml:space="preserve">ten </w:t>
      </w:r>
      <w:r>
        <w:t xml:space="preserve">dollars per month for each additional year of creditable military service.  However, the total pension may not exceed </w:t>
      </w:r>
      <w:r>
        <w:rPr>
          <w:rStyle w:val="scstrike"/>
        </w:rPr>
        <w:t xml:space="preserve">one </w:t>
      </w:r>
      <w:r w:rsidR="0070667D">
        <w:rPr>
          <w:rStyle w:val="scinsert"/>
        </w:rPr>
        <w:t xml:space="preserve">two </w:t>
      </w:r>
      <w:r>
        <w:t>hundred dollars a month.  The requirements for the pension are that each member shall have:</w:t>
      </w:r>
    </w:p>
    <w:p w:rsidR="00E21CDE" w:rsidP="00E21CDE" w:rsidRDefault="0070667D" w14:paraId="21A51437" w14:textId="53219E27">
      <w:pPr>
        <w:pStyle w:val="sccodifiedsection"/>
      </w:pPr>
      <w:r>
        <w:rPr>
          <w:rStyle w:val="scinsert"/>
        </w:rPr>
        <w:tab/>
      </w:r>
      <w:r w:rsidR="00E21CDE">
        <w:tab/>
      </w:r>
      <w:bookmarkStart w:name="ss_T9C10N30S1_lv2_2996aed61" w:id="7"/>
      <w:r w:rsidR="00E21CDE">
        <w:t>(</w:t>
      </w:r>
      <w:bookmarkEnd w:id="7"/>
      <w:r w:rsidR="00E21CDE">
        <w:t>1) served and qualified for at least twenty years creditable military service, including National Guard, reserve, and active duty, under the same requirement specified for entitlement to retired pay for nonregular service under Chapter 67, Title 10, United States Code;</w:t>
      </w:r>
    </w:p>
    <w:p w:rsidR="00E21CDE" w:rsidP="00E21CDE" w:rsidRDefault="0070667D" w14:paraId="4847687B" w14:textId="6F61B01B">
      <w:pPr>
        <w:pStyle w:val="sccodifiedsection"/>
      </w:pPr>
      <w:r>
        <w:rPr>
          <w:rStyle w:val="scinsert"/>
        </w:rPr>
        <w:tab/>
      </w:r>
      <w:r w:rsidR="00E21CDE">
        <w:tab/>
      </w:r>
      <w:bookmarkStart w:name="ss_T9C10N30S2_lv2_bddeb3c70" w:id="8"/>
      <w:r w:rsidR="00E21CDE">
        <w:t>(</w:t>
      </w:r>
      <w:bookmarkEnd w:id="8"/>
      <w:r w:rsidR="00E21CDE">
        <w:t>2) at least fifteen years of the service described in item (1) of this subsection as a member of the National Guard of South Carolina with the final or last ten years of service immediately before retirement in the National Guard of South Carolina;</w:t>
      </w:r>
    </w:p>
    <w:p w:rsidR="00E21CDE" w:rsidP="00E21CDE" w:rsidRDefault="0070667D" w14:paraId="6D1D9652" w14:textId="4B73463A">
      <w:pPr>
        <w:pStyle w:val="sccodifiedsection"/>
      </w:pPr>
      <w:r>
        <w:rPr>
          <w:rStyle w:val="scinsert"/>
        </w:rPr>
        <w:tab/>
      </w:r>
      <w:r w:rsidR="00E21CDE">
        <w:tab/>
      </w:r>
      <w:bookmarkStart w:name="ss_T9C10N30S3_lv2_6f39319b3" w:id="9"/>
      <w:r w:rsidR="00E21CDE">
        <w:t>(</w:t>
      </w:r>
      <w:bookmarkEnd w:id="9"/>
      <w:r w:rsidR="00E21CDE">
        <w:t>3) received an honorable discharge from the National Guard of South Carolina.</w:t>
      </w:r>
    </w:p>
    <w:p w:rsidR="0070667D" w:rsidP="00E21CDE" w:rsidRDefault="0070667D" w14:paraId="7BE2CE4E" w14:textId="09753701">
      <w:pPr>
        <w:pStyle w:val="sccodifiedsection"/>
      </w:pPr>
      <w:r>
        <w:rPr>
          <w:rStyle w:val="scinsert"/>
        </w:rPr>
        <w:tab/>
      </w:r>
      <w:bookmarkStart w:name="ss_T9C10N30SB_lv1_bdd926cfe" w:id="10"/>
      <w:r>
        <w:rPr>
          <w:rStyle w:val="scinsert"/>
        </w:rPr>
        <w:t>(</w:t>
      </w:r>
      <w:bookmarkEnd w:id="10"/>
      <w:r>
        <w:rPr>
          <w:rStyle w:val="scinsert"/>
        </w:rPr>
        <w:t xml:space="preserve">B) </w:t>
      </w:r>
      <w:r w:rsidRPr="0070667D">
        <w:rPr>
          <w:rStyle w:val="scinsert"/>
        </w:rPr>
        <w:t>Notwithstanding the pension amounts set forth in subsection (A), on July 1, 202</w:t>
      </w:r>
      <w:r>
        <w:rPr>
          <w:rStyle w:val="scinsert"/>
        </w:rPr>
        <w:t>8</w:t>
      </w:r>
      <w:r w:rsidRPr="0070667D">
        <w:rPr>
          <w:rStyle w:val="scinsert"/>
        </w:rPr>
        <w:t xml:space="preserve">, and every third July first thereafter, the pension amounts and pension limit must be increased by the increase in the average of the twelve monthly consumer price indices for the most recent thirty‑six month period consisting of January through December of the preceding three calendar years. If the average of the consumer price indices experiences a negative percentage, </w:t>
      </w:r>
      <w:r w:rsidR="0028465F">
        <w:rPr>
          <w:rStyle w:val="scinsert"/>
        </w:rPr>
        <w:t xml:space="preserve">then </w:t>
      </w:r>
      <w:r w:rsidRPr="0070667D">
        <w:rPr>
          <w:rStyle w:val="scinsert"/>
        </w:rPr>
        <w:t>the average is deemed to be zero</w:t>
      </w:r>
      <w:r w:rsidR="008308E7">
        <w:rPr>
          <w:rStyle w:val="scinsert"/>
        </w:rPr>
        <w:t>.</w:t>
      </w:r>
    </w:p>
    <w:p w:rsidRPr="00DF3B44" w:rsidR="007E06BB" w:rsidP="00787433" w:rsidRDefault="007E06BB" w14:paraId="3D8F1FED" w14:textId="382E8E80">
      <w:pPr>
        <w:pStyle w:val="scemptyline"/>
      </w:pPr>
    </w:p>
    <w:p w:rsidRPr="00DF3B44" w:rsidR="007A10F1" w:rsidP="007A10F1" w:rsidRDefault="00E27805" w14:paraId="0E9393B4" w14:textId="5C05A5D1">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 xml:space="preserve">This act takes effect </w:t>
      </w:r>
      <w:r w:rsidR="008308E7">
        <w:t>July 1, 2025</w:t>
      </w:r>
      <w:r w:rsidRPr="00DF3B44" w:rsidR="007A10F1">
        <w:t>.</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E6B2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09B0D1C" w:rsidR="00685035" w:rsidRPr="007B4AF7" w:rsidRDefault="00AD44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0078">
              <w:rPr>
                <w:noProof/>
              </w:rPr>
              <w:t>SFGF-0014BC25.docx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C4E"/>
    <w:rsid w:val="00011182"/>
    <w:rsid w:val="00012912"/>
    <w:rsid w:val="00017FB0"/>
    <w:rsid w:val="00020B5D"/>
    <w:rsid w:val="00026421"/>
    <w:rsid w:val="00030409"/>
    <w:rsid w:val="00037F04"/>
    <w:rsid w:val="000404BF"/>
    <w:rsid w:val="00044B84"/>
    <w:rsid w:val="00046C4C"/>
    <w:rsid w:val="000479D0"/>
    <w:rsid w:val="0006464F"/>
    <w:rsid w:val="00066B54"/>
    <w:rsid w:val="00072FCD"/>
    <w:rsid w:val="00074A4F"/>
    <w:rsid w:val="00077B65"/>
    <w:rsid w:val="000912B1"/>
    <w:rsid w:val="000A3C25"/>
    <w:rsid w:val="000B4C02"/>
    <w:rsid w:val="000B5B4A"/>
    <w:rsid w:val="000B7FE1"/>
    <w:rsid w:val="000C2192"/>
    <w:rsid w:val="000C3E88"/>
    <w:rsid w:val="000C46B9"/>
    <w:rsid w:val="000C5862"/>
    <w:rsid w:val="000C58E4"/>
    <w:rsid w:val="000C6F9A"/>
    <w:rsid w:val="000D2F44"/>
    <w:rsid w:val="000D33E4"/>
    <w:rsid w:val="000E578A"/>
    <w:rsid w:val="000F2250"/>
    <w:rsid w:val="0010329A"/>
    <w:rsid w:val="00105756"/>
    <w:rsid w:val="001164F9"/>
    <w:rsid w:val="0011719C"/>
    <w:rsid w:val="00140049"/>
    <w:rsid w:val="0014369F"/>
    <w:rsid w:val="00171601"/>
    <w:rsid w:val="001730EB"/>
    <w:rsid w:val="00173276"/>
    <w:rsid w:val="00176122"/>
    <w:rsid w:val="0019025B"/>
    <w:rsid w:val="00192AF7"/>
    <w:rsid w:val="00197366"/>
    <w:rsid w:val="001A136C"/>
    <w:rsid w:val="001B6DA2"/>
    <w:rsid w:val="001C25EC"/>
    <w:rsid w:val="001C59F8"/>
    <w:rsid w:val="001F2A41"/>
    <w:rsid w:val="001F313F"/>
    <w:rsid w:val="001F331D"/>
    <w:rsid w:val="001F394C"/>
    <w:rsid w:val="00200716"/>
    <w:rsid w:val="002038AA"/>
    <w:rsid w:val="002114C8"/>
    <w:rsid w:val="0021166F"/>
    <w:rsid w:val="002162DF"/>
    <w:rsid w:val="00230038"/>
    <w:rsid w:val="00233975"/>
    <w:rsid w:val="00236D73"/>
    <w:rsid w:val="00246535"/>
    <w:rsid w:val="00257C7C"/>
    <w:rsid w:val="00257F60"/>
    <w:rsid w:val="002625EA"/>
    <w:rsid w:val="00262AC5"/>
    <w:rsid w:val="00263AA4"/>
    <w:rsid w:val="00264AE9"/>
    <w:rsid w:val="00275AE6"/>
    <w:rsid w:val="002836D8"/>
    <w:rsid w:val="0028465F"/>
    <w:rsid w:val="002908F7"/>
    <w:rsid w:val="002A048B"/>
    <w:rsid w:val="002A7989"/>
    <w:rsid w:val="002B0173"/>
    <w:rsid w:val="002B02F3"/>
    <w:rsid w:val="002C3463"/>
    <w:rsid w:val="002D266D"/>
    <w:rsid w:val="002D5B3D"/>
    <w:rsid w:val="002D7447"/>
    <w:rsid w:val="002E234B"/>
    <w:rsid w:val="002E315A"/>
    <w:rsid w:val="002E4F8C"/>
    <w:rsid w:val="002F21D5"/>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1CEF"/>
    <w:rsid w:val="003D4A3C"/>
    <w:rsid w:val="003D55B2"/>
    <w:rsid w:val="003E0033"/>
    <w:rsid w:val="003E5452"/>
    <w:rsid w:val="003E7165"/>
    <w:rsid w:val="003E7FF6"/>
    <w:rsid w:val="004046B5"/>
    <w:rsid w:val="00406F27"/>
    <w:rsid w:val="004141B8"/>
    <w:rsid w:val="004203B9"/>
    <w:rsid w:val="004235CF"/>
    <w:rsid w:val="00432135"/>
    <w:rsid w:val="004452A6"/>
    <w:rsid w:val="00446987"/>
    <w:rsid w:val="00446D28"/>
    <w:rsid w:val="00452318"/>
    <w:rsid w:val="00461220"/>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58A"/>
    <w:rsid w:val="004F172C"/>
    <w:rsid w:val="004F33D4"/>
    <w:rsid w:val="005002ED"/>
    <w:rsid w:val="00500DBC"/>
    <w:rsid w:val="005102BE"/>
    <w:rsid w:val="00523F7F"/>
    <w:rsid w:val="00524D54"/>
    <w:rsid w:val="00530078"/>
    <w:rsid w:val="0054531B"/>
    <w:rsid w:val="00546C24"/>
    <w:rsid w:val="005476FF"/>
    <w:rsid w:val="005516F6"/>
    <w:rsid w:val="00552842"/>
    <w:rsid w:val="00554E89"/>
    <w:rsid w:val="00564B58"/>
    <w:rsid w:val="00572281"/>
    <w:rsid w:val="005801DD"/>
    <w:rsid w:val="00585904"/>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C5D"/>
    <w:rsid w:val="00623BEA"/>
    <w:rsid w:val="006347E9"/>
    <w:rsid w:val="00640C87"/>
    <w:rsid w:val="006454BB"/>
    <w:rsid w:val="00653727"/>
    <w:rsid w:val="00657CF4"/>
    <w:rsid w:val="00661463"/>
    <w:rsid w:val="00663B8D"/>
    <w:rsid w:val="00663E00"/>
    <w:rsid w:val="00664F48"/>
    <w:rsid w:val="00664FAD"/>
    <w:rsid w:val="0067345B"/>
    <w:rsid w:val="00682154"/>
    <w:rsid w:val="00683986"/>
    <w:rsid w:val="00685035"/>
    <w:rsid w:val="00685770"/>
    <w:rsid w:val="00690DBA"/>
    <w:rsid w:val="006964F9"/>
    <w:rsid w:val="006A395F"/>
    <w:rsid w:val="006A3A22"/>
    <w:rsid w:val="006A65E2"/>
    <w:rsid w:val="006B37BD"/>
    <w:rsid w:val="006C092D"/>
    <w:rsid w:val="006C099D"/>
    <w:rsid w:val="006C18F0"/>
    <w:rsid w:val="006C2A13"/>
    <w:rsid w:val="006C7E01"/>
    <w:rsid w:val="006D64A5"/>
    <w:rsid w:val="006E0935"/>
    <w:rsid w:val="006E353F"/>
    <w:rsid w:val="006E35AB"/>
    <w:rsid w:val="006F1F2F"/>
    <w:rsid w:val="0070667D"/>
    <w:rsid w:val="00711AA9"/>
    <w:rsid w:val="00720956"/>
    <w:rsid w:val="00722155"/>
    <w:rsid w:val="00731700"/>
    <w:rsid w:val="00737F19"/>
    <w:rsid w:val="0077432E"/>
    <w:rsid w:val="00782BF8"/>
    <w:rsid w:val="00783C75"/>
    <w:rsid w:val="007849D9"/>
    <w:rsid w:val="00787433"/>
    <w:rsid w:val="007A10F1"/>
    <w:rsid w:val="007A3D50"/>
    <w:rsid w:val="007B2D29"/>
    <w:rsid w:val="007B412F"/>
    <w:rsid w:val="007B4AF7"/>
    <w:rsid w:val="007B4DBF"/>
    <w:rsid w:val="007C5458"/>
    <w:rsid w:val="007D2C67"/>
    <w:rsid w:val="007E06BB"/>
    <w:rsid w:val="007F4721"/>
    <w:rsid w:val="007F50D1"/>
    <w:rsid w:val="00816D52"/>
    <w:rsid w:val="008308E7"/>
    <w:rsid w:val="00831048"/>
    <w:rsid w:val="00834272"/>
    <w:rsid w:val="008625C1"/>
    <w:rsid w:val="0087671D"/>
    <w:rsid w:val="008806F9"/>
    <w:rsid w:val="00887957"/>
    <w:rsid w:val="008941B9"/>
    <w:rsid w:val="008A57E3"/>
    <w:rsid w:val="008B5BF4"/>
    <w:rsid w:val="008C0CEE"/>
    <w:rsid w:val="008C1B18"/>
    <w:rsid w:val="008C7E51"/>
    <w:rsid w:val="008D46EC"/>
    <w:rsid w:val="008E0E25"/>
    <w:rsid w:val="008E61A1"/>
    <w:rsid w:val="009031EF"/>
    <w:rsid w:val="00917EA3"/>
    <w:rsid w:val="00917EE0"/>
    <w:rsid w:val="00921C89"/>
    <w:rsid w:val="00926575"/>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3F77"/>
    <w:rsid w:val="009B35FD"/>
    <w:rsid w:val="009B6815"/>
    <w:rsid w:val="009D2967"/>
    <w:rsid w:val="009D3C2B"/>
    <w:rsid w:val="009E4191"/>
    <w:rsid w:val="009F2AB1"/>
    <w:rsid w:val="009F4FAF"/>
    <w:rsid w:val="009F68F1"/>
    <w:rsid w:val="009F6AA1"/>
    <w:rsid w:val="00A04529"/>
    <w:rsid w:val="00A0584B"/>
    <w:rsid w:val="00A06538"/>
    <w:rsid w:val="00A17135"/>
    <w:rsid w:val="00A21A6F"/>
    <w:rsid w:val="00A24E56"/>
    <w:rsid w:val="00A26A62"/>
    <w:rsid w:val="00A34BD9"/>
    <w:rsid w:val="00A35A9B"/>
    <w:rsid w:val="00A4070E"/>
    <w:rsid w:val="00A40CA0"/>
    <w:rsid w:val="00A504A7"/>
    <w:rsid w:val="00A53677"/>
    <w:rsid w:val="00A53BF2"/>
    <w:rsid w:val="00A60D68"/>
    <w:rsid w:val="00A73EFA"/>
    <w:rsid w:val="00A77A3B"/>
    <w:rsid w:val="00A92F6F"/>
    <w:rsid w:val="00A97523"/>
    <w:rsid w:val="00AA7824"/>
    <w:rsid w:val="00AB0FA3"/>
    <w:rsid w:val="00AB593F"/>
    <w:rsid w:val="00AB73BF"/>
    <w:rsid w:val="00AC335C"/>
    <w:rsid w:val="00AC463E"/>
    <w:rsid w:val="00AD3BE2"/>
    <w:rsid w:val="00AD3E3D"/>
    <w:rsid w:val="00AD4410"/>
    <w:rsid w:val="00AE1EE4"/>
    <w:rsid w:val="00AE36EC"/>
    <w:rsid w:val="00AE6B27"/>
    <w:rsid w:val="00AE7406"/>
    <w:rsid w:val="00AF1688"/>
    <w:rsid w:val="00AF46E6"/>
    <w:rsid w:val="00AF5139"/>
    <w:rsid w:val="00B06EDA"/>
    <w:rsid w:val="00B1161F"/>
    <w:rsid w:val="00B11661"/>
    <w:rsid w:val="00B27851"/>
    <w:rsid w:val="00B32B4D"/>
    <w:rsid w:val="00B4137E"/>
    <w:rsid w:val="00B44E2D"/>
    <w:rsid w:val="00B54DF7"/>
    <w:rsid w:val="00B56223"/>
    <w:rsid w:val="00B56E79"/>
    <w:rsid w:val="00B57AA7"/>
    <w:rsid w:val="00B637AA"/>
    <w:rsid w:val="00B63BE2"/>
    <w:rsid w:val="00B64C03"/>
    <w:rsid w:val="00B7592C"/>
    <w:rsid w:val="00B809D3"/>
    <w:rsid w:val="00B8115B"/>
    <w:rsid w:val="00B84B66"/>
    <w:rsid w:val="00B85475"/>
    <w:rsid w:val="00B9090A"/>
    <w:rsid w:val="00B92196"/>
    <w:rsid w:val="00B9228D"/>
    <w:rsid w:val="00B929EC"/>
    <w:rsid w:val="00B941C0"/>
    <w:rsid w:val="00BB0725"/>
    <w:rsid w:val="00BC0575"/>
    <w:rsid w:val="00BC408A"/>
    <w:rsid w:val="00BC5023"/>
    <w:rsid w:val="00BC556C"/>
    <w:rsid w:val="00BD42DA"/>
    <w:rsid w:val="00BD4684"/>
    <w:rsid w:val="00BE08A7"/>
    <w:rsid w:val="00BE4391"/>
    <w:rsid w:val="00BF3E48"/>
    <w:rsid w:val="00C15F1B"/>
    <w:rsid w:val="00C16288"/>
    <w:rsid w:val="00C17D1D"/>
    <w:rsid w:val="00C40089"/>
    <w:rsid w:val="00C45923"/>
    <w:rsid w:val="00C52A07"/>
    <w:rsid w:val="00C543E7"/>
    <w:rsid w:val="00C70225"/>
    <w:rsid w:val="00C72198"/>
    <w:rsid w:val="00C73C7D"/>
    <w:rsid w:val="00C75005"/>
    <w:rsid w:val="00C85DE5"/>
    <w:rsid w:val="00C945F6"/>
    <w:rsid w:val="00C970DF"/>
    <w:rsid w:val="00CA7E71"/>
    <w:rsid w:val="00CB2673"/>
    <w:rsid w:val="00CB701D"/>
    <w:rsid w:val="00CC016C"/>
    <w:rsid w:val="00CC1AC9"/>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677D"/>
    <w:rsid w:val="00D27F8C"/>
    <w:rsid w:val="00D33843"/>
    <w:rsid w:val="00D51543"/>
    <w:rsid w:val="00D54A6F"/>
    <w:rsid w:val="00D57D57"/>
    <w:rsid w:val="00D62E42"/>
    <w:rsid w:val="00D772FB"/>
    <w:rsid w:val="00D77E04"/>
    <w:rsid w:val="00DA1AA0"/>
    <w:rsid w:val="00DA512B"/>
    <w:rsid w:val="00DC44A8"/>
    <w:rsid w:val="00DE4BEE"/>
    <w:rsid w:val="00DE5B3D"/>
    <w:rsid w:val="00DE7112"/>
    <w:rsid w:val="00DF19BE"/>
    <w:rsid w:val="00DF3B44"/>
    <w:rsid w:val="00E1372E"/>
    <w:rsid w:val="00E21CD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51CE"/>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4531"/>
    <w:rsid w:val="00FC3593"/>
    <w:rsid w:val="00FD117D"/>
    <w:rsid w:val="00FD72E3"/>
    <w:rsid w:val="00FE06FC"/>
    <w:rsid w:val="00FE26C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22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61220"/>
    <w:rPr>
      <w:rFonts w:ascii="Times New Roman" w:hAnsi="Times New Roman"/>
      <w:b w:val="0"/>
      <w:i w:val="0"/>
      <w:sz w:val="22"/>
    </w:rPr>
  </w:style>
  <w:style w:type="paragraph" w:styleId="NoSpacing">
    <w:name w:val="No Spacing"/>
    <w:uiPriority w:val="1"/>
    <w:qFormat/>
    <w:rsid w:val="00461220"/>
    <w:pPr>
      <w:spacing w:after="0" w:line="240" w:lineRule="auto"/>
    </w:pPr>
  </w:style>
  <w:style w:type="paragraph" w:customStyle="1" w:styleId="scemptylineheader">
    <w:name w:val="sc_emptyline_header"/>
    <w:qFormat/>
    <w:rsid w:val="0046122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6122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6122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6122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612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612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61220"/>
    <w:rPr>
      <w:color w:val="808080"/>
    </w:rPr>
  </w:style>
  <w:style w:type="paragraph" w:customStyle="1" w:styleId="scdirectionallanguage">
    <w:name w:val="sc_directional_language"/>
    <w:qFormat/>
    <w:rsid w:val="004612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612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6122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6122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6122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6122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612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6122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6122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612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612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6122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6122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612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6122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6122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6122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61220"/>
    <w:rPr>
      <w:rFonts w:ascii="Times New Roman" w:hAnsi="Times New Roman"/>
      <w:color w:val="auto"/>
      <w:sz w:val="22"/>
    </w:rPr>
  </w:style>
  <w:style w:type="paragraph" w:customStyle="1" w:styleId="scclippagebillheader">
    <w:name w:val="sc_clip_page_bill_header"/>
    <w:qFormat/>
    <w:rsid w:val="004612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6122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6122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61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220"/>
    <w:rPr>
      <w:lang w:val="en-US"/>
    </w:rPr>
  </w:style>
  <w:style w:type="paragraph" w:styleId="Footer">
    <w:name w:val="footer"/>
    <w:basedOn w:val="Normal"/>
    <w:link w:val="FooterChar"/>
    <w:uiPriority w:val="99"/>
    <w:unhideWhenUsed/>
    <w:rsid w:val="00461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220"/>
    <w:rPr>
      <w:lang w:val="en-US"/>
    </w:rPr>
  </w:style>
  <w:style w:type="paragraph" w:styleId="ListParagraph">
    <w:name w:val="List Paragraph"/>
    <w:basedOn w:val="Normal"/>
    <w:uiPriority w:val="34"/>
    <w:qFormat/>
    <w:rsid w:val="00461220"/>
    <w:pPr>
      <w:ind w:left="720"/>
      <w:contextualSpacing/>
    </w:pPr>
  </w:style>
  <w:style w:type="paragraph" w:customStyle="1" w:styleId="scbillfooter">
    <w:name w:val="sc_bill_footer"/>
    <w:qFormat/>
    <w:rsid w:val="0046122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61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6122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6122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612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612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612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612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612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6122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12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6122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612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61220"/>
    <w:pPr>
      <w:widowControl w:val="0"/>
      <w:suppressAutoHyphens/>
      <w:spacing w:after="0" w:line="360" w:lineRule="auto"/>
    </w:pPr>
    <w:rPr>
      <w:rFonts w:ascii="Times New Roman" w:hAnsi="Times New Roman"/>
      <w:lang w:val="en-US"/>
    </w:rPr>
  </w:style>
  <w:style w:type="paragraph" w:customStyle="1" w:styleId="sctableln">
    <w:name w:val="sc_table_ln"/>
    <w:qFormat/>
    <w:rsid w:val="0046122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6122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61220"/>
    <w:rPr>
      <w:strike/>
      <w:dstrike w:val="0"/>
    </w:rPr>
  </w:style>
  <w:style w:type="character" w:customStyle="1" w:styleId="scinsert">
    <w:name w:val="sc_insert"/>
    <w:uiPriority w:val="1"/>
    <w:qFormat/>
    <w:rsid w:val="00461220"/>
    <w:rPr>
      <w:caps w:val="0"/>
      <w:smallCaps w:val="0"/>
      <w:strike w:val="0"/>
      <w:dstrike w:val="0"/>
      <w:vanish w:val="0"/>
      <w:u w:val="single"/>
      <w:vertAlign w:val="baseline"/>
    </w:rPr>
  </w:style>
  <w:style w:type="character" w:customStyle="1" w:styleId="scinsertred">
    <w:name w:val="sc_insert_red"/>
    <w:uiPriority w:val="1"/>
    <w:qFormat/>
    <w:rsid w:val="00461220"/>
    <w:rPr>
      <w:caps w:val="0"/>
      <w:smallCaps w:val="0"/>
      <w:strike w:val="0"/>
      <w:dstrike w:val="0"/>
      <w:vanish w:val="0"/>
      <w:color w:val="FF0000"/>
      <w:u w:val="single"/>
      <w:vertAlign w:val="baseline"/>
    </w:rPr>
  </w:style>
  <w:style w:type="character" w:customStyle="1" w:styleId="scinsertblue">
    <w:name w:val="sc_insert_blue"/>
    <w:uiPriority w:val="1"/>
    <w:qFormat/>
    <w:rsid w:val="00461220"/>
    <w:rPr>
      <w:caps w:val="0"/>
      <w:smallCaps w:val="0"/>
      <w:strike w:val="0"/>
      <w:dstrike w:val="0"/>
      <w:vanish w:val="0"/>
      <w:color w:val="0070C0"/>
      <w:u w:val="single"/>
      <w:vertAlign w:val="baseline"/>
    </w:rPr>
  </w:style>
  <w:style w:type="character" w:customStyle="1" w:styleId="scstrikered">
    <w:name w:val="sc_strike_red"/>
    <w:uiPriority w:val="1"/>
    <w:qFormat/>
    <w:rsid w:val="00461220"/>
    <w:rPr>
      <w:strike/>
      <w:dstrike w:val="0"/>
      <w:color w:val="FF0000"/>
    </w:rPr>
  </w:style>
  <w:style w:type="character" w:customStyle="1" w:styleId="scstrikeblue">
    <w:name w:val="sc_strike_blue"/>
    <w:uiPriority w:val="1"/>
    <w:qFormat/>
    <w:rsid w:val="00461220"/>
    <w:rPr>
      <w:strike/>
      <w:dstrike w:val="0"/>
      <w:color w:val="0070C0"/>
    </w:rPr>
  </w:style>
  <w:style w:type="character" w:customStyle="1" w:styleId="scinsertbluenounderline">
    <w:name w:val="sc_insert_blue_no_underline"/>
    <w:uiPriority w:val="1"/>
    <w:qFormat/>
    <w:rsid w:val="0046122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6122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61220"/>
    <w:rPr>
      <w:strike/>
      <w:dstrike w:val="0"/>
      <w:color w:val="0070C0"/>
      <w:lang w:val="en-US"/>
    </w:rPr>
  </w:style>
  <w:style w:type="character" w:customStyle="1" w:styleId="scstrikerednoncodified">
    <w:name w:val="sc_strike_red_non_codified"/>
    <w:uiPriority w:val="1"/>
    <w:qFormat/>
    <w:rsid w:val="00461220"/>
    <w:rPr>
      <w:strike/>
      <w:dstrike w:val="0"/>
      <w:color w:val="FF0000"/>
    </w:rPr>
  </w:style>
  <w:style w:type="paragraph" w:customStyle="1" w:styleId="scbillsiglines">
    <w:name w:val="sc_bill_sig_lines"/>
    <w:qFormat/>
    <w:rsid w:val="0046122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61220"/>
    <w:rPr>
      <w:bdr w:val="none" w:sz="0" w:space="0" w:color="auto"/>
      <w:shd w:val="clear" w:color="auto" w:fill="FEC6C6"/>
    </w:rPr>
  </w:style>
  <w:style w:type="character" w:customStyle="1" w:styleId="screstoreblue">
    <w:name w:val="sc_restore_blue"/>
    <w:uiPriority w:val="1"/>
    <w:qFormat/>
    <w:rsid w:val="00461220"/>
    <w:rPr>
      <w:color w:val="4472C4" w:themeColor="accent1"/>
      <w:bdr w:val="none" w:sz="0" w:space="0" w:color="auto"/>
      <w:shd w:val="clear" w:color="auto" w:fill="auto"/>
    </w:rPr>
  </w:style>
  <w:style w:type="character" w:customStyle="1" w:styleId="screstorered">
    <w:name w:val="sc_restore_red"/>
    <w:uiPriority w:val="1"/>
    <w:qFormat/>
    <w:rsid w:val="00461220"/>
    <w:rPr>
      <w:color w:val="FF0000"/>
      <w:bdr w:val="none" w:sz="0" w:space="0" w:color="auto"/>
      <w:shd w:val="clear" w:color="auto" w:fill="auto"/>
    </w:rPr>
  </w:style>
  <w:style w:type="character" w:customStyle="1" w:styleId="scstrikenewblue">
    <w:name w:val="sc_strike_new_blue"/>
    <w:uiPriority w:val="1"/>
    <w:qFormat/>
    <w:rsid w:val="00461220"/>
    <w:rPr>
      <w:strike w:val="0"/>
      <w:dstrike/>
      <w:color w:val="0070C0"/>
      <w:u w:val="none"/>
    </w:rPr>
  </w:style>
  <w:style w:type="character" w:customStyle="1" w:styleId="scstrikenewred">
    <w:name w:val="sc_strike_new_red"/>
    <w:uiPriority w:val="1"/>
    <w:qFormat/>
    <w:rsid w:val="00461220"/>
    <w:rPr>
      <w:strike w:val="0"/>
      <w:dstrike/>
      <w:color w:val="FF0000"/>
      <w:u w:val="none"/>
    </w:rPr>
  </w:style>
  <w:style w:type="character" w:customStyle="1" w:styleId="scamendsenate">
    <w:name w:val="sc_amend_senate"/>
    <w:uiPriority w:val="1"/>
    <w:qFormat/>
    <w:rsid w:val="00461220"/>
    <w:rPr>
      <w:bdr w:val="none" w:sz="0" w:space="0" w:color="auto"/>
      <w:shd w:val="clear" w:color="auto" w:fill="FFF2CC" w:themeFill="accent4" w:themeFillTint="33"/>
    </w:rPr>
  </w:style>
  <w:style w:type="character" w:customStyle="1" w:styleId="scamendhouse">
    <w:name w:val="sc_amend_house"/>
    <w:uiPriority w:val="1"/>
    <w:qFormat/>
    <w:rsid w:val="00461220"/>
    <w:rPr>
      <w:bdr w:val="none" w:sz="0" w:space="0" w:color="auto"/>
      <w:shd w:val="clear" w:color="auto" w:fill="E2EFD9" w:themeFill="accent6" w:themeFillTint="33"/>
    </w:rPr>
  </w:style>
  <w:style w:type="paragraph" w:styleId="Revision">
    <w:name w:val="Revision"/>
    <w:hidden/>
    <w:uiPriority w:val="99"/>
    <w:semiHidden/>
    <w:rsid w:val="0070667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61&amp;session=126&amp;summary=B" TargetMode="External" Id="R346edde4726d4686" /><Relationship Type="http://schemas.openxmlformats.org/officeDocument/2006/relationships/hyperlink" Target="https://www.scstatehouse.gov/sess126_2025-2026/prever/261_20250123.docx" TargetMode="External" Id="R28557c5052ef4ee9" /><Relationship Type="http://schemas.openxmlformats.org/officeDocument/2006/relationships/hyperlink" Target="h:\sj\20250123.docx" TargetMode="External" Id="Rae53415dd3854c45" /><Relationship Type="http://schemas.openxmlformats.org/officeDocument/2006/relationships/hyperlink" Target="h:\sj\20250123.docx" TargetMode="External" Id="R9bb51df72a7042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6C4E"/>
    <w:rsid w:val="00025E23"/>
    <w:rsid w:val="000C5BC7"/>
    <w:rsid w:val="000F401F"/>
    <w:rsid w:val="00140B15"/>
    <w:rsid w:val="001B20DA"/>
    <w:rsid w:val="001C48FD"/>
    <w:rsid w:val="00257C7C"/>
    <w:rsid w:val="002A7C8A"/>
    <w:rsid w:val="002D4365"/>
    <w:rsid w:val="003E4FBC"/>
    <w:rsid w:val="003F4940"/>
    <w:rsid w:val="004E2BB5"/>
    <w:rsid w:val="00580C56"/>
    <w:rsid w:val="00585904"/>
    <w:rsid w:val="006B363F"/>
    <w:rsid w:val="007070D2"/>
    <w:rsid w:val="00776F2C"/>
    <w:rsid w:val="007F4721"/>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58daf0c9-c4e9-4ec9-9dfa-23d758e00d4c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2025-01-23T00:00:00-05:00</T_BILL_DT_VERSION>
  <T_BILL_D_INTRODATE>2025-01-23</T_BILL_D_INTRODATE>
  <T_BILL_D_SENATEINTRODATE>2025-01-23</T_BILL_D_SENATEINTRODATE>
  <T_BILL_N_INTERNALVERSIONNUMBER>1</T_BILL_N_INTERNALVERSIONNUMBER>
  <T_BILL_N_SESSION>126</T_BILL_N_SESSION>
  <T_BILL_N_VERSIONNUMBER>1</T_BILL_N_VERSIONNUMBER>
  <T_BILL_N_YEAR>2025</T_BILL_N_YEAR>
  <T_BILL_REQUEST_REQUEST>7a47a205-7645-45a2-a4cf-adaf3ff5ad3f</T_BILL_REQUEST_REQUEST>
  <T_BILL_R_ORIGINALDRAFT>feaca457-eb99-4146-b8c8-0dad509a4f0b</T_BILL_R_ORIGINALDRAFT>
  <T_BILL_SPONSOR_SPONSOR>4722dce0-6e5f-407d-8013-4961c5f2e3f7</T_BILL_SPONSOR_SPONSOR>
  <T_BILL_T_BILLNAME>[0261]</T_BILL_T_BILLNAME>
  <T_BILL_T_BILLNUMBER>261</T_BILL_T_BILLNUMBER>
  <T_BILL_T_BILLTITLE>TO AMEND THE SOUTH CAROLINA CODE OF LAWS BY AMENDING SECTION 9‑10‑30, RELATING TO PENSIONS FOR CERTAIN MEMBERS OF THE NATIONAL GUARD OF SOUTH CAROLINA, SO AS TO INCREASE THE AMOUNT OF THE PENSIONS.</T_BILL_T_BILLTITLE>
  <T_BILL_T_CHAMBER>senate</T_BILL_T_CHAMBER>
  <T_BILL_T_FILENAME> </T_BILL_T_FILENAME>
  <T_BILL_T_LEGTYPE>bill_statewide</T_BILL_T_LEGTYPE>
  <T_BILL_T_RATNUMBERSTRING>SNone</T_BILL_T_RATNUMBERSTRING>
  <T_BILL_T_SECTIONS>[{"SectionUUID":"13422f05-f552-4701-962f-5012fc1f2419","SectionName":"code_section","SectionNumber":1,"SectionType":"code_section","CodeSections":[{"CodeSectionBookmarkName":"cs_T9C10N30_ac5b9b3c9","IsConstitutionSection":false,"Identity":"9-10-30","IsNew":false,"SubSections":[{"Level":2,"Identity":"T9C10N30S1","SubSectionBookmarkName":"ss_T9C10N30S1_lv2_2996aed61","IsNewSubSection":false,"SubSectionReplacement":""},{"Level":2,"Identity":"T9C10N30S2","SubSectionBookmarkName":"ss_T9C10N30S2_lv2_bddeb3c70","IsNewSubSection":false,"SubSectionReplacement":""},{"Level":2,"Identity":"T9C10N30S3","SubSectionBookmarkName":"ss_T9C10N30S3_lv2_6f39319b3","IsNewSubSection":false,"SubSectionReplacement":""},{"Level":1,"Identity":"T9C10N30SA","SubSectionBookmarkName":"ss_T9C10N30SA_lv1_758a7adc8","IsNewSubSection":false,"SubSectionReplacement":""},{"Level":1,"Identity":"T9C10N30SB","SubSectionBookmarkName":"ss_T9C10N30SB_lv1_bdd926cfe","IsNewSubSection":false,"SubSectionReplacement":""}],"TitleRelatedTo":"pensions for certain members of the National Guard of South Carolina","TitleSoAsTo":"Increase the amount of the pensions","Deleted":false}],"TitleText":"","DisableControls":false,"Deleted":false,"RepealItems":[],"SectionBookmarkName":"bs_num_1_dec8862bb"},{"SectionUUID":"8f03ca95-8faa-4d43-a9c2-8afc498075bd","SectionName":"standard_eff_date_section","SectionNumber":2,"SectionType":"drafting_clause","CodeSections":[],"TitleText":"","DisableControls":false,"Deleted":false,"RepealItems":[],"SectionBookmarkName":"bs_num_2_lastsection"}]</T_BILL_T_SECTIONS>
  <T_BILL_T_SUBJECT>S.C National Guard Pension</T_BILL_T_SUBJECT>
  <T_BILL_UR_DRAFTER>briancohl@scsenate.gov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B2A15-9A97-41AE-B15A-1DE613FCFA2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1791</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2025-01-23T14:42:00Z</dcterms:created>
  <dcterms:modified xsi:type="dcterms:W3CDTF">2025-01-23T14:42:00Z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