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SR-0209KM-VC25.docx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Adopted by the Senate on January 28, 2025</w:t>
      </w:r>
    </w:p>
    <w:p>
      <w:pPr>
        <w:widowControl w:val="false"/>
        <w:spacing w:after="0"/>
        <w:jc w:val="left"/>
      </w:pPr>
    </w:p>
    <w:p>
      <w:pPr>
        <w:widowControl w:val="false"/>
        <w:spacing w:after="0"/>
        <w:jc w:val="left"/>
      </w:pPr>
      <w:r>
        <w:rPr>
          <w:rFonts w:ascii="Times New Roman"/>
          <w:sz w:val="22"/>
        </w:rPr>
        <w:t xml:space="preserve">Summary: Donny Brock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adopted</w:t>
      </w:r>
      <w:r>
        <w:t xml:space="preserve"> (</w:t>
      </w:r>
      <w:hyperlink w:history="true" r:id="R30a3032edbeb4e1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151ab1fc5246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5f641b02524820">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F71C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6AD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65E7B" w14:paraId="48DB32D0" w14:textId="504B2315">
          <w:pPr>
            <w:pStyle w:val="scresolutiontitle"/>
          </w:pPr>
          <w:r w:rsidRPr="00065E7B">
            <w:t xml:space="preserve">TO CONGRATULATE William “Donny” Brock UPON THE OCCASION OF HIS RETIREMENT, TO COMMEND HIM FOR HIS </w:t>
          </w:r>
          <w:r w:rsidR="00862CA2">
            <w:t>many</w:t>
          </w:r>
          <w:r w:rsidRPr="00065E7B">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157319" w:rsidP="00157319" w:rsidRDefault="00157319" w14:paraId="2DF1A885" w14:textId="2202E726">
      <w:pPr>
        <w:pStyle w:val="scresolutionwhereas"/>
      </w:pPr>
      <w:bookmarkStart w:name="wa_24ea6f5be" w:id="1"/>
      <w:r>
        <w:t>W</w:t>
      </w:r>
      <w:bookmarkEnd w:id="1"/>
      <w:r>
        <w:t xml:space="preserve">hereas, the members of the South Carolina </w:t>
      </w:r>
      <w:r w:rsidR="00065E7B">
        <w:t>Senate</w:t>
      </w:r>
      <w:r>
        <w:t xml:space="preserve"> are pleased to recognize </w:t>
      </w:r>
      <w:r w:rsidRPr="00065E7B" w:rsidR="00065E7B">
        <w:t>William “Donny” Brock</w:t>
      </w:r>
      <w:r>
        <w:t xml:space="preserve"> upon the occasion of his retirement from </w:t>
      </w:r>
      <w:r w:rsidRPr="00065E7B" w:rsidR="00065E7B">
        <w:t>Trinity Behavioral Care</w:t>
      </w:r>
      <w:r>
        <w:t>; and</w:t>
      </w:r>
    </w:p>
    <w:p w:rsidR="00157319" w:rsidP="00157319" w:rsidRDefault="00157319" w14:paraId="2B2CA025" w14:textId="77777777">
      <w:pPr>
        <w:pStyle w:val="scresolutionwhereas"/>
      </w:pPr>
    </w:p>
    <w:p w:rsidR="00157319" w:rsidP="00157319" w:rsidRDefault="00157319" w14:paraId="6A088474" w14:textId="6B0A1AD3">
      <w:pPr>
        <w:pStyle w:val="scresolutionwhereas"/>
      </w:pPr>
      <w:bookmarkStart w:name="wa_e1f7fab67" w:id="2"/>
      <w:r>
        <w:t>W</w:t>
      </w:r>
      <w:bookmarkEnd w:id="2"/>
      <w:r>
        <w:t xml:space="preserve">hereas, </w:t>
      </w:r>
      <w:r w:rsidR="00065E7B">
        <w:t xml:space="preserve">a native of </w:t>
      </w:r>
      <w:r w:rsidRPr="00065E7B" w:rsidR="00065E7B">
        <w:t>Chattanooga</w:t>
      </w:r>
      <w:r w:rsidR="00065E7B">
        <w:t xml:space="preserve">, Tennessee, Mr. </w:t>
      </w:r>
      <w:r w:rsidRPr="00065E7B" w:rsidR="00065E7B">
        <w:t>Brock</w:t>
      </w:r>
      <w:r>
        <w:t xml:space="preserve"> </w:t>
      </w:r>
      <w:r w:rsidRPr="00065E7B" w:rsidR="00065E7B">
        <w:t>has been employed with Trinity Behavioral Care since October 2010</w:t>
      </w:r>
      <w:r w:rsidR="00065E7B">
        <w:t xml:space="preserve">. He </w:t>
      </w:r>
      <w:r w:rsidR="00C818F9">
        <w:t>has served</w:t>
      </w:r>
      <w:r w:rsidR="002D5FE6">
        <w:t xml:space="preserve"> as the Executive </w:t>
      </w:r>
      <w:r w:rsidRPr="002D5FE6" w:rsidR="002D5FE6">
        <w:t>Director of Trinity Behavioral Care and CEO of Trinity Behavioral Care Wellness Foundation</w:t>
      </w:r>
      <w:r w:rsidR="002D5FE6">
        <w:t>; and</w:t>
      </w:r>
    </w:p>
    <w:p w:rsidR="00065E7B" w:rsidP="00157319" w:rsidRDefault="00065E7B" w14:paraId="561B3818" w14:textId="77777777">
      <w:pPr>
        <w:pStyle w:val="scresolutionwhereas"/>
      </w:pPr>
    </w:p>
    <w:p w:rsidR="00C818F9" w:rsidP="006C1245" w:rsidRDefault="00065E7B" w14:paraId="4A7CF9E2" w14:textId="77777777">
      <w:pPr>
        <w:pStyle w:val="scresolutionwhereas"/>
      </w:pPr>
      <w:bookmarkStart w:name="wa_71f8abcb9" w:id="3"/>
      <w:r>
        <w:t>W</w:t>
      </w:r>
      <w:bookmarkEnd w:id="3"/>
      <w:r>
        <w:t xml:space="preserve">hereas, </w:t>
      </w:r>
      <w:r w:rsidRPr="00065E7B">
        <w:t xml:space="preserve">Trinity provides Medication Assisted Therapy (MAT) to </w:t>
      </w:r>
      <w:r>
        <w:t>three hundred fifty</w:t>
      </w:r>
      <w:r w:rsidRPr="00065E7B">
        <w:t xml:space="preserve"> people annually</w:t>
      </w:r>
      <w:r>
        <w:t xml:space="preserve">. </w:t>
      </w:r>
      <w:r w:rsidRPr="00065E7B">
        <w:t xml:space="preserve">Trinity and the CEO of CareSouth of Carolina </w:t>
      </w:r>
      <w:r>
        <w:t>were</w:t>
      </w:r>
      <w:r w:rsidRPr="00065E7B">
        <w:t xml:space="preserve"> first in the Pee Dee to develop MAT services targeting the local opiate epidemic</w:t>
      </w:r>
      <w:r w:rsidR="006C1245">
        <w:t xml:space="preserve">. </w:t>
      </w:r>
      <w:r w:rsidRPr="006C1245" w:rsidR="006C1245">
        <w:t>Trinity’s efforts to address the local opiate crisis with integrated treatment, community education, and overdose prevention received national recognition from the Substance Abuse and Mental Health Services Administration</w:t>
      </w:r>
      <w:r w:rsidR="00C818F9">
        <w:t>; and</w:t>
      </w:r>
    </w:p>
    <w:p w:rsidR="00C818F9" w:rsidP="006C1245" w:rsidRDefault="00C818F9" w14:paraId="55C09F4F" w14:textId="77777777">
      <w:pPr>
        <w:pStyle w:val="scresolutionwhereas"/>
      </w:pPr>
    </w:p>
    <w:p w:rsidR="006C1245" w:rsidP="006C1245" w:rsidRDefault="00C818F9" w14:paraId="026F33EA" w14:textId="31751F09">
      <w:pPr>
        <w:pStyle w:val="scresolutionwhereas"/>
      </w:pPr>
      <w:bookmarkStart w:name="wa_b87ec570a" w:id="4"/>
      <w:r>
        <w:t>W</w:t>
      </w:r>
      <w:bookmarkEnd w:id="4"/>
      <w:r>
        <w:t>hereas, in</w:t>
      </w:r>
      <w:r w:rsidR="006C1245">
        <w:t xml:space="preserve"> 2021, t</w:t>
      </w:r>
      <w:r w:rsidRPr="006C1245" w:rsidR="006C1245">
        <w:t xml:space="preserve">he </w:t>
      </w:r>
      <w:r>
        <w:t xml:space="preserve">federal </w:t>
      </w:r>
      <w:r w:rsidRPr="006C1245" w:rsidR="006C1245">
        <w:t>Office of Drug Control Policy recognized Trinity’s response to the COVID‑19 pandemic as a model for rural provision of treatment services</w:t>
      </w:r>
      <w:r w:rsidR="006C1245">
        <w:t>; and</w:t>
      </w:r>
    </w:p>
    <w:p w:rsidR="006C1245" w:rsidP="006C1245" w:rsidRDefault="006C1245" w14:paraId="05E16858" w14:textId="77777777">
      <w:pPr>
        <w:pStyle w:val="scresolutionwhereas"/>
      </w:pPr>
    </w:p>
    <w:p w:rsidR="006C1245" w:rsidP="006C1245" w:rsidRDefault="006C1245" w14:paraId="255BE18D" w14:textId="3CEA7DE1">
      <w:pPr>
        <w:pStyle w:val="scresolutionwhereas"/>
      </w:pPr>
      <w:bookmarkStart w:name="wa_750d3fc3a" w:id="5"/>
      <w:r>
        <w:t>W</w:t>
      </w:r>
      <w:bookmarkEnd w:id="5"/>
      <w:r>
        <w:t xml:space="preserve">hereas, Mr. </w:t>
      </w:r>
      <w:r w:rsidRPr="00065E7B">
        <w:t>Brock</w:t>
      </w:r>
      <w:r>
        <w:t xml:space="preserve"> </w:t>
      </w:r>
      <w:r w:rsidRPr="00065E7B">
        <w:t xml:space="preserve">has worked in the substance field for </w:t>
      </w:r>
      <w:r>
        <w:t>thirty‑eight</w:t>
      </w:r>
      <w:r w:rsidRPr="00065E7B">
        <w:t xml:space="preserve"> years</w:t>
      </w:r>
      <w:r>
        <w:t xml:space="preserve">. Under his </w:t>
      </w:r>
      <w:r w:rsidRPr="006C1245">
        <w:t>leadership, Trinity Behavioral Care now has three new facilities in Marion, Dillon, and Marlboro Counties</w:t>
      </w:r>
      <w:r>
        <w:t xml:space="preserve">. He has served as </w:t>
      </w:r>
      <w:r w:rsidRPr="006C1245">
        <w:t>a beacon</w:t>
      </w:r>
      <w:r w:rsidR="00C818F9">
        <w:t xml:space="preserve"> in the recovery communities</w:t>
      </w:r>
      <w:r>
        <w:t>.</w:t>
      </w:r>
      <w:r w:rsidRPr="006C1245">
        <w:t xml:space="preserve"> </w:t>
      </w:r>
      <w:r>
        <w:t>H</w:t>
      </w:r>
      <w:r w:rsidRPr="006C1245">
        <w:t>is dedication to the substance abuse field has inspired hope and</w:t>
      </w:r>
      <w:r w:rsidR="00C818F9">
        <w:t xml:space="preserve"> has</w:t>
      </w:r>
      <w:r w:rsidRPr="006C1245">
        <w:t xml:space="preserve"> helped reduce the stigma that is attached to addiction</w:t>
      </w:r>
      <w:r>
        <w:t>; and</w:t>
      </w:r>
    </w:p>
    <w:p w:rsidR="00157319" w:rsidP="00157319" w:rsidRDefault="00157319" w14:paraId="63CE4E40" w14:textId="77777777">
      <w:pPr>
        <w:pStyle w:val="scresolutionwhereas"/>
      </w:pPr>
    </w:p>
    <w:p w:rsidR="00157319" w:rsidP="00157319" w:rsidRDefault="00157319" w14:paraId="7C9CCD9B" w14:textId="363948E2">
      <w:pPr>
        <w:pStyle w:val="scresolutionwhereas"/>
      </w:pPr>
      <w:bookmarkStart w:name="wa_6a90b8503" w:id="6"/>
      <w:r>
        <w:t>W</w:t>
      </w:r>
      <w:bookmarkEnd w:id="6"/>
      <w:r>
        <w:t xml:space="preserve">hereas, </w:t>
      </w:r>
      <w:r w:rsidR="006C1245">
        <w:t xml:space="preserve">a civic leader, </w:t>
      </w:r>
      <w:r w:rsidR="00065E7B">
        <w:t xml:space="preserve">Mr. </w:t>
      </w:r>
      <w:r w:rsidRPr="00065E7B" w:rsidR="00065E7B">
        <w:t>Brock</w:t>
      </w:r>
      <w:r w:rsidR="00065E7B">
        <w:t xml:space="preserve"> </w:t>
      </w:r>
      <w:r w:rsidRPr="00065E7B" w:rsidR="00065E7B">
        <w:t xml:space="preserve">has served </w:t>
      </w:r>
      <w:r w:rsidR="00065E7B">
        <w:t>with</w:t>
      </w:r>
      <w:r w:rsidRPr="00065E7B" w:rsidR="00065E7B">
        <w:t xml:space="preserve"> multiple professional affiliations</w:t>
      </w:r>
      <w:r w:rsidR="00065E7B">
        <w:t xml:space="preserve">, including the </w:t>
      </w:r>
      <w:r w:rsidRPr="00065E7B" w:rsidR="00065E7B">
        <w:t>Blue Cross of S</w:t>
      </w:r>
      <w:r w:rsidR="00151D89">
        <w:t xml:space="preserve">outh </w:t>
      </w:r>
      <w:r w:rsidRPr="00065E7B" w:rsidR="00065E7B">
        <w:t>C</w:t>
      </w:r>
      <w:r w:rsidR="00151D89">
        <w:t>arolina</w:t>
      </w:r>
      <w:r w:rsidRPr="00065E7B" w:rsidR="00065E7B">
        <w:t xml:space="preserve"> Companion Medical Advisory Board</w:t>
      </w:r>
      <w:r w:rsidR="00065E7B">
        <w:t xml:space="preserve">, the </w:t>
      </w:r>
      <w:r w:rsidRPr="00065E7B" w:rsidR="00065E7B">
        <w:t>Florence Darlington Technical College Educational Foundation Board</w:t>
      </w:r>
      <w:r w:rsidR="00065E7B">
        <w:t xml:space="preserve">, the </w:t>
      </w:r>
      <w:r w:rsidRPr="00065E7B" w:rsidR="00065E7B">
        <w:t xml:space="preserve">Behavioral Health Services Association of South Carolina and </w:t>
      </w:r>
      <w:r w:rsidR="009A5C60">
        <w:t xml:space="preserve">Behavioral Health Services </w:t>
      </w:r>
      <w:r w:rsidRPr="00065E7B" w:rsidR="00065E7B">
        <w:t>Foundation</w:t>
      </w:r>
      <w:r w:rsidR="00065E7B">
        <w:t xml:space="preserve">, and the </w:t>
      </w:r>
      <w:r w:rsidRPr="00065E7B" w:rsidR="00065E7B">
        <w:t>Northeast Rural Health Network</w:t>
      </w:r>
      <w:r w:rsidR="00065E7B">
        <w:t>, among others</w:t>
      </w:r>
      <w:r>
        <w:t>; and</w:t>
      </w:r>
    </w:p>
    <w:p w:rsidR="00157319" w:rsidP="00157319" w:rsidRDefault="00157319" w14:paraId="2688A3C7" w14:textId="77777777">
      <w:pPr>
        <w:pStyle w:val="scresolutionwhereas"/>
      </w:pPr>
    </w:p>
    <w:p w:rsidR="00157319" w:rsidP="00157319" w:rsidRDefault="00157319" w14:paraId="56864E4C" w14:textId="118F0A56">
      <w:pPr>
        <w:pStyle w:val="scresolutionwhereas"/>
      </w:pPr>
      <w:bookmarkStart w:name="wa_88bb62701" w:id="7"/>
      <w:r>
        <w:lastRenderedPageBreak/>
        <w:t>W</w:t>
      </w:r>
      <w:bookmarkEnd w:id="7"/>
      <w:r>
        <w:t xml:space="preserve">hereas, </w:t>
      </w:r>
      <w:r w:rsidR="006C1245">
        <w:t xml:space="preserve">Mr. </w:t>
      </w:r>
      <w:r w:rsidRPr="00065E7B" w:rsidR="006C1245">
        <w:t>Brock</w:t>
      </w:r>
      <w:r>
        <w:t xml:space="preserve"> is married to </w:t>
      </w:r>
      <w:r w:rsidRPr="002D5FE6" w:rsidR="002D5FE6">
        <w:t>Terry Brock</w:t>
      </w:r>
      <w:r>
        <w:t xml:space="preserve">, and together they have </w:t>
      </w:r>
      <w:r w:rsidRPr="002D5FE6" w:rsidR="002D5FE6">
        <w:t>a daughter</w:t>
      </w:r>
      <w:r w:rsidR="002D5FE6">
        <w:t>,</w:t>
      </w:r>
      <w:r w:rsidRPr="002D5FE6" w:rsidR="002D5FE6">
        <w:t xml:space="preserve"> Heather McDaniel, who is married to Eric William McDaniel</w:t>
      </w:r>
      <w:r w:rsidR="009A5C60">
        <w:t>,</w:t>
      </w:r>
      <w:r w:rsidR="002D5FE6">
        <w:t xml:space="preserve"> and t</w:t>
      </w:r>
      <w:r w:rsidRPr="002D5FE6" w:rsidR="002D5FE6">
        <w:t>wo grandchildren</w:t>
      </w:r>
      <w:r w:rsidR="002D5FE6">
        <w:t xml:space="preserve">, </w:t>
      </w:r>
      <w:r w:rsidRPr="002D5FE6" w:rsidR="002D5FE6">
        <w:t>Will McDaniel and Evan McDaniel</w:t>
      </w:r>
      <w:r>
        <w:t>; and</w:t>
      </w:r>
    </w:p>
    <w:p w:rsidR="00157319" w:rsidP="00157319" w:rsidRDefault="00157319" w14:paraId="15E05D45" w14:textId="77777777">
      <w:pPr>
        <w:pStyle w:val="scresolutionwhereas"/>
      </w:pPr>
    </w:p>
    <w:p w:rsidR="008A7625" w:rsidP="00157319" w:rsidRDefault="00157319" w14:paraId="44F28955" w14:textId="14C9E1E5">
      <w:pPr>
        <w:pStyle w:val="scresolutionwhereas"/>
      </w:pPr>
      <w:bookmarkStart w:name="wa_08abaef97" w:id="8"/>
      <w:r>
        <w:t>W</w:t>
      </w:r>
      <w:bookmarkEnd w:id="8"/>
      <w:r>
        <w:t xml:space="preserve">hereas, the members of the South Carolina </w:t>
      </w:r>
      <w:r w:rsidR="00886EFC">
        <w:t>Senate</w:t>
      </w:r>
      <w:r>
        <w:t xml:space="preserve"> appreciate the passion and dedication that </w:t>
      </w:r>
      <w:r w:rsidR="00886EFC">
        <w:t>Mr. Brock</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39CFE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6AD1">
            <w:rPr>
              <w:rStyle w:val="scresolutionbody1"/>
            </w:rPr>
            <w:t>Senate</w:t>
          </w:r>
        </w:sdtContent>
      </w:sdt>
      <w:r w:rsidRPr="00040E43">
        <w:t>:</w:t>
      </w:r>
    </w:p>
    <w:p w:rsidRPr="00040E43" w:rsidR="00B9052D" w:rsidP="00B703CB" w:rsidRDefault="00B9052D" w14:paraId="48DB32E5" w14:textId="77777777">
      <w:pPr>
        <w:pStyle w:val="scresolutionbody"/>
      </w:pPr>
    </w:p>
    <w:p w:rsidR="00157319" w:rsidP="00157319" w:rsidRDefault="00007116" w14:paraId="57216138" w14:textId="1CDFD59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6AD1">
            <w:rPr>
              <w:rStyle w:val="scresolutionbody1"/>
            </w:rPr>
            <w:t>Senate</w:t>
          </w:r>
        </w:sdtContent>
      </w:sdt>
      <w:r w:rsidRPr="00040E43">
        <w:t xml:space="preserve">, by this resolution, </w:t>
      </w:r>
      <w:r w:rsidRPr="001A256D" w:rsidR="00157319">
        <w:t xml:space="preserve">congratulate </w:t>
      </w:r>
      <w:r w:rsidRPr="00886EFC" w:rsidR="00886EFC">
        <w:t>William “Donny” Brock</w:t>
      </w:r>
      <w:r w:rsidR="00157319">
        <w:t xml:space="preserve"> </w:t>
      </w:r>
      <w:r w:rsidRPr="001A256D" w:rsidR="00157319">
        <w:t xml:space="preserve">upon the occasion of his retirement, commend him for his </w:t>
      </w:r>
      <w:r w:rsidR="00886EFC">
        <w:t>many</w:t>
      </w:r>
      <w:r w:rsidR="00157319">
        <w:t xml:space="preserve"> </w:t>
      </w:r>
      <w:r w:rsidRPr="001A256D" w:rsidR="00157319">
        <w:t>years of dedicated service, and wish him much happiness and fulfillment in the years ahead.</w:t>
      </w:r>
    </w:p>
    <w:p w:rsidR="00157319" w:rsidP="00157319" w:rsidRDefault="00157319" w14:paraId="369B750A" w14:textId="77777777">
      <w:pPr>
        <w:pStyle w:val="scresolutionmembers"/>
      </w:pPr>
    </w:p>
    <w:p w:rsidRPr="00040E43" w:rsidR="00B9052D" w:rsidP="00157319" w:rsidRDefault="00157319" w14:paraId="48DB32E8" w14:textId="0C678210">
      <w:pPr>
        <w:pStyle w:val="scresolutionmembers"/>
      </w:pPr>
      <w:r>
        <w:t xml:space="preserve">Be it further resolved that a copy of this resolution be presented to </w:t>
      </w:r>
      <w:r w:rsidRPr="00886EFC" w:rsidR="00886EFC">
        <w:t>William “Donny” Brock</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47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863DC8" w:rsidR="007003E1" w:rsidRDefault="001227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6AD1">
              <w:rPr>
                <w:noProof/>
              </w:rPr>
              <w:t>SR-0209KM-VC25.docx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E7B"/>
    <w:rsid w:val="0008202C"/>
    <w:rsid w:val="000843D7"/>
    <w:rsid w:val="00084D53"/>
    <w:rsid w:val="00091FD9"/>
    <w:rsid w:val="0009711F"/>
    <w:rsid w:val="00097234"/>
    <w:rsid w:val="00097C23"/>
    <w:rsid w:val="000C5BE4"/>
    <w:rsid w:val="000D4902"/>
    <w:rsid w:val="000E0100"/>
    <w:rsid w:val="000E1785"/>
    <w:rsid w:val="000E546A"/>
    <w:rsid w:val="000F1901"/>
    <w:rsid w:val="000F2E49"/>
    <w:rsid w:val="000F40FA"/>
    <w:rsid w:val="001035F1"/>
    <w:rsid w:val="00106DB8"/>
    <w:rsid w:val="0010776B"/>
    <w:rsid w:val="00133E66"/>
    <w:rsid w:val="001347EE"/>
    <w:rsid w:val="00136B38"/>
    <w:rsid w:val="001373F6"/>
    <w:rsid w:val="001435A3"/>
    <w:rsid w:val="00146ED3"/>
    <w:rsid w:val="00151044"/>
    <w:rsid w:val="00151D89"/>
    <w:rsid w:val="00157319"/>
    <w:rsid w:val="001625F3"/>
    <w:rsid w:val="00187057"/>
    <w:rsid w:val="001A022F"/>
    <w:rsid w:val="001A2C0B"/>
    <w:rsid w:val="001A72A6"/>
    <w:rsid w:val="001C4F58"/>
    <w:rsid w:val="001D08F2"/>
    <w:rsid w:val="001D22E8"/>
    <w:rsid w:val="001D2A16"/>
    <w:rsid w:val="001D3A58"/>
    <w:rsid w:val="001D4843"/>
    <w:rsid w:val="001D525B"/>
    <w:rsid w:val="001D68D8"/>
    <w:rsid w:val="001D7F4F"/>
    <w:rsid w:val="001F02DA"/>
    <w:rsid w:val="001F75F9"/>
    <w:rsid w:val="002017E6"/>
    <w:rsid w:val="00205238"/>
    <w:rsid w:val="00210E1E"/>
    <w:rsid w:val="00211B4F"/>
    <w:rsid w:val="002321B6"/>
    <w:rsid w:val="00232912"/>
    <w:rsid w:val="0025001F"/>
    <w:rsid w:val="00250967"/>
    <w:rsid w:val="002543C8"/>
    <w:rsid w:val="0025541D"/>
    <w:rsid w:val="002635C9"/>
    <w:rsid w:val="00284AAE"/>
    <w:rsid w:val="002B451A"/>
    <w:rsid w:val="002B495E"/>
    <w:rsid w:val="002D55D2"/>
    <w:rsid w:val="002D5FE6"/>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5814"/>
    <w:rsid w:val="0041760A"/>
    <w:rsid w:val="00417C01"/>
    <w:rsid w:val="004252D4"/>
    <w:rsid w:val="00436096"/>
    <w:rsid w:val="004403BD"/>
    <w:rsid w:val="00461441"/>
    <w:rsid w:val="004623E6"/>
    <w:rsid w:val="0046488E"/>
    <w:rsid w:val="0046685D"/>
    <w:rsid w:val="004669F5"/>
    <w:rsid w:val="004809EE"/>
    <w:rsid w:val="004B7339"/>
    <w:rsid w:val="004D0B6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B95"/>
    <w:rsid w:val="00611909"/>
    <w:rsid w:val="006215AA"/>
    <w:rsid w:val="00627DCA"/>
    <w:rsid w:val="00642477"/>
    <w:rsid w:val="006662AF"/>
    <w:rsid w:val="00666E48"/>
    <w:rsid w:val="00670F2F"/>
    <w:rsid w:val="006913C9"/>
    <w:rsid w:val="0069470D"/>
    <w:rsid w:val="006B1590"/>
    <w:rsid w:val="006C1245"/>
    <w:rsid w:val="006D58AA"/>
    <w:rsid w:val="006E4451"/>
    <w:rsid w:val="006E655C"/>
    <w:rsid w:val="006E69E6"/>
    <w:rsid w:val="007003E1"/>
    <w:rsid w:val="007070AD"/>
    <w:rsid w:val="00733210"/>
    <w:rsid w:val="00734F00"/>
    <w:rsid w:val="007352A5"/>
    <w:rsid w:val="0073631E"/>
    <w:rsid w:val="00736959"/>
    <w:rsid w:val="0074375C"/>
    <w:rsid w:val="00746A58"/>
    <w:rsid w:val="0075234B"/>
    <w:rsid w:val="00765FE2"/>
    <w:rsid w:val="007720AC"/>
    <w:rsid w:val="00781DF8"/>
    <w:rsid w:val="007836CC"/>
    <w:rsid w:val="00787728"/>
    <w:rsid w:val="007917CE"/>
    <w:rsid w:val="007959D3"/>
    <w:rsid w:val="007A70AE"/>
    <w:rsid w:val="007C0EE1"/>
    <w:rsid w:val="007C69B6"/>
    <w:rsid w:val="007C72ED"/>
    <w:rsid w:val="007D663A"/>
    <w:rsid w:val="007E01B6"/>
    <w:rsid w:val="007F3C86"/>
    <w:rsid w:val="007F6D64"/>
    <w:rsid w:val="00810471"/>
    <w:rsid w:val="008362E8"/>
    <w:rsid w:val="008410D3"/>
    <w:rsid w:val="00843D27"/>
    <w:rsid w:val="00846FE5"/>
    <w:rsid w:val="0085786E"/>
    <w:rsid w:val="00862CA2"/>
    <w:rsid w:val="00870570"/>
    <w:rsid w:val="00886EFC"/>
    <w:rsid w:val="008905D2"/>
    <w:rsid w:val="008A1768"/>
    <w:rsid w:val="008A489F"/>
    <w:rsid w:val="008A7625"/>
    <w:rsid w:val="008B4AC4"/>
    <w:rsid w:val="008C3A19"/>
    <w:rsid w:val="008D05D1"/>
    <w:rsid w:val="008E1DCA"/>
    <w:rsid w:val="008F0F33"/>
    <w:rsid w:val="008F4429"/>
    <w:rsid w:val="009059FF"/>
    <w:rsid w:val="00921C36"/>
    <w:rsid w:val="0092634F"/>
    <w:rsid w:val="009270BA"/>
    <w:rsid w:val="0094021A"/>
    <w:rsid w:val="0094238D"/>
    <w:rsid w:val="00953783"/>
    <w:rsid w:val="0096528D"/>
    <w:rsid w:val="00965B3F"/>
    <w:rsid w:val="009A11EA"/>
    <w:rsid w:val="009A5C60"/>
    <w:rsid w:val="009B44AF"/>
    <w:rsid w:val="009C6A0B"/>
    <w:rsid w:val="009C7F19"/>
    <w:rsid w:val="009E2BE4"/>
    <w:rsid w:val="009F0C77"/>
    <w:rsid w:val="009F4DD1"/>
    <w:rsid w:val="009F7B81"/>
    <w:rsid w:val="00A02543"/>
    <w:rsid w:val="00A41684"/>
    <w:rsid w:val="00A64E80"/>
    <w:rsid w:val="00A66AD1"/>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7C1"/>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79F"/>
    <w:rsid w:val="00C21775"/>
    <w:rsid w:val="00C21ABE"/>
    <w:rsid w:val="00C31C95"/>
    <w:rsid w:val="00C3483A"/>
    <w:rsid w:val="00C41EB9"/>
    <w:rsid w:val="00C433D3"/>
    <w:rsid w:val="00C45FF6"/>
    <w:rsid w:val="00C664FC"/>
    <w:rsid w:val="00C7322B"/>
    <w:rsid w:val="00C73AFC"/>
    <w:rsid w:val="00C74E9D"/>
    <w:rsid w:val="00C818F9"/>
    <w:rsid w:val="00C826DD"/>
    <w:rsid w:val="00C82FD3"/>
    <w:rsid w:val="00C871E4"/>
    <w:rsid w:val="00C92819"/>
    <w:rsid w:val="00C93C2C"/>
    <w:rsid w:val="00CA3BCF"/>
    <w:rsid w:val="00CA709C"/>
    <w:rsid w:val="00CC6B7B"/>
    <w:rsid w:val="00CD2089"/>
    <w:rsid w:val="00CD5AFE"/>
    <w:rsid w:val="00CE4EE6"/>
    <w:rsid w:val="00CF44FA"/>
    <w:rsid w:val="00CF764D"/>
    <w:rsid w:val="00D0677F"/>
    <w:rsid w:val="00D1567E"/>
    <w:rsid w:val="00D31310"/>
    <w:rsid w:val="00D3444A"/>
    <w:rsid w:val="00D37AF8"/>
    <w:rsid w:val="00D55053"/>
    <w:rsid w:val="00D66B80"/>
    <w:rsid w:val="00D73A67"/>
    <w:rsid w:val="00D7534A"/>
    <w:rsid w:val="00D7653F"/>
    <w:rsid w:val="00D8028D"/>
    <w:rsid w:val="00D82687"/>
    <w:rsid w:val="00D9493A"/>
    <w:rsid w:val="00D970A9"/>
    <w:rsid w:val="00DB1F5E"/>
    <w:rsid w:val="00DC47B1"/>
    <w:rsid w:val="00DD0380"/>
    <w:rsid w:val="00DF3845"/>
    <w:rsid w:val="00E071A0"/>
    <w:rsid w:val="00E12400"/>
    <w:rsid w:val="00E32D96"/>
    <w:rsid w:val="00E34713"/>
    <w:rsid w:val="00E41911"/>
    <w:rsid w:val="00E44B57"/>
    <w:rsid w:val="00E658FD"/>
    <w:rsid w:val="00E92EEF"/>
    <w:rsid w:val="00E95B4E"/>
    <w:rsid w:val="00E97AB4"/>
    <w:rsid w:val="00EA150E"/>
    <w:rsid w:val="00EB0F12"/>
    <w:rsid w:val="00EB3230"/>
    <w:rsid w:val="00EF2368"/>
    <w:rsid w:val="00EF3015"/>
    <w:rsid w:val="00EF5F4D"/>
    <w:rsid w:val="00F02C5C"/>
    <w:rsid w:val="00F24442"/>
    <w:rsid w:val="00F40376"/>
    <w:rsid w:val="00F42BA9"/>
    <w:rsid w:val="00F477DA"/>
    <w:rsid w:val="00F50AE3"/>
    <w:rsid w:val="00F56929"/>
    <w:rsid w:val="00F655B7"/>
    <w:rsid w:val="00F656BA"/>
    <w:rsid w:val="00F67CF1"/>
    <w:rsid w:val="00F7053B"/>
    <w:rsid w:val="00F728AA"/>
    <w:rsid w:val="00F840F0"/>
    <w:rsid w:val="00F91CB4"/>
    <w:rsid w:val="00F935A0"/>
    <w:rsid w:val="00FA0B1D"/>
    <w:rsid w:val="00FB0D0D"/>
    <w:rsid w:val="00FB43B4"/>
    <w:rsid w:val="00FB456C"/>
    <w:rsid w:val="00FB6B0B"/>
    <w:rsid w:val="00FB6FC2"/>
    <w:rsid w:val="00FC39D8"/>
    <w:rsid w:val="00FC781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A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62A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AF"/>
    <w:rPr>
      <w:rFonts w:eastAsia="Times New Roman" w:cs="Times New Roman"/>
      <w:b/>
      <w:sz w:val="30"/>
      <w:szCs w:val="20"/>
    </w:rPr>
  </w:style>
  <w:style w:type="paragraph" w:styleId="Header">
    <w:name w:val="header"/>
    <w:basedOn w:val="Normal"/>
    <w:link w:val="HeaderChar"/>
    <w:uiPriority w:val="99"/>
    <w:unhideWhenUsed/>
    <w:rsid w:val="006662AF"/>
    <w:pPr>
      <w:tabs>
        <w:tab w:val="center" w:pos="4680"/>
        <w:tab w:val="right" w:pos="9360"/>
      </w:tabs>
    </w:pPr>
  </w:style>
  <w:style w:type="character" w:customStyle="1" w:styleId="HeaderChar">
    <w:name w:val="Header Char"/>
    <w:basedOn w:val="DefaultParagraphFont"/>
    <w:link w:val="Header"/>
    <w:uiPriority w:val="99"/>
    <w:rsid w:val="006662AF"/>
    <w:rPr>
      <w:rFonts w:eastAsia="Times New Roman" w:cs="Times New Roman"/>
      <w:szCs w:val="20"/>
    </w:rPr>
  </w:style>
  <w:style w:type="paragraph" w:styleId="Footer">
    <w:name w:val="footer"/>
    <w:basedOn w:val="Normal"/>
    <w:link w:val="FooterChar"/>
    <w:uiPriority w:val="99"/>
    <w:unhideWhenUsed/>
    <w:rsid w:val="006662AF"/>
    <w:pPr>
      <w:tabs>
        <w:tab w:val="center" w:pos="4680"/>
        <w:tab w:val="right" w:pos="9360"/>
      </w:tabs>
    </w:pPr>
  </w:style>
  <w:style w:type="character" w:customStyle="1" w:styleId="FooterChar">
    <w:name w:val="Footer Char"/>
    <w:basedOn w:val="DefaultParagraphFont"/>
    <w:link w:val="Footer"/>
    <w:uiPriority w:val="99"/>
    <w:rsid w:val="006662AF"/>
    <w:rPr>
      <w:rFonts w:eastAsia="Times New Roman" w:cs="Times New Roman"/>
      <w:szCs w:val="20"/>
    </w:rPr>
  </w:style>
  <w:style w:type="character" w:styleId="PageNumber">
    <w:name w:val="page number"/>
    <w:basedOn w:val="DefaultParagraphFont"/>
    <w:uiPriority w:val="99"/>
    <w:semiHidden/>
    <w:unhideWhenUsed/>
    <w:rsid w:val="006662AF"/>
  </w:style>
  <w:style w:type="character" w:styleId="LineNumber">
    <w:name w:val="line number"/>
    <w:basedOn w:val="DefaultParagraphFont"/>
    <w:uiPriority w:val="99"/>
    <w:semiHidden/>
    <w:unhideWhenUsed/>
    <w:rsid w:val="006662AF"/>
  </w:style>
  <w:style w:type="paragraph" w:customStyle="1" w:styleId="BillDots">
    <w:name w:val="Bill Dots"/>
    <w:basedOn w:val="Normal"/>
    <w:qFormat/>
    <w:rsid w:val="006662A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62AF"/>
    <w:pPr>
      <w:tabs>
        <w:tab w:val="right" w:pos="5904"/>
      </w:tabs>
    </w:pPr>
  </w:style>
  <w:style w:type="paragraph" w:styleId="BalloonText">
    <w:name w:val="Balloon Text"/>
    <w:basedOn w:val="Normal"/>
    <w:link w:val="BalloonTextChar"/>
    <w:uiPriority w:val="99"/>
    <w:semiHidden/>
    <w:unhideWhenUsed/>
    <w:rsid w:val="00666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AF"/>
    <w:rPr>
      <w:rFonts w:ascii="Segoe UI" w:eastAsia="Times New Roman" w:hAnsi="Segoe UI" w:cs="Segoe UI"/>
      <w:sz w:val="18"/>
      <w:szCs w:val="18"/>
    </w:rPr>
  </w:style>
  <w:style w:type="paragraph" w:styleId="ListParagraph">
    <w:name w:val="List Paragraph"/>
    <w:basedOn w:val="Normal"/>
    <w:uiPriority w:val="34"/>
    <w:qFormat/>
    <w:rsid w:val="006662AF"/>
    <w:pPr>
      <w:ind w:left="720"/>
      <w:contextualSpacing/>
    </w:pPr>
  </w:style>
  <w:style w:type="paragraph" w:customStyle="1" w:styleId="scbillheader">
    <w:name w:val="sc_bill_header"/>
    <w:qFormat/>
    <w:rsid w:val="006662AF"/>
    <w:pPr>
      <w:widowControl w:val="0"/>
      <w:suppressAutoHyphens/>
      <w:spacing w:after="0" w:line="240" w:lineRule="auto"/>
      <w:jc w:val="center"/>
    </w:pPr>
    <w:rPr>
      <w:b/>
      <w:caps/>
      <w:sz w:val="30"/>
    </w:rPr>
  </w:style>
  <w:style w:type="paragraph" w:customStyle="1" w:styleId="schouseresolutionbythis">
    <w:name w:val="sc_house_resolution_by_this"/>
    <w:qFormat/>
    <w:rsid w:val="006662AF"/>
    <w:pPr>
      <w:widowControl w:val="0"/>
      <w:suppressAutoHyphens/>
      <w:spacing w:after="0" w:line="240" w:lineRule="auto"/>
      <w:jc w:val="both"/>
    </w:pPr>
  </w:style>
  <w:style w:type="paragraph" w:customStyle="1" w:styleId="schouseresolutionclippageattorney">
    <w:name w:val="sc_house_resolution_clip_page_attorney"/>
    <w:qFormat/>
    <w:rsid w:val="006662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62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62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62A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62A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62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62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62A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662AF"/>
    <w:pPr>
      <w:widowControl w:val="0"/>
      <w:suppressAutoHyphens/>
      <w:spacing w:after="0" w:line="240" w:lineRule="auto"/>
      <w:jc w:val="both"/>
    </w:pPr>
    <w:rPr>
      <w:caps/>
    </w:rPr>
  </w:style>
  <w:style w:type="paragraph" w:customStyle="1" w:styleId="schouseresolutionemptyline">
    <w:name w:val="sc_house_resolution_empty_line"/>
    <w:qFormat/>
    <w:rsid w:val="006662AF"/>
    <w:pPr>
      <w:widowControl w:val="0"/>
      <w:suppressAutoHyphens/>
      <w:spacing w:after="0" w:line="240" w:lineRule="auto"/>
      <w:jc w:val="both"/>
    </w:pPr>
  </w:style>
  <w:style w:type="paragraph" w:customStyle="1" w:styleId="schouseresolutionfurtherresolved">
    <w:name w:val="sc_house_resolution_further_resolved"/>
    <w:qFormat/>
    <w:rsid w:val="006662AF"/>
    <w:pPr>
      <w:widowControl w:val="0"/>
      <w:suppressAutoHyphens/>
      <w:spacing w:after="0" w:line="240" w:lineRule="auto"/>
      <w:jc w:val="both"/>
    </w:pPr>
  </w:style>
  <w:style w:type="paragraph" w:customStyle="1" w:styleId="schouseresolutionheader">
    <w:name w:val="sc_house_resolution_header"/>
    <w:qFormat/>
    <w:rsid w:val="006662A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62A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62A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662AF"/>
    <w:pPr>
      <w:widowControl w:val="0"/>
      <w:suppressLineNumbers/>
      <w:suppressAutoHyphens/>
      <w:jc w:val="left"/>
    </w:pPr>
    <w:rPr>
      <w:b/>
    </w:rPr>
  </w:style>
  <w:style w:type="paragraph" w:customStyle="1" w:styleId="schouseresolutionjackettitle">
    <w:name w:val="sc_house_resolution_jacket_title"/>
    <w:qFormat/>
    <w:rsid w:val="006662A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62AF"/>
    <w:pPr>
      <w:widowControl w:val="0"/>
      <w:suppressAutoHyphens/>
      <w:spacing w:after="0" w:line="360" w:lineRule="auto"/>
      <w:jc w:val="both"/>
    </w:pPr>
  </w:style>
  <w:style w:type="paragraph" w:customStyle="1" w:styleId="scresolutionwhereas">
    <w:name w:val="sc_resolution_whereas"/>
    <w:qFormat/>
    <w:rsid w:val="006662AF"/>
    <w:pPr>
      <w:widowControl w:val="0"/>
      <w:suppressAutoHyphens/>
      <w:spacing w:after="0" w:line="360" w:lineRule="auto"/>
      <w:jc w:val="both"/>
    </w:pPr>
  </w:style>
  <w:style w:type="paragraph" w:customStyle="1" w:styleId="schouseresolutionxx">
    <w:name w:val="sc_house_resolution_xx"/>
    <w:qFormat/>
    <w:rsid w:val="006662AF"/>
    <w:pPr>
      <w:widowControl w:val="0"/>
      <w:suppressAutoHyphens/>
      <w:spacing w:after="0" w:line="240" w:lineRule="auto"/>
      <w:jc w:val="center"/>
    </w:pPr>
  </w:style>
  <w:style w:type="paragraph" w:customStyle="1" w:styleId="BillDots0">
    <w:name w:val="BillDots"/>
    <w:basedOn w:val="Normal"/>
    <w:autoRedefine/>
    <w:qFormat/>
    <w:rsid w:val="006662A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62AF"/>
    <w:rPr>
      <w:color w:val="0000FF" w:themeColor="hyperlink"/>
      <w:u w:val="single"/>
    </w:rPr>
  </w:style>
  <w:style w:type="paragraph" w:customStyle="1" w:styleId="Numbers">
    <w:name w:val="Numbers"/>
    <w:basedOn w:val="BillDots0"/>
    <w:qFormat/>
    <w:rsid w:val="006662AF"/>
    <w:pPr>
      <w:tabs>
        <w:tab w:val="right" w:pos="5904"/>
      </w:tabs>
    </w:pPr>
  </w:style>
  <w:style w:type="character" w:customStyle="1" w:styleId="scclippagepath">
    <w:name w:val="sc_clip_page_path"/>
    <w:uiPriority w:val="1"/>
    <w:qFormat/>
    <w:rsid w:val="006662AF"/>
    <w:rPr>
      <w:rFonts w:ascii="Times New Roman" w:hAnsi="Times New Roman"/>
      <w:caps/>
      <w:smallCaps w:val="0"/>
      <w:sz w:val="22"/>
    </w:rPr>
  </w:style>
  <w:style w:type="paragraph" w:customStyle="1" w:styleId="scconresoattyda">
    <w:name w:val="sc_con_reso_atty_da"/>
    <w:qFormat/>
    <w:rsid w:val="006662A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62A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62A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62A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662AF"/>
    <w:pPr>
      <w:widowControl w:val="0"/>
      <w:suppressAutoHyphens/>
      <w:spacing w:after="0" w:line="240" w:lineRule="auto"/>
      <w:jc w:val="both"/>
    </w:pPr>
  </w:style>
  <w:style w:type="paragraph" w:customStyle="1" w:styleId="scjrregattydadocno">
    <w:name w:val="sc_jrreg_atty_da_docno"/>
    <w:basedOn w:val="Normal"/>
    <w:qFormat/>
    <w:rsid w:val="006662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62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62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62AF"/>
    <w:rPr>
      <w:rFonts w:ascii="Times New Roman" w:hAnsi="Times New Roman"/>
      <w:b/>
      <w:caps/>
      <w:smallCaps w:val="0"/>
      <w:sz w:val="24"/>
    </w:rPr>
  </w:style>
  <w:style w:type="paragraph" w:customStyle="1" w:styleId="scjrregfooter">
    <w:name w:val="sc_jrreg_footer"/>
    <w:qFormat/>
    <w:rsid w:val="006662A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62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62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62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62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62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62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62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62AF"/>
    <w:pPr>
      <w:widowControl w:val="0"/>
      <w:suppressAutoHyphens/>
      <w:spacing w:after="0" w:line="360" w:lineRule="auto"/>
      <w:jc w:val="both"/>
    </w:pPr>
  </w:style>
  <w:style w:type="paragraph" w:customStyle="1" w:styleId="scresolutionbody">
    <w:name w:val="sc_resolution_body"/>
    <w:qFormat/>
    <w:rsid w:val="006662AF"/>
    <w:pPr>
      <w:widowControl w:val="0"/>
      <w:suppressAutoHyphens/>
      <w:spacing w:after="0" w:line="360" w:lineRule="auto"/>
      <w:jc w:val="both"/>
    </w:pPr>
  </w:style>
  <w:style w:type="paragraph" w:customStyle="1" w:styleId="scresolutionclippagebottom">
    <w:name w:val="sc_resolution_clip_page_bottom"/>
    <w:qFormat/>
    <w:rsid w:val="006662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62AF"/>
    <w:pPr>
      <w:widowControl w:val="0"/>
      <w:suppressAutoHyphens/>
      <w:spacing w:after="0" w:line="240" w:lineRule="auto"/>
      <w:jc w:val="both"/>
    </w:pPr>
  </w:style>
  <w:style w:type="paragraph" w:customStyle="1" w:styleId="scresolutionfooter">
    <w:name w:val="sc_resolution_footer"/>
    <w:link w:val="scresolutionfooterChar"/>
    <w:qFormat/>
    <w:rsid w:val="006662A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62AF"/>
    <w:rPr>
      <w:rFonts w:eastAsia="Times New Roman" w:cs="Times New Roman"/>
      <w:szCs w:val="20"/>
    </w:rPr>
  </w:style>
  <w:style w:type="paragraph" w:customStyle="1" w:styleId="scresolutionheader">
    <w:name w:val="sc_resolution_header"/>
    <w:qFormat/>
    <w:rsid w:val="006662AF"/>
    <w:pPr>
      <w:widowControl w:val="0"/>
      <w:suppressAutoHyphens/>
      <w:spacing w:after="0" w:line="240" w:lineRule="auto"/>
      <w:jc w:val="center"/>
    </w:pPr>
    <w:rPr>
      <w:b/>
      <w:caps/>
      <w:sz w:val="30"/>
    </w:rPr>
  </w:style>
  <w:style w:type="paragraph" w:customStyle="1" w:styleId="scresolutiontitle">
    <w:name w:val="sc_resolution_title"/>
    <w:qFormat/>
    <w:rsid w:val="006662AF"/>
    <w:pPr>
      <w:widowControl w:val="0"/>
      <w:suppressAutoHyphens/>
      <w:spacing w:after="0" w:line="240" w:lineRule="auto"/>
      <w:jc w:val="both"/>
    </w:pPr>
    <w:rPr>
      <w:caps/>
    </w:rPr>
  </w:style>
  <w:style w:type="paragraph" w:customStyle="1" w:styleId="scresolutionxx">
    <w:name w:val="sc_resolution_xx"/>
    <w:qFormat/>
    <w:rsid w:val="006662AF"/>
    <w:pPr>
      <w:widowControl w:val="0"/>
      <w:suppressAutoHyphens/>
      <w:spacing w:after="0" w:line="240" w:lineRule="auto"/>
      <w:jc w:val="center"/>
    </w:pPr>
  </w:style>
  <w:style w:type="character" w:customStyle="1" w:styleId="scSECTIONS">
    <w:name w:val="sc_SECTIONS"/>
    <w:uiPriority w:val="1"/>
    <w:qFormat/>
    <w:rsid w:val="006662AF"/>
    <w:rPr>
      <w:rFonts w:ascii="Times New Roman" w:hAnsi="Times New Roman"/>
      <w:b w:val="0"/>
      <w:i w:val="0"/>
      <w:caps/>
      <w:smallCaps w:val="0"/>
      <w:color w:val="auto"/>
      <w:sz w:val="22"/>
    </w:rPr>
  </w:style>
  <w:style w:type="character" w:customStyle="1" w:styleId="scsenateclippagepath">
    <w:name w:val="sc_senate_clip_page_path"/>
    <w:uiPriority w:val="1"/>
    <w:qFormat/>
    <w:rsid w:val="006662AF"/>
    <w:rPr>
      <w:rFonts w:ascii="Times New Roman" w:hAnsi="Times New Roman"/>
      <w:caps/>
      <w:smallCaps w:val="0"/>
      <w:sz w:val="22"/>
    </w:rPr>
  </w:style>
  <w:style w:type="paragraph" w:customStyle="1" w:styleId="scsenateresolutionbody">
    <w:name w:val="sc_senate_resolution_body"/>
    <w:qFormat/>
    <w:rsid w:val="006662AF"/>
    <w:pPr>
      <w:widowControl w:val="0"/>
      <w:suppressAutoHyphens/>
      <w:spacing w:after="0" w:line="360" w:lineRule="auto"/>
      <w:jc w:val="both"/>
    </w:pPr>
  </w:style>
  <w:style w:type="paragraph" w:customStyle="1" w:styleId="scsenateresolutionclippagebottom">
    <w:name w:val="sc_senate_resolution_clip_page_bottom"/>
    <w:qFormat/>
    <w:rsid w:val="006662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62AF"/>
    <w:pPr>
      <w:widowControl w:val="0"/>
      <w:suppressLineNumbers/>
      <w:suppressAutoHyphens/>
    </w:pPr>
  </w:style>
  <w:style w:type="paragraph" w:customStyle="1" w:styleId="scsenateresolutionclippagerepdocumentname">
    <w:name w:val="sc_senate_resolution_clip_page_rep_document_name"/>
    <w:qFormat/>
    <w:rsid w:val="006662A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62A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662A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662AF"/>
    <w:rPr>
      <w:color w:val="808080"/>
    </w:rPr>
  </w:style>
  <w:style w:type="paragraph" w:customStyle="1" w:styleId="sctablecodifiedsection">
    <w:name w:val="sc_table_codified_section"/>
    <w:qFormat/>
    <w:rsid w:val="006662AF"/>
    <w:pPr>
      <w:widowControl w:val="0"/>
      <w:suppressAutoHyphens/>
      <w:spacing w:after="0" w:line="360" w:lineRule="auto"/>
    </w:pPr>
  </w:style>
  <w:style w:type="paragraph" w:customStyle="1" w:styleId="sctableln">
    <w:name w:val="sc_table_ln"/>
    <w:qFormat/>
    <w:rsid w:val="006662AF"/>
    <w:pPr>
      <w:widowControl w:val="0"/>
      <w:suppressAutoHyphens/>
      <w:spacing w:after="0" w:line="360" w:lineRule="auto"/>
      <w:jc w:val="right"/>
    </w:pPr>
  </w:style>
  <w:style w:type="paragraph" w:customStyle="1" w:styleId="sctablenoncodifiedsection">
    <w:name w:val="sc_table_non_codified_section"/>
    <w:qFormat/>
    <w:rsid w:val="006662AF"/>
    <w:pPr>
      <w:widowControl w:val="0"/>
      <w:suppressAutoHyphens/>
      <w:spacing w:after="0" w:line="360" w:lineRule="auto"/>
    </w:pPr>
  </w:style>
  <w:style w:type="paragraph" w:customStyle="1" w:styleId="scresolutionmembers">
    <w:name w:val="sc_resolution_members"/>
    <w:qFormat/>
    <w:rsid w:val="006662AF"/>
    <w:pPr>
      <w:widowControl w:val="0"/>
      <w:suppressAutoHyphens/>
      <w:spacing w:after="0" w:line="360" w:lineRule="auto"/>
      <w:jc w:val="both"/>
    </w:pPr>
  </w:style>
  <w:style w:type="paragraph" w:customStyle="1" w:styleId="scdraftheader">
    <w:name w:val="sc_draft_header"/>
    <w:qFormat/>
    <w:rsid w:val="006662AF"/>
    <w:pPr>
      <w:widowControl w:val="0"/>
      <w:suppressAutoHyphens/>
      <w:spacing w:after="0" w:line="240" w:lineRule="auto"/>
    </w:pPr>
  </w:style>
  <w:style w:type="paragraph" w:customStyle="1" w:styleId="scemptyline">
    <w:name w:val="sc_empty_line"/>
    <w:qFormat/>
    <w:rsid w:val="006662AF"/>
    <w:pPr>
      <w:widowControl w:val="0"/>
      <w:suppressAutoHyphens/>
      <w:spacing w:after="0" w:line="360" w:lineRule="auto"/>
      <w:jc w:val="both"/>
    </w:pPr>
  </w:style>
  <w:style w:type="paragraph" w:customStyle="1" w:styleId="scemptylineheader">
    <w:name w:val="sc_emptyline_header"/>
    <w:qFormat/>
    <w:rsid w:val="006662AF"/>
    <w:pPr>
      <w:widowControl w:val="0"/>
      <w:suppressAutoHyphens/>
      <w:spacing w:after="0" w:line="240" w:lineRule="auto"/>
      <w:jc w:val="both"/>
    </w:pPr>
  </w:style>
  <w:style w:type="character" w:customStyle="1" w:styleId="scinsert">
    <w:name w:val="sc_insert"/>
    <w:uiPriority w:val="1"/>
    <w:qFormat/>
    <w:rsid w:val="006662AF"/>
    <w:rPr>
      <w:caps w:val="0"/>
      <w:smallCaps w:val="0"/>
      <w:strike w:val="0"/>
      <w:dstrike w:val="0"/>
      <w:vanish w:val="0"/>
      <w:u w:val="single"/>
      <w:vertAlign w:val="baseline"/>
    </w:rPr>
  </w:style>
  <w:style w:type="character" w:customStyle="1" w:styleId="scinsertblue">
    <w:name w:val="sc_insert_blue"/>
    <w:uiPriority w:val="1"/>
    <w:qFormat/>
    <w:rsid w:val="006662A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62AF"/>
    <w:rPr>
      <w:caps w:val="0"/>
      <w:smallCaps w:val="0"/>
      <w:strike w:val="0"/>
      <w:dstrike w:val="0"/>
      <w:vanish w:val="0"/>
      <w:color w:val="0070C0"/>
      <w:u w:val="none"/>
      <w:vertAlign w:val="baseline"/>
    </w:rPr>
  </w:style>
  <w:style w:type="character" w:customStyle="1" w:styleId="scinsertred">
    <w:name w:val="sc_insert_red"/>
    <w:uiPriority w:val="1"/>
    <w:qFormat/>
    <w:rsid w:val="006662A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62AF"/>
    <w:rPr>
      <w:caps w:val="0"/>
      <w:smallCaps w:val="0"/>
      <w:strike w:val="0"/>
      <w:dstrike w:val="0"/>
      <w:vanish w:val="0"/>
      <w:color w:val="FF0000"/>
      <w:u w:val="none"/>
      <w:vertAlign w:val="baseline"/>
    </w:rPr>
  </w:style>
  <w:style w:type="character" w:customStyle="1" w:styleId="scstrike">
    <w:name w:val="sc_strike"/>
    <w:uiPriority w:val="1"/>
    <w:qFormat/>
    <w:rsid w:val="006662AF"/>
    <w:rPr>
      <w:strike/>
      <w:dstrike w:val="0"/>
    </w:rPr>
  </w:style>
  <w:style w:type="character" w:customStyle="1" w:styleId="scstrikeblue">
    <w:name w:val="sc_strike_blue"/>
    <w:uiPriority w:val="1"/>
    <w:qFormat/>
    <w:rsid w:val="006662AF"/>
    <w:rPr>
      <w:strike/>
      <w:dstrike w:val="0"/>
      <w:color w:val="0070C0"/>
    </w:rPr>
  </w:style>
  <w:style w:type="character" w:customStyle="1" w:styleId="scstrikered">
    <w:name w:val="sc_strike_red"/>
    <w:uiPriority w:val="1"/>
    <w:qFormat/>
    <w:rsid w:val="006662AF"/>
    <w:rPr>
      <w:strike/>
      <w:dstrike w:val="0"/>
      <w:color w:val="FF0000"/>
    </w:rPr>
  </w:style>
  <w:style w:type="character" w:customStyle="1" w:styleId="scstrikebluenoncodified">
    <w:name w:val="sc_strike_blue_non_codified"/>
    <w:uiPriority w:val="1"/>
    <w:qFormat/>
    <w:rsid w:val="006662AF"/>
    <w:rPr>
      <w:strike/>
      <w:dstrike w:val="0"/>
      <w:color w:val="0070C0"/>
      <w:lang w:val="en-US"/>
    </w:rPr>
  </w:style>
  <w:style w:type="character" w:customStyle="1" w:styleId="scstrikerednoncodified">
    <w:name w:val="sc_strike_red_non_codified"/>
    <w:uiPriority w:val="1"/>
    <w:qFormat/>
    <w:rsid w:val="006662AF"/>
    <w:rPr>
      <w:strike/>
      <w:dstrike w:val="0"/>
      <w:color w:val="FF0000"/>
    </w:rPr>
  </w:style>
  <w:style w:type="paragraph" w:customStyle="1" w:styleId="scnowthereforebold">
    <w:name w:val="sc_now_therefore_bold"/>
    <w:uiPriority w:val="1"/>
    <w:qFormat/>
    <w:rsid w:val="006662AF"/>
    <w:pPr>
      <w:widowControl w:val="0"/>
      <w:suppressAutoHyphens/>
      <w:spacing w:after="0" w:line="480" w:lineRule="auto"/>
    </w:pPr>
    <w:rPr>
      <w:rFonts w:eastAsia="Calibri" w:cs="Times New Roman"/>
    </w:rPr>
  </w:style>
  <w:style w:type="paragraph" w:customStyle="1" w:styleId="scbillsiglines">
    <w:name w:val="sc_bill_sig_lines"/>
    <w:qFormat/>
    <w:rsid w:val="006662A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662AF"/>
  </w:style>
  <w:style w:type="paragraph" w:customStyle="1" w:styleId="scbillendxx">
    <w:name w:val="sc_bill_end_xx"/>
    <w:qFormat/>
    <w:rsid w:val="006662AF"/>
    <w:pPr>
      <w:widowControl w:val="0"/>
      <w:suppressAutoHyphens/>
      <w:spacing w:after="0" w:line="240" w:lineRule="auto"/>
      <w:jc w:val="center"/>
    </w:pPr>
  </w:style>
  <w:style w:type="character" w:customStyle="1" w:styleId="scbillheader1">
    <w:name w:val="sc_bill_header1"/>
    <w:uiPriority w:val="1"/>
    <w:qFormat/>
    <w:rsid w:val="006662AF"/>
  </w:style>
  <w:style w:type="character" w:customStyle="1" w:styleId="scresolutionbody1">
    <w:name w:val="sc_resolution_body1"/>
    <w:uiPriority w:val="1"/>
    <w:qFormat/>
    <w:rsid w:val="006662AF"/>
  </w:style>
  <w:style w:type="character" w:styleId="Strong">
    <w:name w:val="Strong"/>
    <w:basedOn w:val="DefaultParagraphFont"/>
    <w:uiPriority w:val="22"/>
    <w:qFormat/>
    <w:rsid w:val="006662AF"/>
    <w:rPr>
      <w:b/>
      <w:bCs/>
    </w:rPr>
  </w:style>
  <w:style w:type="character" w:customStyle="1" w:styleId="scamendhouse">
    <w:name w:val="sc_amend_house"/>
    <w:uiPriority w:val="1"/>
    <w:qFormat/>
    <w:rsid w:val="006662AF"/>
    <w:rPr>
      <w:bdr w:val="none" w:sz="0" w:space="0" w:color="auto"/>
      <w:shd w:val="clear" w:color="auto" w:fill="FDE9D9" w:themeFill="accent6" w:themeFillTint="33"/>
    </w:rPr>
  </w:style>
  <w:style w:type="character" w:customStyle="1" w:styleId="scamendsenate">
    <w:name w:val="sc_amend_senate"/>
    <w:uiPriority w:val="1"/>
    <w:qFormat/>
    <w:rsid w:val="006662AF"/>
    <w:rPr>
      <w:bdr w:val="none" w:sz="0" w:space="0" w:color="auto"/>
      <w:shd w:val="clear" w:color="auto" w:fill="E5DFEC" w:themeFill="accent4" w:themeFillTint="33"/>
    </w:rPr>
  </w:style>
  <w:style w:type="paragraph" w:styleId="Revision">
    <w:name w:val="Revision"/>
    <w:hidden/>
    <w:uiPriority w:val="99"/>
    <w:semiHidden/>
    <w:rsid w:val="006662A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662AF"/>
    <w:pPr>
      <w:spacing w:after="0" w:line="240" w:lineRule="auto"/>
    </w:pPr>
    <w:rPr>
      <w:i/>
    </w:rPr>
  </w:style>
  <w:style w:type="paragraph" w:customStyle="1" w:styleId="sccoversheetsenate">
    <w:name w:val="sc_coversheet_senate"/>
    <w:qFormat/>
    <w:rsid w:val="006662AF"/>
    <w:pPr>
      <w:spacing w:after="0" w:line="240" w:lineRule="auto"/>
    </w:pPr>
    <w:rPr>
      <w:b/>
    </w:rPr>
  </w:style>
  <w:style w:type="character" w:styleId="FollowedHyperlink">
    <w:name w:val="FollowedHyperlink"/>
    <w:basedOn w:val="DefaultParagraphFont"/>
    <w:uiPriority w:val="99"/>
    <w:semiHidden/>
    <w:unhideWhenUsed/>
    <w:rsid w:val="0094238D"/>
    <w:rPr>
      <w:color w:val="800080" w:themeColor="followedHyperlink"/>
      <w:u w:val="single"/>
    </w:rPr>
  </w:style>
  <w:style w:type="paragraph" w:customStyle="1" w:styleId="schouseresolutionwhereas">
    <w:name w:val="sc_house_resolution_whereas"/>
    <w:qFormat/>
    <w:rsid w:val="0015731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3&amp;session=126&amp;summary=B" TargetMode="External" Id="R16151ab1fc5246f6" /><Relationship Type="http://schemas.openxmlformats.org/officeDocument/2006/relationships/hyperlink" Target="https://www.scstatehouse.gov/sess126_2025-2026/prever/263_20250128.docx" TargetMode="External" Id="R595f641b02524820" /><Relationship Type="http://schemas.openxmlformats.org/officeDocument/2006/relationships/hyperlink" Target="h:\sj\20250128.docx" TargetMode="External" Id="R30a3032edbeb4e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0E1E"/>
    <w:rsid w:val="00212BEF"/>
    <w:rsid w:val="002A3D45"/>
    <w:rsid w:val="00362988"/>
    <w:rsid w:val="00460640"/>
    <w:rsid w:val="004D1BF3"/>
    <w:rsid w:val="00573513"/>
    <w:rsid w:val="0072205F"/>
    <w:rsid w:val="00804B1A"/>
    <w:rsid w:val="008228BC"/>
    <w:rsid w:val="00A22407"/>
    <w:rsid w:val="00AA6F82"/>
    <w:rsid w:val="00B047C1"/>
    <w:rsid w:val="00BE097C"/>
    <w:rsid w:val="00CD5AF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fd002bd7-63d2-486d-928c-b93846a18b6c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faf4392a-3938-4106-ae92-6a8fab50923f</T_BILL_REQUEST_REQUEST>
  <T_BILL_R_ORIGINALDRAFT>1ac78808-4e42-48b5-8759-1e00e103ea33</T_BILL_R_ORIGINALDRAFT>
  <T_BILL_SPONSOR_SPONSOR>2f5d2345-cb3d-4ef9-8e78-5ba65881e83d</T_BILL_SPONSOR_SPONSOR>
  <T_BILL_T_BILLNAME>[0263]</T_BILL_T_BILLNAME>
  <T_BILL_T_BILLNUMBER>263</T_BILL_T_BILLNUMBER>
  <T_BILL_T_BILLTITLE>TO CONGRATULATE William “Donny” Brock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Donny Brock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D596BDC0-3EED-4D22-A85C-EFA8C7FF83B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2025-01-28T14:12:00Z</dcterms:created>
  <dcterms:modified xsi:type="dcterms:W3CDTF">2025-01-28T14:12:00Z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