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A74, R2, S271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Alexander, Rankin and Hutto</w:t>
      </w:r>
    </w:p>
    <w:p>
      <w:pPr>
        <w:widowControl w:val="false"/>
        <w:spacing w:after="0"/>
        <w:jc w:val="left"/>
      </w:pPr>
      <w:r>
        <w:rPr>
          <w:rFonts w:ascii="Times New Roman"/>
          <w:sz w:val="22"/>
        </w:rPr>
        <w:t xml:space="preserve">Companion/Similar bill(s): 4402</w:t>
      </w:r>
    </w:p>
    <w:p>
      <w:pPr>
        <w:widowControl w:val="false"/>
        <w:spacing w:after="0"/>
        <w:jc w:val="left"/>
      </w:pPr>
      <w:r>
        <w:rPr>
          <w:rFonts w:ascii="Times New Roman"/>
          <w:sz w:val="22"/>
        </w:rPr>
        <w:t xml:space="preserve">Document Path: SR-0011CEM25.docx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Last Amended on February 26,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7, 2025, Signed</w:t>
      </w:r>
    </w:p>
    <w:p>
      <w:pPr>
        <w:widowControl w:val="false"/>
        <w:spacing w:after="0"/>
        <w:jc w:val="left"/>
      </w:pPr>
    </w:p>
    <w:p>
      <w:pPr>
        <w:widowControl w:val="false"/>
        <w:spacing w:after="0"/>
        <w:jc w:val="left"/>
      </w:pPr>
      <w:r>
        <w:rPr>
          <w:rFonts w:ascii="Times New Roman"/>
          <w:sz w:val="22"/>
        </w:rPr>
        <w:t xml:space="preserve">Summary: PSC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621d72002aea424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Judiciary</w:t>
      </w:r>
      <w:r>
        <w:t xml:space="preserve"> (</w:t>
      </w:r>
      <w:hyperlink w:history="true" r:id="Rac4b611affde461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1/29/2025</w:t>
      </w:r>
      <w:r>
        <w:tab/>
        <w:t>Senate</w:t>
      </w:r>
      <w:r>
        <w:tab/>
        <w:t>Referred to Subcommittee: Rankin (ch), Campsen,
 Massey, Adams, Devine, Elliott, Ott
 </w:t>
      </w:r>
    </w:p>
    <w:p>
      <w:pPr>
        <w:widowControl w:val="false"/>
        <w:tabs>
          <w:tab w:val="right" w:pos="1008"/>
          <w:tab w:val="left" w:pos="1152"/>
          <w:tab w:val="left" w:pos="1872"/>
          <w:tab w:val="left" w:pos="9187"/>
        </w:tabs>
        <w:spacing w:after="0"/>
        <w:ind w:left="2088" w:hanging="2088"/>
      </w:pPr>
      <w:r>
        <w:tab/>
        <w:t>2/5/2025</w:t>
      </w:r>
      <w:r>
        <w:tab/>
        <w:t>Senate</w:t>
      </w:r>
      <w:r>
        <w:tab/>
        <w:t xml:space="preserve">Committee report: Favorable</w:t>
      </w:r>
      <w:r>
        <w:rPr>
          <w:b/>
        </w:rPr>
        <w:t xml:space="preserve"> Judiciary</w:t>
      </w:r>
      <w:r>
        <w:t xml:space="preserve"> (</w:t>
      </w:r>
      <w:hyperlink w:history="true" r:id="Rce75a0a711234a4f">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Read second time</w:t>
      </w:r>
      <w:r>
        <w:t xml:space="preserve"> (</w:t>
      </w:r>
      <w:hyperlink w:history="true" r:id="Rbced597d3ce9465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Roll call</w:t>
      </w:r>
      <w:r>
        <w:t xml:space="preserve"> Ayes-40  Nays-0</w:t>
      </w:r>
      <w:r>
        <w:t xml:space="preserve"> (</w:t>
      </w:r>
      <w:hyperlink w:history="true" r:id="Rb07f179732d54bc9">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Read third time and sent to House</w:t>
      </w:r>
      <w:r>
        <w:t xml:space="preserve"> (</w:t>
      </w:r>
      <w:hyperlink w:history="true" r:id="R05fddf4495be42b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182644f7a4754ce6">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5fd3818e5d2f4d6e">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Recalled from Committee on</w:t>
      </w:r>
      <w:r>
        <w:rPr>
          <w:b/>
        </w:rPr>
        <w:t xml:space="preserve"> Judiciary</w:t>
      </w:r>
      <w:r>
        <w:t xml:space="preserve"> (</w:t>
      </w:r>
      <w:hyperlink w:history="true" r:id="R15107d73b735400b">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Amended</w:t>
      </w:r>
      <w:r>
        <w:t xml:space="preserve"> (</w:t>
      </w:r>
      <w:hyperlink w:history="true" r:id="R2b4a1ca78898420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Read second time</w:t>
      </w:r>
      <w:r>
        <w:t xml:space="preserve"> (</w:t>
      </w:r>
      <w:hyperlink w:history="true" r:id="R47ab96ebf85440d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Roll call</w:t>
      </w:r>
      <w:r>
        <w:t xml:space="preserve"> Yeas-110  Nays-0</w:t>
      </w:r>
      <w:r>
        <w:t xml:space="preserve"> (</w:t>
      </w:r>
      <w:hyperlink w:history="true" r:id="R4e60100c9bb64bf6">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Read third time and returned to Senate with amendments</w:t>
      </w:r>
      <w:r>
        <w:t xml:space="preserve"> (</w:t>
      </w:r>
      <w:hyperlink w:history="true" r:id="R0df6a043f5d2453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Concurred in House amendment and enrolled</w:t>
      </w:r>
      <w:r>
        <w:t xml:space="preserve"> (</w:t>
      </w:r>
      <w:hyperlink w:history="true" r:id="R89576fb220f24b1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3/6/2025</w:t>
      </w:r>
      <w:r>
        <w:tab/>
        <w:t/>
      </w:r>
      <w:r>
        <w:tab/>
        <w:t>Ratified R 2
 </w:t>
      </w:r>
    </w:p>
    <w:p>
      <w:pPr>
        <w:widowControl w:val="false"/>
        <w:tabs>
          <w:tab w:val="right" w:pos="1008"/>
          <w:tab w:val="left" w:pos="1152"/>
          <w:tab w:val="left" w:pos="1872"/>
          <w:tab w:val="left" w:pos="9187"/>
        </w:tabs>
        <w:spacing w:after="0"/>
        <w:ind w:left="2088" w:hanging="2088"/>
      </w:pPr>
      <w:r>
        <w:tab/>
        <w:t>3/7/2025</w:t>
      </w:r>
      <w:r>
        <w:tab/>
        <w:t/>
      </w:r>
      <w:r>
        <w:tab/>
        <w:t>Signed By Governor
 </w:t>
      </w:r>
    </w:p>
    <w:p>
      <w:pPr>
        <w:widowControl w:val="false"/>
        <w:tabs>
          <w:tab w:val="right" w:pos="1008"/>
          <w:tab w:val="left" w:pos="1152"/>
          <w:tab w:val="left" w:pos="1872"/>
          <w:tab w:val="left" w:pos="9187"/>
        </w:tabs>
        <w:spacing w:after="0"/>
        <w:ind w:left="2088" w:hanging="2088"/>
      </w:pPr>
      <w:r>
        <w:tab/>
        <w:t>3/12/2025</w:t>
      </w:r>
      <w:r>
        <w:tab/>
        <w:t/>
      </w:r>
      <w:r>
        <w:tab/>
        <w:t>Effective date 03/07/25
 </w:t>
      </w:r>
    </w:p>
    <w:p>
      <w:pPr>
        <w:widowControl w:val="false"/>
        <w:tabs>
          <w:tab w:val="right" w:pos="1008"/>
          <w:tab w:val="left" w:pos="1152"/>
          <w:tab w:val="left" w:pos="1872"/>
          <w:tab w:val="left" w:pos="9187"/>
        </w:tabs>
        <w:spacing w:after="0"/>
        <w:ind w:left="2088" w:hanging="2088"/>
      </w:pPr>
      <w:r>
        <w:tab/>
        <w:t>6/5/2025</w:t>
      </w:r>
      <w:r>
        <w:tab/>
        <w:t/>
      </w:r>
      <w:r>
        <w:tab/>
        <w:t>Act No. 74
 </w:t>
      </w:r>
    </w:p>
    <w:p>
      <w:pPr>
        <w:widowControl w:val="false"/>
        <w:spacing w:after="0"/>
        <w:jc w:val="left"/>
      </w:pPr>
    </w:p>
    <w:p>
      <w:pPr>
        <w:widowControl w:val="false"/>
        <w:spacing w:after="0"/>
        <w:jc w:val="left"/>
      </w:pPr>
      <w:r>
        <w:rPr>
          <w:rFonts w:ascii="Times New Roman"/>
          <w:sz w:val="22"/>
        </w:rPr>
        <w:t xml:space="preserve">View the latest </w:t>
      </w:r>
      <w:hyperlink r:id="Rbb23a9c31df946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d8283f85934140">
        <w:r>
          <w:rPr>
            <w:rStyle w:val="Hyperlink"/>
            <w:u w:val="single"/>
          </w:rPr>
          <w:t>01/28/2025</w:t>
        </w:r>
      </w:hyperlink>
      <w:r>
        <w:t xml:space="preserve"/>
      </w:r>
    </w:p>
    <w:p>
      <w:pPr>
        <w:widowControl w:val="true"/>
        <w:spacing w:after="0"/>
        <w:jc w:val="left"/>
      </w:pPr>
      <w:r>
        <w:rPr>
          <w:rFonts w:ascii="Times New Roman"/>
          <w:sz w:val="22"/>
        </w:rPr>
        <w:t xml:space="preserve"/>
      </w:r>
      <w:hyperlink r:id="Rb9eb7c61366c432b">
        <w:r>
          <w:rPr>
            <w:rStyle w:val="Hyperlink"/>
            <w:u w:val="single"/>
          </w:rPr>
          <w:t>02/05/2025</w:t>
        </w:r>
      </w:hyperlink>
      <w:r>
        <w:t xml:space="preserve"/>
      </w:r>
    </w:p>
    <w:p>
      <w:pPr>
        <w:widowControl w:val="true"/>
        <w:spacing w:after="0"/>
        <w:jc w:val="left"/>
      </w:pPr>
      <w:r>
        <w:rPr>
          <w:rFonts w:ascii="Times New Roman"/>
          <w:sz w:val="22"/>
        </w:rPr>
        <w:t xml:space="preserve"/>
      </w:r>
      <w:hyperlink r:id="R6ae3b39adf77406f">
        <w:r>
          <w:rPr>
            <w:rStyle w:val="Hyperlink"/>
            <w:u w:val="single"/>
          </w:rPr>
          <w:t>02/25/2025</w:t>
        </w:r>
      </w:hyperlink>
      <w:r>
        <w:t xml:space="preserve"/>
      </w:r>
    </w:p>
    <w:p>
      <w:pPr>
        <w:widowControl w:val="true"/>
        <w:spacing w:after="0"/>
        <w:jc w:val="left"/>
      </w:pPr>
      <w:r>
        <w:rPr>
          <w:rFonts w:ascii="Times New Roman"/>
          <w:sz w:val="22"/>
        </w:rPr>
        <w:t xml:space="preserve"/>
      </w:r>
      <w:hyperlink r:id="R172dcbe74b1e470d">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3224C" w:rsidRDefault="00B3224C">
      <w:pPr>
        <w:widowControl w:val="0"/>
        <w:spacing w:after="0"/>
      </w:pPr>
    </w:p>
    <w:p w:rsidR="00B3224C" w:rsidRDefault="00B3224C">
      <w:pPr>
        <w:widowControl w:val="0"/>
        <w:spacing w:after="0"/>
      </w:pPr>
    </w:p>
    <w:p w:rsidR="00B3224C" w:rsidRDefault="00B3224C">
      <w:pPr>
        <w:widowControl w:val="0"/>
        <w:spacing w:after="0"/>
      </w:pPr>
    </w:p>
    <w:p w:rsidR="00B3224C" w:rsidRDefault="00B3224C">
      <w:pPr>
        <w:suppressLineNumbers/>
        <w:sectPr w:rsidR="00B3224C">
          <w:pgSz w:w="12240" w:h="15840" w:code="1"/>
          <w:pgMar w:top="1080" w:right="1440" w:bottom="1080" w:left="1440" w:header="720" w:footer="720" w:gutter="0"/>
          <w:cols w:space="720"/>
          <w:noEndnote/>
          <w:docGrid w:linePitch="360"/>
        </w:sectPr>
      </w:pPr>
    </w:p>
    <w:p w:rsidR="00A815CD" w:rsidP="00A815CD" w:rsidRDefault="00A815C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(A74, R2, S271)</w:t>
      </w:r>
    </w:p>
    <w:p w:rsidRPr="00F60DB2" w:rsidR="00A815CD" w:rsidP="00A815CD" w:rsidRDefault="00A815C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53CFF" w:rsidR="00A815CD" w:rsidP="00A815CD" w:rsidRDefault="00A815C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53CFF">
        <w:rPr>
          <w:rFonts w:cs="Times New Roman"/>
          <w:sz w:val="22"/>
        </w:rPr>
        <w:t>A JOINT RESOLUTION TO SUSPEND THE PROVISION IN SECTION 58-3-20(C) THAT PROHIBITS THE GENERAL ASSEMBLY FROM HOLDING AN ELECTION UNTIL A FINAL DETERMINATION IS MADE BY THE COURTS REGARDING ITS REVIEW OF CONGRESSIONAL DISTRICTS FOR calendar year 2025; and to suspend section 2-20-15 for elections by the general assembly for members of the public service commission during calendar year</w:t>
      </w:r>
      <w:r>
        <w:rPr>
          <w:rFonts w:cs="Times New Roman"/>
          <w:sz w:val="22"/>
        </w:rPr>
        <w:t>S</w:t>
      </w:r>
      <w:r w:rsidRPr="00153CFF">
        <w:rPr>
          <w:rFonts w:cs="Times New Roman"/>
          <w:sz w:val="22"/>
        </w:rPr>
        <w:t xml:space="preserve"> 2025 and 2026.</w:t>
      </w:r>
    </w:p>
    <w:p w:rsidR="00A815CD" w:rsidP="00A815CD" w:rsidRDefault="00A815CD">
      <w:pPr>
        <w:pStyle w:val="scbillwhereasclause"/>
      </w:pPr>
    </w:p>
    <w:p w:rsidRPr="00105D52" w:rsidR="00A815CD" w:rsidP="00A815CD" w:rsidRDefault="00A815C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d5817ae7" w:id="0"/>
      <w:r w:rsidRPr="00105D52">
        <w:t>B</w:t>
      </w:r>
      <w:bookmarkEnd w:id="0"/>
      <w:r w:rsidRPr="00105D52">
        <w:t>e it enacted by the General Assembly of the State of South Carolina:</w:t>
      </w:r>
    </w:p>
    <w:p w:rsidR="00A815CD" w:rsidP="00A815CD" w:rsidRDefault="00A815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5CD" w:rsidP="00A815CD" w:rsidRDefault="00A815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Suspends Section 58-3-20(C) for 2025</w:t>
      </w:r>
    </w:p>
    <w:p w:rsidR="00A815CD" w:rsidP="00A815CD" w:rsidRDefault="00A815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5CD" w:rsidP="00A815CD" w:rsidRDefault="00A815CD">
      <w:pPr>
        <w:pStyle w:val="scnoncodifiedsection"/>
      </w:pPr>
      <w:bookmarkStart w:name="bs_num_1_4b0c3b430" w:id="1"/>
      <w:r>
        <w:t>S</w:t>
      </w:r>
      <w:bookmarkEnd w:id="1"/>
      <w:r>
        <w:t>ECTION 1. The provision prohibiting the General Assembly from holding an election until a final determination is made by the courts regarding its review of congressional districts’ compliance with statutory or constitutional requirements of Section 58‑3‑20(C) of the S.C. Code is suspended for Calendar Year 2025.</w:t>
      </w:r>
    </w:p>
    <w:p w:rsidR="00A815CD" w:rsidP="00A815CD" w:rsidRDefault="00A815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5CD" w:rsidP="00A815CD" w:rsidRDefault="00A815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Suspends Section 2-20-15 for Public Service Commission member elections for 2025 and 2026</w:t>
      </w:r>
    </w:p>
    <w:p w:rsidR="00A815CD" w:rsidP="00A815CD" w:rsidRDefault="00A815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5CD" w:rsidP="00A815CD" w:rsidRDefault="00A815CD">
      <w:pPr>
        <w:pStyle w:val="scnoncodifiedsection"/>
      </w:pPr>
      <w:bookmarkStart w:name="bs_num_2_ac019ad93" w:id="2"/>
      <w:r>
        <w:t>S</w:t>
      </w:r>
      <w:bookmarkEnd w:id="2"/>
      <w:r>
        <w:t>ECTION 2.</w:t>
      </w:r>
      <w:r>
        <w:tab/>
      </w:r>
      <w:r w:rsidRPr="001E5F9E">
        <w:t>Section 2-20-15 of the S.C. Code shall not apply to elections for members of the Public Service Commission conducted by the General Assembly during Calendar Year 2025 and Calendar Year 2026.</w:t>
      </w:r>
    </w:p>
    <w:p w:rsidR="00A815CD" w:rsidP="00A815CD" w:rsidRDefault="00A815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5CD" w:rsidP="00A815CD" w:rsidRDefault="00A815C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Effective Date</w:t>
      </w:r>
    </w:p>
    <w:p w:rsidRPr="00105D52" w:rsidR="00A815CD" w:rsidP="00A815CD" w:rsidRDefault="00A815C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5CD" w:rsidP="00A815CD" w:rsidRDefault="00A815CD">
      <w:pPr>
        <w:pStyle w:val="scnoncodifiedsection"/>
      </w:pPr>
      <w:bookmarkStart w:name="bs_num_3_lastsection" w:id="3"/>
      <w:bookmarkStart w:name="eff_date_section" w:id="4"/>
      <w:r w:rsidRPr="00105D52">
        <w:t>S</w:t>
      </w:r>
      <w:bookmarkEnd w:id="3"/>
      <w:r w:rsidRPr="00105D52">
        <w:t>ECTION 3.</w:t>
      </w:r>
      <w:r w:rsidRPr="00105D52">
        <w:tab/>
        <w:t xml:space="preserve">This joint resolution takes effect upon approval by the </w:t>
      </w:r>
      <w:r w:rsidRPr="00105D52">
        <w:lastRenderedPageBreak/>
        <w:t>Governor.</w:t>
      </w:r>
      <w:bookmarkEnd w:id="4"/>
    </w:p>
    <w:p w:rsidR="00A815CD" w:rsidP="00A815CD" w:rsidRDefault="00A815CD">
      <w:pPr>
        <w:pStyle w:val="scnoncodifiedsection"/>
      </w:pPr>
    </w:p>
    <w:p w:rsidR="00A815CD" w:rsidP="00A815CD" w:rsidRDefault="00A815CD">
      <w:pPr>
        <w:pStyle w:val="scnoncodifiedsection"/>
      </w:pPr>
      <w:r>
        <w:t>Ratified the 6</w:t>
      </w:r>
      <w:r>
        <w:rPr>
          <w:vertAlign w:val="superscript"/>
        </w:rPr>
        <w:t>th</w:t>
      </w:r>
      <w:r>
        <w:t xml:space="preserve"> day of March, 2025.</w:t>
      </w:r>
    </w:p>
    <w:p w:rsidR="00A815CD" w:rsidP="00A815CD" w:rsidRDefault="00A815CD">
      <w:pPr>
        <w:pStyle w:val="scactchamber"/>
        <w:widowControl/>
        <w:suppressLineNumbers w:val="0"/>
        <w:suppressAutoHyphens w:val="0"/>
        <w:jc w:val="both"/>
      </w:pPr>
    </w:p>
    <w:p w:rsidR="00A815CD" w:rsidP="00A815CD" w:rsidRDefault="00A815CD">
      <w:pPr>
        <w:pStyle w:val="scactchamber"/>
        <w:widowControl/>
        <w:suppressLineNumbers w:val="0"/>
        <w:suppressAutoHyphens w:val="0"/>
        <w:jc w:val="both"/>
      </w:pPr>
      <w:r>
        <w:t>Approved the 7</w:t>
      </w:r>
      <w:r w:rsidRPr="00E213AE">
        <w:rPr>
          <w:vertAlign w:val="superscript"/>
        </w:rPr>
        <w:t>th</w:t>
      </w:r>
      <w:r>
        <w:t xml:space="preserve"> day of March, 2025. </w:t>
      </w:r>
    </w:p>
    <w:p w:rsidR="00A815CD" w:rsidP="00A815CD" w:rsidRDefault="00A815CD">
      <w:pPr>
        <w:pStyle w:val="scactchamber"/>
        <w:widowControl/>
        <w:suppressLineNumbers w:val="0"/>
        <w:suppressAutoHyphens w:val="0"/>
        <w:jc w:val="center"/>
      </w:pPr>
    </w:p>
    <w:p w:rsidR="00A815CD" w:rsidP="00A815CD" w:rsidRDefault="00A815CD">
      <w:pPr>
        <w:pStyle w:val="scactchamber"/>
        <w:widowControl/>
        <w:suppressLineNumbers w:val="0"/>
        <w:suppressAutoHyphens w:val="0"/>
        <w:jc w:val="center"/>
      </w:pPr>
      <w:r>
        <w:t>__________</w:t>
      </w:r>
    </w:p>
    <w:p w:rsidRPr="00F60DB2" w:rsidR="00153CFF" w:rsidP="00A815CD" w:rsidRDefault="00153CFF">
      <w:pPr>
        <w:widowControl w:val="0"/>
        <w:spacing w:after="0"/>
      </w:pPr>
    </w:p>
    <w:sectPr w:rsidRPr="00F60DB2" w:rsidR="00153CFF" w:rsidSect="00A815CD">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FF" w:rsidRPr="00153CFF" w:rsidRDefault="00153CFF" w:rsidP="00153CF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FF" w:rsidRDefault="00153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7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18D5"/>
    <w:rsid w:val="000E3D2C"/>
    <w:rsid w:val="000E41AC"/>
    <w:rsid w:val="000E578A"/>
    <w:rsid w:val="000F164A"/>
    <w:rsid w:val="000F2089"/>
    <w:rsid w:val="000F2250"/>
    <w:rsid w:val="0010329A"/>
    <w:rsid w:val="001164F9"/>
    <w:rsid w:val="001319AE"/>
    <w:rsid w:val="00140049"/>
    <w:rsid w:val="001405C0"/>
    <w:rsid w:val="00153CFF"/>
    <w:rsid w:val="001606DE"/>
    <w:rsid w:val="00171601"/>
    <w:rsid w:val="001730EB"/>
    <w:rsid w:val="00173276"/>
    <w:rsid w:val="0019025B"/>
    <w:rsid w:val="00191B39"/>
    <w:rsid w:val="00192AF7"/>
    <w:rsid w:val="00197366"/>
    <w:rsid w:val="00197CE4"/>
    <w:rsid w:val="001A136C"/>
    <w:rsid w:val="001B31ED"/>
    <w:rsid w:val="001B3DEA"/>
    <w:rsid w:val="001B6BC2"/>
    <w:rsid w:val="001B6DA2"/>
    <w:rsid w:val="001B7E5F"/>
    <w:rsid w:val="001C5DDA"/>
    <w:rsid w:val="001D69B0"/>
    <w:rsid w:val="001E17A1"/>
    <w:rsid w:val="001E7185"/>
    <w:rsid w:val="001F2A41"/>
    <w:rsid w:val="001F313F"/>
    <w:rsid w:val="001F331D"/>
    <w:rsid w:val="002001FE"/>
    <w:rsid w:val="002038AA"/>
    <w:rsid w:val="0020505D"/>
    <w:rsid w:val="00205887"/>
    <w:rsid w:val="0021166F"/>
    <w:rsid w:val="0021248D"/>
    <w:rsid w:val="002125DF"/>
    <w:rsid w:val="00233975"/>
    <w:rsid w:val="00236D73"/>
    <w:rsid w:val="00240649"/>
    <w:rsid w:val="002568C4"/>
    <w:rsid w:val="00257F60"/>
    <w:rsid w:val="002625EA"/>
    <w:rsid w:val="00270F7C"/>
    <w:rsid w:val="00281442"/>
    <w:rsid w:val="002836D8"/>
    <w:rsid w:val="002A4B9B"/>
    <w:rsid w:val="002A6972"/>
    <w:rsid w:val="002B02F3"/>
    <w:rsid w:val="002C3463"/>
    <w:rsid w:val="002C3B4D"/>
    <w:rsid w:val="002C3F2F"/>
    <w:rsid w:val="002D266D"/>
    <w:rsid w:val="002D3926"/>
    <w:rsid w:val="002D5B3D"/>
    <w:rsid w:val="002E4F8C"/>
    <w:rsid w:val="002F0B60"/>
    <w:rsid w:val="002F211A"/>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11C8"/>
    <w:rsid w:val="00395639"/>
    <w:rsid w:val="003B59FF"/>
    <w:rsid w:val="003B7E81"/>
    <w:rsid w:val="003D1181"/>
    <w:rsid w:val="003D4A3C"/>
    <w:rsid w:val="003D4CCF"/>
    <w:rsid w:val="003E2110"/>
    <w:rsid w:val="003E5452"/>
    <w:rsid w:val="003E5F24"/>
    <w:rsid w:val="003E7165"/>
    <w:rsid w:val="00410511"/>
    <w:rsid w:val="00412F9C"/>
    <w:rsid w:val="00420557"/>
    <w:rsid w:val="0043704D"/>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4F749F"/>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0018"/>
    <w:rsid w:val="00611EBA"/>
    <w:rsid w:val="00614921"/>
    <w:rsid w:val="00623BEA"/>
    <w:rsid w:val="006250DF"/>
    <w:rsid w:val="00630BBE"/>
    <w:rsid w:val="00640C87"/>
    <w:rsid w:val="006454BB"/>
    <w:rsid w:val="00651C89"/>
    <w:rsid w:val="00656284"/>
    <w:rsid w:val="00657CF4"/>
    <w:rsid w:val="00663B8D"/>
    <w:rsid w:val="00667CD0"/>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945F8"/>
    <w:rsid w:val="007A6531"/>
    <w:rsid w:val="007B2D29"/>
    <w:rsid w:val="007B379E"/>
    <w:rsid w:val="007B4DBF"/>
    <w:rsid w:val="007B612E"/>
    <w:rsid w:val="007B7E68"/>
    <w:rsid w:val="007C5458"/>
    <w:rsid w:val="007D615C"/>
    <w:rsid w:val="007E2DD6"/>
    <w:rsid w:val="007F1183"/>
    <w:rsid w:val="007F50D1"/>
    <w:rsid w:val="007F52D1"/>
    <w:rsid w:val="00806DCC"/>
    <w:rsid w:val="00815A49"/>
    <w:rsid w:val="00816D52"/>
    <w:rsid w:val="008251A4"/>
    <w:rsid w:val="00825C9B"/>
    <w:rsid w:val="00831048"/>
    <w:rsid w:val="00834272"/>
    <w:rsid w:val="00845017"/>
    <w:rsid w:val="00851A63"/>
    <w:rsid w:val="008625C1"/>
    <w:rsid w:val="008635C3"/>
    <w:rsid w:val="008806F9"/>
    <w:rsid w:val="008A29F5"/>
    <w:rsid w:val="008A57E3"/>
    <w:rsid w:val="008B5BF4"/>
    <w:rsid w:val="008C0CEE"/>
    <w:rsid w:val="008C1B18"/>
    <w:rsid w:val="008C2F88"/>
    <w:rsid w:val="008C6C3F"/>
    <w:rsid w:val="008D46EC"/>
    <w:rsid w:val="008E0E25"/>
    <w:rsid w:val="008E57CE"/>
    <w:rsid w:val="008E61A1"/>
    <w:rsid w:val="008F48AC"/>
    <w:rsid w:val="0090206A"/>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1CDE"/>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577E"/>
    <w:rsid w:val="00A25C0D"/>
    <w:rsid w:val="00A26A62"/>
    <w:rsid w:val="00A35A9B"/>
    <w:rsid w:val="00A4070E"/>
    <w:rsid w:val="00A40CA0"/>
    <w:rsid w:val="00A504A7"/>
    <w:rsid w:val="00A53677"/>
    <w:rsid w:val="00A53BF2"/>
    <w:rsid w:val="00A62E89"/>
    <w:rsid w:val="00A73EFA"/>
    <w:rsid w:val="00A765E1"/>
    <w:rsid w:val="00A77A3B"/>
    <w:rsid w:val="00A815CD"/>
    <w:rsid w:val="00A97523"/>
    <w:rsid w:val="00AB5948"/>
    <w:rsid w:val="00AB73BF"/>
    <w:rsid w:val="00AD3E3D"/>
    <w:rsid w:val="00AE36EC"/>
    <w:rsid w:val="00AF1688"/>
    <w:rsid w:val="00AF2DDF"/>
    <w:rsid w:val="00AF46E6"/>
    <w:rsid w:val="00AF5139"/>
    <w:rsid w:val="00B0214D"/>
    <w:rsid w:val="00B05A74"/>
    <w:rsid w:val="00B2797B"/>
    <w:rsid w:val="00B3224C"/>
    <w:rsid w:val="00B32B4D"/>
    <w:rsid w:val="00B4137E"/>
    <w:rsid w:val="00B44ACA"/>
    <w:rsid w:val="00B53052"/>
    <w:rsid w:val="00B637AA"/>
    <w:rsid w:val="00B64D65"/>
    <w:rsid w:val="00B75359"/>
    <w:rsid w:val="00B7592C"/>
    <w:rsid w:val="00B8071E"/>
    <w:rsid w:val="00B809D3"/>
    <w:rsid w:val="00B84B66"/>
    <w:rsid w:val="00B85475"/>
    <w:rsid w:val="00B9090A"/>
    <w:rsid w:val="00B92196"/>
    <w:rsid w:val="00B9228D"/>
    <w:rsid w:val="00B96CD9"/>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36A56"/>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27B9"/>
    <w:rsid w:val="00D242EF"/>
    <w:rsid w:val="00D2455C"/>
    <w:rsid w:val="00D25023"/>
    <w:rsid w:val="00D26E6F"/>
    <w:rsid w:val="00D27F8C"/>
    <w:rsid w:val="00D36691"/>
    <w:rsid w:val="00D430C5"/>
    <w:rsid w:val="00D56E3F"/>
    <w:rsid w:val="00D574E4"/>
    <w:rsid w:val="00D57969"/>
    <w:rsid w:val="00D62E42"/>
    <w:rsid w:val="00D748B8"/>
    <w:rsid w:val="00D76FB4"/>
    <w:rsid w:val="00D772FB"/>
    <w:rsid w:val="00D81150"/>
    <w:rsid w:val="00DA0610"/>
    <w:rsid w:val="00DA1AA0"/>
    <w:rsid w:val="00DB15A3"/>
    <w:rsid w:val="00DB4FA1"/>
    <w:rsid w:val="00DD629D"/>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4012"/>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6D79"/>
    <w:rsid w:val="00EA2574"/>
    <w:rsid w:val="00EA2F1F"/>
    <w:rsid w:val="00EA3F2E"/>
    <w:rsid w:val="00EA486E"/>
    <w:rsid w:val="00EA55E2"/>
    <w:rsid w:val="00EA57EC"/>
    <w:rsid w:val="00EA756C"/>
    <w:rsid w:val="00EB120E"/>
    <w:rsid w:val="00EB46E2"/>
    <w:rsid w:val="00EC0045"/>
    <w:rsid w:val="00EC50E5"/>
    <w:rsid w:val="00EC5F57"/>
    <w:rsid w:val="00ED452E"/>
    <w:rsid w:val="00EE1E90"/>
    <w:rsid w:val="00EF0DFD"/>
    <w:rsid w:val="00EF37A8"/>
    <w:rsid w:val="00EF531F"/>
    <w:rsid w:val="00EF6855"/>
    <w:rsid w:val="00F05FE8"/>
    <w:rsid w:val="00F07053"/>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53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1001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1001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1001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1001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1001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1001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1001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1001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1001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1001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10018"/>
    <w:rPr>
      <w:noProof/>
    </w:rPr>
  </w:style>
  <w:style w:type="character" w:customStyle="1" w:styleId="sclocalcheck">
    <w:name w:val="sc_local_check"/>
    <w:uiPriority w:val="1"/>
    <w:qFormat/>
    <w:rsid w:val="00610018"/>
    <w:rPr>
      <w:noProof/>
    </w:rPr>
  </w:style>
  <w:style w:type="character" w:customStyle="1" w:styleId="sctempcheck">
    <w:name w:val="sc_temp_check"/>
    <w:uiPriority w:val="1"/>
    <w:qFormat/>
    <w:rsid w:val="00610018"/>
    <w:rPr>
      <w:noProof/>
    </w:rPr>
  </w:style>
  <w:style w:type="character" w:customStyle="1" w:styleId="Heading1Char">
    <w:name w:val="Heading 1 Char"/>
    <w:basedOn w:val="DefaultParagraphFont"/>
    <w:link w:val="Heading1"/>
    <w:uiPriority w:val="9"/>
    <w:rsid w:val="00153CF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05.docx" TargetMode="External" Id="rId13" /><Relationship Type="http://schemas.openxmlformats.org/officeDocument/2006/relationships/hyperlink" Target="file:///h:\hj\20250213.docx" TargetMode="External" Id="rId18" /><Relationship Type="http://schemas.openxmlformats.org/officeDocument/2006/relationships/hyperlink" Target="https://www.scstatehouse.gov/sess126_2025-2026/prever/271_20250128.docx" TargetMode="External" Id="rId26" /><Relationship Type="http://schemas.openxmlformats.org/officeDocument/2006/relationships/customXml" Target="../customXml/item3.xml" Id="rId3" /><Relationship Type="http://schemas.openxmlformats.org/officeDocument/2006/relationships/hyperlink" Target="file:///h:\hj\20250226.docx" TargetMode="External" Id="rId21" /><Relationship Type="http://schemas.openxmlformats.org/officeDocument/2006/relationships/settings" Target="settings.xml" Id="rId7" /><Relationship Type="http://schemas.openxmlformats.org/officeDocument/2006/relationships/hyperlink" Target="file:///h:\sj\20250128.docx" TargetMode="External" Id="rId12" /><Relationship Type="http://schemas.openxmlformats.org/officeDocument/2006/relationships/hyperlink" Target="file:///h:\hj\20250213.docx" TargetMode="External" Id="rId17" /><Relationship Type="http://schemas.openxmlformats.org/officeDocument/2006/relationships/hyperlink" Target="https://www.scstatehouse.gov/billsearch.php?billnumbers=271&amp;session=126&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50212.docx" TargetMode="External" Id="rId16" /><Relationship Type="http://schemas.openxmlformats.org/officeDocument/2006/relationships/hyperlink" Target="file:///h:\hj\20250226.docx" TargetMode="External" Id="rId20" /><Relationship Type="http://schemas.openxmlformats.org/officeDocument/2006/relationships/hyperlink" Target="https://www.scstatehouse.gov/sess126_2025-2026/prever/271_20250226.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28.docx" TargetMode="External" Id="rId11" /><Relationship Type="http://schemas.openxmlformats.org/officeDocument/2006/relationships/hyperlink" Target="file:///h:\sj\20250227.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sj\20250211.docx" TargetMode="External" Id="rId15" /><Relationship Type="http://schemas.openxmlformats.org/officeDocument/2006/relationships/hyperlink" Target="file:///h:\hj\20250227.docx" TargetMode="External" Id="rId23" /><Relationship Type="http://schemas.openxmlformats.org/officeDocument/2006/relationships/hyperlink" Target="https://www.scstatehouse.gov/sess126_2025-2026/prever/271_20250225.docx" TargetMode="External" Id="rId28" /><Relationship Type="http://schemas.openxmlformats.org/officeDocument/2006/relationships/endnotes" Target="endnotes.xml" Id="rId10" /><Relationship Type="http://schemas.openxmlformats.org/officeDocument/2006/relationships/hyperlink" Target="file:///h:\hj\20250225.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11.docx" TargetMode="External" Id="rId14" /><Relationship Type="http://schemas.openxmlformats.org/officeDocument/2006/relationships/hyperlink" Target="file:///h:\hj\20250226.docx" TargetMode="External" Id="rId22" /><Relationship Type="http://schemas.openxmlformats.org/officeDocument/2006/relationships/hyperlink" Target="https://www.scstatehouse.gov/sess126_2025-2026/prever/271_20250205.docx" TargetMode="External" Id="rId27" /><Relationship Type="http://schemas.openxmlformats.org/officeDocument/2006/relationships/footer" Target="footer1.xml" Id="rId30" /><Relationship Type="http://schemas.openxmlformats.org/officeDocument/2006/relationships/hyperlink" Target="https://www.scstatehouse.gov/billsearch.php?billnumbers=271&amp;session=126&amp;summary=B" TargetMode="External" Id="R6661b003460d4b0f" /><Relationship Type="http://schemas.openxmlformats.org/officeDocument/2006/relationships/hyperlink" Target="https://www.scstatehouse.gov/sess126_2025-2026/prever/271_20250128.docx" TargetMode="External" Id="R30424272faaa4550" /><Relationship Type="http://schemas.openxmlformats.org/officeDocument/2006/relationships/hyperlink" Target="https://www.scstatehouse.gov/sess126_2025-2026/prever/271_20250205.docx" TargetMode="External" Id="R4aeddeb09aee400d" /><Relationship Type="http://schemas.openxmlformats.org/officeDocument/2006/relationships/hyperlink" Target="https://www.scstatehouse.gov/sess126_2025-2026/prever/271_20250225.docx" TargetMode="External" Id="R9de1b5bd76434dd3" /><Relationship Type="http://schemas.openxmlformats.org/officeDocument/2006/relationships/hyperlink" Target="https://www.scstatehouse.gov/sess126_2025-2026/prever/271_20250226.docx" TargetMode="External" Id="R52935d3b21dc460d" /><Relationship Type="http://schemas.openxmlformats.org/officeDocument/2006/relationships/hyperlink" Target="h:\sj\20250128.docx" TargetMode="External" Id="Re7cf74923cc64846" /><Relationship Type="http://schemas.openxmlformats.org/officeDocument/2006/relationships/hyperlink" Target="h:\sj\20250128.docx" TargetMode="External" Id="R4cc37789b238472e" /><Relationship Type="http://schemas.openxmlformats.org/officeDocument/2006/relationships/hyperlink" Target="h:\sj\20250205.docx" TargetMode="External" Id="Rd2878b7c67ba484d" /><Relationship Type="http://schemas.openxmlformats.org/officeDocument/2006/relationships/hyperlink" Target="h:\sj\20250211.docx" TargetMode="External" Id="Rd43c8147ef024339" /><Relationship Type="http://schemas.openxmlformats.org/officeDocument/2006/relationships/hyperlink" Target="h:\sj\20250211.docx" TargetMode="External" Id="Rdf38e04c99994785" /><Relationship Type="http://schemas.openxmlformats.org/officeDocument/2006/relationships/hyperlink" Target="h:\sj\20250212.docx" TargetMode="External" Id="R62683f586297476d" /><Relationship Type="http://schemas.openxmlformats.org/officeDocument/2006/relationships/hyperlink" Target="h:\hj\20250213.docx" TargetMode="External" Id="Re0b249dc3376469f" /><Relationship Type="http://schemas.openxmlformats.org/officeDocument/2006/relationships/hyperlink" Target="h:\hj\20250213.docx" TargetMode="External" Id="Rdb666c58849f41b2" /><Relationship Type="http://schemas.openxmlformats.org/officeDocument/2006/relationships/hyperlink" Target="h:\hj\20250225.docx" TargetMode="External" Id="Rcb57698dc20341a4" /><Relationship Type="http://schemas.openxmlformats.org/officeDocument/2006/relationships/hyperlink" Target="h:\hj\20250226.docx" TargetMode="External" Id="R1e294d2bfdc34941" /><Relationship Type="http://schemas.openxmlformats.org/officeDocument/2006/relationships/hyperlink" Target="h:\hj\20250226.docx" TargetMode="External" Id="R24992cd5e0304535" /><Relationship Type="http://schemas.openxmlformats.org/officeDocument/2006/relationships/hyperlink" Target="h:\hj\20250226.docx" TargetMode="External" Id="R1ed921ef6e7b4d7e" /><Relationship Type="http://schemas.openxmlformats.org/officeDocument/2006/relationships/hyperlink" Target="h:\hj\20250227.docx" TargetMode="External" Id="Rd7833b549bb94c74" /><Relationship Type="http://schemas.openxmlformats.org/officeDocument/2006/relationships/hyperlink" Target="h:\sj\20250227.docx" TargetMode="External" Id="R77d4a2584ef94212" /><Relationship Type="http://schemas.openxmlformats.org/officeDocument/2006/relationships/hyperlink" Target="https://www.scstatehouse.gov/billsearch.php?billnumbers=271&amp;session=126&amp;summary=B" TargetMode="External" Id="Rbb23a9c31df946c8" /><Relationship Type="http://schemas.openxmlformats.org/officeDocument/2006/relationships/hyperlink" Target="https://www.scstatehouse.gov/sess126_2025-2026/prever/271_20250128.docx" TargetMode="External" Id="R4cd8283f85934140" /><Relationship Type="http://schemas.openxmlformats.org/officeDocument/2006/relationships/hyperlink" Target="https://www.scstatehouse.gov/sess126_2025-2026/prever/271_20250205.docx" TargetMode="External" Id="Rb9eb7c61366c432b" /><Relationship Type="http://schemas.openxmlformats.org/officeDocument/2006/relationships/hyperlink" Target="https://www.scstatehouse.gov/sess126_2025-2026/prever/271_20250225.docx" TargetMode="External" Id="R6ae3b39adf77406f" /><Relationship Type="http://schemas.openxmlformats.org/officeDocument/2006/relationships/hyperlink" Target="https://www.scstatehouse.gov/sess126_2025-2026/prever/271_20250226.docx" TargetMode="External" Id="R172dcbe74b1e470d" /><Relationship Type="http://schemas.openxmlformats.org/officeDocument/2006/relationships/hyperlink" Target="h:\sj\20250128.docx" TargetMode="External" Id="R621d72002aea424a" /><Relationship Type="http://schemas.openxmlformats.org/officeDocument/2006/relationships/hyperlink" Target="h:\sj\20250128.docx" TargetMode="External" Id="Rac4b611affde4612" /><Relationship Type="http://schemas.openxmlformats.org/officeDocument/2006/relationships/hyperlink" Target="h:\sj\20250205.docx" TargetMode="External" Id="Rce75a0a711234a4f" /><Relationship Type="http://schemas.openxmlformats.org/officeDocument/2006/relationships/hyperlink" Target="h:\sj\20250211.docx" TargetMode="External" Id="Rbced597d3ce9465c" /><Relationship Type="http://schemas.openxmlformats.org/officeDocument/2006/relationships/hyperlink" Target="h:\sj\20250211.docx" TargetMode="External" Id="Rb07f179732d54bc9" /><Relationship Type="http://schemas.openxmlformats.org/officeDocument/2006/relationships/hyperlink" Target="h:\sj\20250212.docx" TargetMode="External" Id="R05fddf4495be42b2" /><Relationship Type="http://schemas.openxmlformats.org/officeDocument/2006/relationships/hyperlink" Target="h:\hj\20250213.docx" TargetMode="External" Id="R182644f7a4754ce6" /><Relationship Type="http://schemas.openxmlformats.org/officeDocument/2006/relationships/hyperlink" Target="h:\hj\20250213.docx" TargetMode="External" Id="R5fd3818e5d2f4d6e" /><Relationship Type="http://schemas.openxmlformats.org/officeDocument/2006/relationships/hyperlink" Target="h:\hj\20250225.docx" TargetMode="External" Id="R15107d73b735400b" /><Relationship Type="http://schemas.openxmlformats.org/officeDocument/2006/relationships/hyperlink" Target="h:\hj\20250226.docx" TargetMode="External" Id="R2b4a1ca78898420d" /><Relationship Type="http://schemas.openxmlformats.org/officeDocument/2006/relationships/hyperlink" Target="h:\hj\20250226.docx" TargetMode="External" Id="R47ab96ebf85440d4" /><Relationship Type="http://schemas.openxmlformats.org/officeDocument/2006/relationships/hyperlink" Target="h:\hj\20250226.docx" TargetMode="External" Id="R4e60100c9bb64bf6" /><Relationship Type="http://schemas.openxmlformats.org/officeDocument/2006/relationships/hyperlink" Target="h:\hj\20250227.docx" TargetMode="External" Id="R0df6a043f5d2453c" /><Relationship Type="http://schemas.openxmlformats.org/officeDocument/2006/relationships/hyperlink" Target="h:\sj\20250227.docx" TargetMode="External" Id="R89576fb220f24b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0c654cb5-1085-4dbd-81b9-82623526e05f</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2025-02-28T08:46:18.160087-05:00</T_BILL_DT_VERSION>
  <T_BILL_N_SESSION>126</T_BILL_N_SESSION>
  <T_BILL_N_YEAR>2025</T_BILL_N_YEAR>
  <T_BILL_REQUEST_REQUEST>604c7907-b7ae-4645-80d4-e8771b1199bc</T_BILL_REQUEST_REQUEST>
  <T_BILL_R_ORIGINALBILL>d738855f-d559-4e7a-86b8-b002e3ba5f28</T_BILL_R_ORIGINALBILL>
  <T_BILL_R_ORIGINALDRAFT>de255735-cc81-4496-9192-cdf9e13bfe24</T_BILL_R_ORIGINALDRAFT>
  <T_BILL_SPONSOR_SPONSOR>cf793dbb-d3c2-4d58-8219-a13a939f3d81</T_BILL_SPONSOR_SPONSOR>
  <T_BILL_T_BILLNAME>[...]</T_BILL_T_BILLNAME>
  <T_BILL_T_BILLNUMBER>271</T_BILL_T_BILLNUMBER>
  <T_BILL_T_BILLTITLE>TO SUSPEND THE PROVISION IN SECTION 58-3-20(C) THAT PROHIBITS THE GENERAL ASSEMBLY FROM HOLDING AN ELECTION UNTIL A FINAL DETERMINATION IS MADE BY THE COURTS REGARDING ITS REVIEW OF CONGRESSIONAL DISTRICTS FOR calendar year 2025; and to suspend section 2-20-15 for elections by the general assembly for members of the public service commission during calendar year 2025 and 2026.</T_BILL_T_BILLTITLE>
  <T_BILL_T_CHAMBER>senate</T_BILL_T_CHAMBER>
  <T_BILL_T_FILENAME> </T_BILL_T_FILENAME>
  <T_BILL_T_LEGTYPE>joint_resolution</T_BILL_T_LEGTYPE>
  <T_BILL_T_RATNUMBERSTRING>SNone</T_BILL_T_RATNUMBERSTRING>
  <T_BILL_T_SECTIONS>[{"SectionUUID":"0900eddf-3743-4b03-bf48-2db7ecbb70da","SectionName":"New Blank SECTION","SectionNumber":1,"SectionType":"new","CodeSections":[],"TitleText":"","DisableControls":false,"Deleted":false,"RepealItems":[],"SectionBookmarkName":"bs_num_1_4b0c3b430"},{"SectionUUID":"299f9bdb-f4c6-409d-9482-2e70dcd7d048","SectionName":"code_section","SectionNumber":2,"SectionType":"code_section","CodeSections":[],"TitleText":"","DisableControls":false,"Deleted":false,"RepealItems":[],"SectionBookmarkName":"bs_num_2_ac019ad93"},{"SectionUUID":"4d94fc57-c7fa-4162-b372-8d178987614d","SectionName":"standard_eff_date_section","SectionNumber":3,"SectionType":"drafting_clause","CodeSections":[],"TitleText":"","DisableControls":false,"Deleted":false,"RepealItems":[],"SectionBookmarkName":"bs_num_3_lastsection"}]</T_BILL_T_SECTIONS>
  <T_BILL_T_SUBJECT>PSC Elections</T_BILL_T_SUBJECT>
  <T_BILL_UR_DRAFTER>cassidymurphy@scsenate.gov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3454</Characters>
  <Application>Microsoft Office Word</Application>
  <DocSecurity>0</DocSecurity>
  <Lines>287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271: PSC Elections - South Carolina Legislature Online</dc:title>
  <dc:subject/>
  <dc:creator>Sean Ryan</dc:creator>
  <cp:keywords/>
  <dc:description/>
  <cp:lastModifiedBy>Danny Crook</cp:lastModifiedBy>
  <cp:revision>2</cp:revision>
  <dcterms:created xsi:type="dcterms:W3CDTF">2025-06-20T15:46:00Z</dcterms:created>
  <dcterms:modified xsi:type="dcterms:W3CDTF">2025-06-20T15:46:00Z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