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Lawson, Wooten, Pope, Chapman, Spann-Wilder, McCravy, W. Newton, Vaughan, Mitchell, Rankin, Long, Oremus, Gibson, Burns, Edgerton, Guffey, Govan, Wickensimer, Caskey, Forrest, Yow, Cromer, Gilreath, Schuessler, B. Newton, Hixon, Gagnon, Calhoon, M.M. Smith, Davis, Taylor, Erickson and Bradley</w:t>
      </w:r>
    </w:p>
    <w:p>
      <w:pPr>
        <w:widowControl w:val="false"/>
        <w:spacing w:after="0"/>
        <w:jc w:val="left"/>
      </w:pPr>
      <w:r>
        <w:rPr>
          <w:rFonts w:ascii="Times New Roman"/>
          <w:sz w:val="22"/>
        </w:rPr>
        <w:t xml:space="preserve">Companion/Similar bill(s): 29, 3043</w:t>
      </w:r>
    </w:p>
    <w:p>
      <w:pPr>
        <w:widowControl w:val="false"/>
        <w:spacing w:after="0"/>
        <w:jc w:val="left"/>
      </w:pPr>
      <w:r>
        <w:rPr>
          <w:rFonts w:ascii="Times New Roman"/>
          <w:sz w:val="22"/>
        </w:rPr>
        <w:t xml:space="preserve">Document Path: LC-0004AHB25.docx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Exploitation of a Minor, morphed images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322c577af534e05">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d49a38edcfc449cf">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Burns, Edgerton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Govan, 
 Wickensimer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Judiciary</w:t>
      </w:r>
      <w:r>
        <w:t xml:space="preserve"> (</w:t>
      </w:r>
      <w:hyperlink w:history="true" r:id="Rf4e0c30296d54d19">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2/27/2025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Forrest,
 Yow, Cromer, Gilreath
 </w:t>
      </w:r>
    </w:p>
    <w:p>
      <w:pPr>
        <w:widowControl w:val="false"/>
        <w:tabs>
          <w:tab w:val="right" w:pos="1008"/>
          <w:tab w:val="left" w:pos="1152"/>
          <w:tab w:val="left" w:pos="1872"/>
          <w:tab w:val="left" w:pos="9187"/>
        </w:tabs>
        <w:spacing w:after="0"/>
        <w:ind w:left="2088" w:hanging="2088"/>
      </w:pPr>
      <w:r>
        <w:tab/>
        <w:t>3/4/2025</w:t>
      </w:r>
      <w:r>
        <w:tab/>
        <w:t>House</w:t>
      </w:r>
      <w:r>
        <w:tab/>
        <w:t xml:space="preserve">Debate adjourned until</w:t>
      </w:r>
      <w:r>
        <w:t xml:space="preserve"> Wed., 3-5-25</w:t>
      </w:r>
      <w:r>
        <w:t xml:space="preserve"> (</w:t>
      </w:r>
      <w:hyperlink w:history="true" r:id="R3ee5433003584aef">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Debate adjourned until</w:t>
      </w:r>
      <w:r>
        <w:t xml:space="preserve"> Thur., 3-6-25</w:t>
      </w:r>
      <w:r>
        <w:t xml:space="preserve"> (</w:t>
      </w:r>
      <w:hyperlink w:history="true" r:id="R6a8a17a27f8649bf">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B.
 Newton, Hixon, Gagnon
 </w:t>
      </w:r>
    </w:p>
    <w:p>
      <w:pPr>
        <w:widowControl w:val="false"/>
        <w:tabs>
          <w:tab w:val="right" w:pos="1008"/>
          <w:tab w:val="left" w:pos="1152"/>
          <w:tab w:val="left" w:pos="1872"/>
          <w:tab w:val="left" w:pos="9187"/>
        </w:tabs>
        <w:spacing w:after="0"/>
        <w:ind w:left="2088" w:hanging="2088"/>
      </w:pPr>
      <w:r>
        <w:tab/>
        <w:t>3/6/2025</w:t>
      </w:r>
      <w:r>
        <w:tab/>
        <w:t>House</w:t>
      </w:r>
      <w:r>
        <w:tab/>
        <w:t xml:space="preserve">Debate adjourned until</w:t>
      </w:r>
      <w:r>
        <w:t xml:space="preserve"> Tue., 3-11-25</w:t>
      </w:r>
      <w:r>
        <w:t xml:space="preserve"> (</w:t>
      </w:r>
      <w:hyperlink w:history="true" r:id="R7cb49527a1ea4e0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M.M.
 Smith, Davis
 </w:t>
      </w:r>
    </w:p>
    <w:p>
      <w:pPr>
        <w:widowControl w:val="false"/>
        <w:tabs>
          <w:tab w:val="right" w:pos="1008"/>
          <w:tab w:val="left" w:pos="1152"/>
          <w:tab w:val="left" w:pos="1872"/>
          <w:tab w:val="left" w:pos="9187"/>
        </w:tabs>
        <w:spacing w:after="0"/>
        <w:ind w:left="2088" w:hanging="2088"/>
      </w:pPr>
      <w:r>
        <w:tab/>
        <w:t>3/25/2025</w:t>
      </w:r>
      <w:r>
        <w:tab/>
        <w:t>House</w:t>
      </w:r>
      <w:r>
        <w:tab/>
        <w:t xml:space="preserve">Debate adjourned</w:t>
      </w:r>
      <w:r>
        <w:t xml:space="preserve"> (</w:t>
      </w:r>
      <w:hyperlink w:history="true" r:id="R0d3dcc0902ba420d">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B Newton, Forrest, BL Cox, Martin, Ligon, Taylor, Whitmire, Yow, Hager</w:t>
      </w:r>
      <w:r>
        <w:t xml:space="preserve"> (</w:t>
      </w:r>
      <w:hyperlink w:history="true" r:id="R5e1a832cf8174aa5">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Debate adjourned</w:t>
      </w:r>
      <w:r>
        <w:t xml:space="preserve"> (</w:t>
      </w:r>
      <w:hyperlink w:history="true" r:id="R7b0d31e2b323443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Gilliard, Anderson, Rivers
 </w:t>
      </w:r>
    </w:p>
    <w:p>
      <w:pPr>
        <w:widowControl w:val="false"/>
        <w:tabs>
          <w:tab w:val="right" w:pos="1008"/>
          <w:tab w:val="left" w:pos="1152"/>
          <w:tab w:val="left" w:pos="1872"/>
          <w:tab w:val="left" w:pos="9187"/>
        </w:tabs>
        <w:spacing w:after="0"/>
        <w:ind w:left="2088" w:hanging="2088"/>
      </w:pPr>
      <w:r>
        <w:tab/>
        <w:t>3/27/2025</w:t>
      </w:r>
      <w:r>
        <w:tab/>
        <w:t>House</w:t>
      </w:r>
      <w:r>
        <w:tab/>
        <w:t xml:space="preserve">Debate adjourned</w:t>
      </w:r>
      <w:r>
        <w:t xml:space="preserve"> (</w:t>
      </w:r>
      <w:hyperlink w:history="true" r:id="R2284b9e3c59a4a6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4/1/2025</w:t>
      </w:r>
      <w:r>
        <w:tab/>
        <w:t>House</w:t>
      </w:r>
      <w:r>
        <w:tab/>
        <w:t>Member(s) request name removed as sponsor:
 Rivers, Anderson, Gilliard
 </w:t>
      </w:r>
    </w:p>
    <w:p>
      <w:pPr>
        <w:widowControl w:val="false"/>
        <w:tabs>
          <w:tab w:val="right" w:pos="1008"/>
          <w:tab w:val="left" w:pos="1152"/>
          <w:tab w:val="left" w:pos="1872"/>
          <w:tab w:val="left" w:pos="9187"/>
        </w:tabs>
        <w:spacing w:after="0"/>
        <w:ind w:left="2088" w:hanging="2088"/>
      </w:pPr>
      <w:r>
        <w:tab/>
        <w:t>4/1/2025</w:t>
      </w:r>
      <w:r>
        <w:tab/>
        <w:t>House</w:t>
      </w:r>
      <w:r>
        <w:tab/>
        <w:t xml:space="preserve">Read second time</w:t>
      </w:r>
      <w:r>
        <w:t xml:space="preserve"> (</w:t>
      </w:r>
      <w:hyperlink w:history="true" r:id="R7047b6440aec44a1">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Roll call</w:t>
      </w:r>
      <w:r>
        <w:t xml:space="preserve"> Yeas-96  Nays-19</w:t>
      </w:r>
      <w:r>
        <w:t xml:space="preserve"> (</w:t>
      </w:r>
      <w:hyperlink w:history="true" r:id="Rd45ff5848c7c448b">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Read third time and sent to Senate</w:t>
      </w:r>
      <w:r>
        <w:t xml:space="preserve"> (</w:t>
      </w:r>
      <w:hyperlink w:history="true" r:id="R93858d7cc5f54919">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d816046a3c714d81">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32e9f3949d324b4c">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85d5fd70fd48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454b45c06b4884">
        <w:r>
          <w:rPr>
            <w:rStyle w:val="Hyperlink"/>
            <w:u w:val="single"/>
          </w:rPr>
          <w:t>12/05/2024</w:t>
        </w:r>
      </w:hyperlink>
      <w:r>
        <w:t xml:space="preserve"/>
      </w:r>
    </w:p>
    <w:p>
      <w:pPr>
        <w:widowControl w:val="true"/>
        <w:spacing w:after="0"/>
        <w:jc w:val="left"/>
      </w:pPr>
      <w:r>
        <w:rPr>
          <w:rFonts w:ascii="Times New Roman"/>
          <w:sz w:val="22"/>
        </w:rPr>
        <w:t xml:space="preserve"/>
      </w:r>
      <w:hyperlink r:id="Rd11f8de45863422e">
        <w:r>
          <w:rPr>
            <w:rStyle w:val="Hyperlink"/>
            <w:u w:val="single"/>
          </w:rPr>
          <w:t>02/26/2025</w:t>
        </w:r>
      </w:hyperlink>
      <w:r>
        <w:t xml:space="preserve"/>
      </w:r>
    </w:p>
    <w:p>
      <w:pPr>
        <w:widowControl w:val="true"/>
        <w:spacing w:after="0"/>
        <w:jc w:val="left"/>
      </w:pPr>
      <w:r>
        <w:rPr>
          <w:rFonts w:ascii="Times New Roman"/>
          <w:sz w:val="22"/>
        </w:rPr>
        <w:t xml:space="preserve"/>
      </w:r>
      <w:hyperlink r:id="R19314109f6f14c08">
        <w:r>
          <w:rPr>
            <w:rStyle w:val="Hyperlink"/>
            <w:u w:val="single"/>
          </w:rPr>
          <w:t>02/27/2025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47282" w:rsidP="00E47282" w:rsidRDefault="00E47282" w14:paraId="1AAB7506" w14:textId="77777777">
      <w:pPr>
        <w:pStyle w:val="sccoversheetstricken"/>
      </w:pPr>
      <w:r w:rsidRPr="00B07BF4">
        <w:t>Indicates Matter Stricken</w:t>
      </w:r>
    </w:p>
    <w:p w:rsidRPr="00B07BF4" w:rsidR="00E47282" w:rsidP="00E47282" w:rsidRDefault="00E47282" w14:paraId="3EB51543" w14:textId="77777777">
      <w:pPr>
        <w:pStyle w:val="sccoversheetunderline"/>
      </w:pPr>
      <w:r w:rsidRPr="00B07BF4">
        <w:t>Indicates New Matter</w:t>
      </w:r>
    </w:p>
    <w:p w:rsidRPr="00B07BF4" w:rsidR="00E47282" w:rsidP="00E47282" w:rsidRDefault="00E47282" w14:paraId="43FD7A04" w14:textId="77777777">
      <w:pPr>
        <w:pStyle w:val="sccoversheetemptyline"/>
      </w:pPr>
    </w:p>
    <w:sdt>
      <w:sdtPr>
        <w:alias w:val="status"/>
        <w:tag w:val="status"/>
        <w:id w:val="854397200"/>
        <w:placeholder>
          <w:docPart w:val="FF0959ABB07A4149A40A219698CBE461"/>
        </w:placeholder>
      </w:sdtPr>
      <w:sdtEndPr/>
      <w:sdtContent>
        <w:p w:rsidRPr="00B07BF4" w:rsidR="00E47282" w:rsidP="00E47282" w:rsidRDefault="00E47282" w14:paraId="6E3EBAA6" w14:textId="4D3DA1E4">
          <w:pPr>
            <w:pStyle w:val="sccoversheetstatus"/>
          </w:pPr>
          <w:r>
            <w:t>Committee Report</w:t>
          </w:r>
        </w:p>
      </w:sdtContent>
    </w:sdt>
    <w:sdt>
      <w:sdtPr>
        <w:alias w:val="printed1"/>
        <w:tag w:val="printed1"/>
        <w:id w:val="-1779714481"/>
        <w:placeholder>
          <w:docPart w:val="FF0959ABB07A4149A40A219698CBE461"/>
        </w:placeholder>
        <w:text/>
      </w:sdtPr>
      <w:sdtEndPr/>
      <w:sdtContent>
        <w:p w:rsidR="00E47282" w:rsidP="00E47282" w:rsidRDefault="00E47282" w14:paraId="778B7247" w14:textId="76BE76A2">
          <w:pPr>
            <w:pStyle w:val="sccoversheetinfo"/>
          </w:pPr>
          <w:r>
            <w:t>February 26, 2025</w:t>
          </w:r>
        </w:p>
      </w:sdtContent>
    </w:sdt>
    <w:p w:rsidR="00E47282" w:rsidP="00E47282" w:rsidRDefault="00E47282" w14:paraId="3BAC1749" w14:textId="77777777">
      <w:pPr>
        <w:pStyle w:val="sccoversheetinfo"/>
      </w:pPr>
    </w:p>
    <w:sdt>
      <w:sdtPr>
        <w:alias w:val="billnumber"/>
        <w:tag w:val="billnumber"/>
        <w:id w:val="-897512070"/>
        <w:placeholder>
          <w:docPart w:val="FF0959ABB07A4149A40A219698CBE461"/>
        </w:placeholder>
        <w:text/>
      </w:sdtPr>
      <w:sdtEndPr/>
      <w:sdtContent>
        <w:p w:rsidRPr="00B07BF4" w:rsidR="00E47282" w:rsidP="00E47282" w:rsidRDefault="00E47282" w14:paraId="54063159" w14:textId="3BAE0AAC">
          <w:pPr>
            <w:pStyle w:val="sccoversheetbillno"/>
          </w:pPr>
          <w:r>
            <w:t>H. 3046</w:t>
          </w:r>
        </w:p>
      </w:sdtContent>
    </w:sdt>
    <w:p w:rsidR="00E47282" w:rsidP="00E47282" w:rsidRDefault="00E47282" w14:paraId="0C9FF768" w14:textId="77777777">
      <w:pPr>
        <w:pStyle w:val="sccoversheetsponsor6"/>
        <w:jc w:val="center"/>
      </w:pPr>
    </w:p>
    <w:p w:rsidRPr="00B07BF4" w:rsidR="00E47282" w:rsidP="00E47282" w:rsidRDefault="00E47282" w14:paraId="6FE2FC9D" w14:textId="2BE96FA8">
      <w:pPr>
        <w:pStyle w:val="sccoversheetsponsor6"/>
      </w:pPr>
      <w:r w:rsidRPr="00B07BF4">
        <w:t xml:space="preserve">Introduced by </w:t>
      </w:r>
      <w:sdt>
        <w:sdtPr>
          <w:alias w:val="sponsortype"/>
          <w:tag w:val="sponsortype"/>
          <w:id w:val="1707217765"/>
          <w:placeholder>
            <w:docPart w:val="FF0959ABB07A4149A40A219698CBE461"/>
          </w:placeholder>
          <w:text/>
        </w:sdtPr>
        <w:sdtEndPr/>
        <w:sdtContent>
          <w:r>
            <w:t>Reps.</w:t>
          </w:r>
        </w:sdtContent>
      </w:sdt>
      <w:r w:rsidRPr="00B07BF4">
        <w:t xml:space="preserve"> </w:t>
      </w:r>
      <w:sdt>
        <w:sdtPr>
          <w:alias w:val="sponsors"/>
          <w:tag w:val="sponsors"/>
          <w:id w:val="716862734"/>
          <w:placeholder>
            <w:docPart w:val="FF0959ABB07A4149A40A219698CBE461"/>
          </w:placeholder>
          <w:text/>
        </w:sdtPr>
        <w:sdtEndPr/>
        <w:sdtContent>
          <w:r>
            <w:t xml:space="preserve">T. Moore, Lawson, Wooten, Pope, Chapman, Spann-Wilder, McCravy, W. Newton, Vaughan, Mitchell, Rankin, Long, Oremus, Gibson, Burns, Edgerton, Guffey, Govan and </w:t>
          </w:r>
          <w:proofErr w:type="spellStart"/>
          <w:r>
            <w:t>Wickensimer</w:t>
          </w:r>
          <w:proofErr w:type="spellEnd"/>
        </w:sdtContent>
      </w:sdt>
      <w:r w:rsidRPr="00B07BF4">
        <w:t xml:space="preserve"> </w:t>
      </w:r>
    </w:p>
    <w:p w:rsidRPr="00B07BF4" w:rsidR="00E47282" w:rsidP="00E47282" w:rsidRDefault="00E47282" w14:paraId="7201F6D6" w14:textId="77777777">
      <w:pPr>
        <w:pStyle w:val="sccoversheetsponsor6"/>
      </w:pPr>
    </w:p>
    <w:p w:rsidRPr="00B07BF4" w:rsidR="00E47282" w:rsidP="00327301" w:rsidRDefault="002C6BE8" w14:paraId="50676DD9" w14:textId="13C8CBAE">
      <w:pPr>
        <w:pStyle w:val="sccoversheetreadfirst"/>
      </w:pPr>
      <w:sdt>
        <w:sdtPr>
          <w:alias w:val="typeinitial"/>
          <w:tag w:val="typeinitial"/>
          <w:id w:val="98301346"/>
          <w:placeholder>
            <w:docPart w:val="FF0959ABB07A4149A40A219698CBE461"/>
          </w:placeholder>
          <w:text/>
        </w:sdtPr>
        <w:sdtEndPr/>
        <w:sdtContent>
          <w:r w:rsidR="00E47282">
            <w:t>S</w:t>
          </w:r>
        </w:sdtContent>
      </w:sdt>
      <w:r w:rsidRPr="00B07BF4" w:rsidR="00E47282">
        <w:t xml:space="preserve">. Printed </w:t>
      </w:r>
      <w:sdt>
        <w:sdtPr>
          <w:alias w:val="printed2"/>
          <w:tag w:val="printed2"/>
          <w:id w:val="-774643221"/>
          <w:placeholder>
            <w:docPart w:val="FF0959ABB07A4149A40A219698CBE461"/>
          </w:placeholder>
          <w:text/>
        </w:sdtPr>
        <w:sdtEndPr/>
        <w:sdtContent>
          <w:r w:rsidR="00E47282">
            <w:t>2/26/25</w:t>
          </w:r>
        </w:sdtContent>
      </w:sdt>
      <w:r w:rsidRPr="00B07BF4" w:rsidR="00E47282">
        <w:t>--</w:t>
      </w:r>
      <w:sdt>
        <w:sdtPr>
          <w:alias w:val="residingchamber"/>
          <w:tag w:val="residingchamber"/>
          <w:id w:val="1651789982"/>
          <w:placeholder>
            <w:docPart w:val="FF0959ABB07A4149A40A219698CBE461"/>
          </w:placeholder>
          <w:text/>
        </w:sdtPr>
        <w:sdtEndPr/>
        <w:sdtContent>
          <w:r w:rsidR="00E47282">
            <w:t>H</w:t>
          </w:r>
        </w:sdtContent>
      </w:sdt>
      <w:r w:rsidRPr="00B07BF4" w:rsidR="00E47282">
        <w:t>.</w:t>
      </w:r>
      <w:r w:rsidR="00327301">
        <w:tab/>
        <w:t>[SEC 2/27/2025 3:53 PM]</w:t>
      </w:r>
    </w:p>
    <w:p w:rsidRPr="00B07BF4" w:rsidR="00E47282" w:rsidP="00E47282" w:rsidRDefault="00E47282" w14:paraId="2AEDEC49" w14:textId="63145A82">
      <w:pPr>
        <w:pStyle w:val="sccoversheetreadfirst"/>
      </w:pPr>
      <w:r w:rsidRPr="00B07BF4">
        <w:t xml:space="preserve">Read the first time </w:t>
      </w:r>
      <w:sdt>
        <w:sdtPr>
          <w:alias w:val="readfirst"/>
          <w:tag w:val="readfirst"/>
          <w:id w:val="-1145275273"/>
          <w:placeholder>
            <w:docPart w:val="FF0959ABB07A4149A40A219698CBE461"/>
          </w:placeholder>
          <w:text/>
        </w:sdtPr>
        <w:sdtEndPr/>
        <w:sdtContent>
          <w:r>
            <w:t>January 14, 2025</w:t>
          </w:r>
        </w:sdtContent>
      </w:sdt>
    </w:p>
    <w:p w:rsidRPr="00B07BF4" w:rsidR="00E47282" w:rsidP="00E47282" w:rsidRDefault="00E47282" w14:paraId="048E66D1" w14:textId="77777777">
      <w:pPr>
        <w:pStyle w:val="sccoversheetemptyline"/>
      </w:pPr>
    </w:p>
    <w:p w:rsidRPr="00B07BF4" w:rsidR="00E47282" w:rsidP="00E47282" w:rsidRDefault="00E47282" w14:paraId="660B1F8A" w14:textId="77777777">
      <w:pPr>
        <w:pStyle w:val="sccoversheetemptyline"/>
        <w:tabs>
          <w:tab w:val="center" w:pos="4493"/>
          <w:tab w:val="right" w:pos="8986"/>
        </w:tabs>
        <w:jc w:val="center"/>
      </w:pPr>
      <w:r w:rsidRPr="00B07BF4">
        <w:t>________</w:t>
      </w:r>
    </w:p>
    <w:p w:rsidRPr="00B07BF4" w:rsidR="00E47282" w:rsidP="00E47282" w:rsidRDefault="00E47282" w14:paraId="53C5D323" w14:textId="77777777">
      <w:pPr>
        <w:pStyle w:val="sccoversheetemptyline"/>
        <w:jc w:val="center"/>
        <w:rPr>
          <w:u w:val="single"/>
        </w:rPr>
      </w:pPr>
    </w:p>
    <w:p w:rsidRPr="00B07BF4" w:rsidR="00E47282" w:rsidP="00E47282" w:rsidRDefault="00E47282" w14:paraId="6741D608" w14:textId="2A49B4B4">
      <w:pPr>
        <w:pStyle w:val="sccoversheetcommitteereportheader"/>
      </w:pPr>
      <w:r w:rsidRPr="00B07BF4">
        <w:t xml:space="preserve">The committee on </w:t>
      </w:r>
      <w:sdt>
        <w:sdtPr>
          <w:alias w:val="committeename"/>
          <w:tag w:val="committeename"/>
          <w:id w:val="-1151050561"/>
          <w:placeholder>
            <w:docPart w:val="FF0959ABB07A4149A40A219698CBE461"/>
          </w:placeholder>
          <w:text/>
        </w:sdtPr>
        <w:sdtEndPr/>
        <w:sdtContent>
          <w:r>
            <w:t>House Judiciary</w:t>
          </w:r>
        </w:sdtContent>
      </w:sdt>
    </w:p>
    <w:p w:rsidRPr="00B07BF4" w:rsidR="00E47282" w:rsidP="00E47282" w:rsidRDefault="00E47282" w14:paraId="63BCD575" w14:textId="7946A005">
      <w:pPr>
        <w:pStyle w:val="sccommitteereporttitle"/>
      </w:pPr>
      <w:r w:rsidRPr="00B07BF4">
        <w:t>To who</w:t>
      </w:r>
      <w:r>
        <w:t>m</w:t>
      </w:r>
      <w:r w:rsidRPr="00B07BF4">
        <w:t xml:space="preserve"> was referred a </w:t>
      </w:r>
      <w:sdt>
        <w:sdtPr>
          <w:alias w:val="doctype"/>
          <w:tag w:val="doctype"/>
          <w:id w:val="-95182141"/>
          <w:placeholder>
            <w:docPart w:val="FF0959ABB07A4149A40A219698CBE461"/>
          </w:placeholder>
          <w:text/>
        </w:sdtPr>
        <w:sdtEndPr/>
        <w:sdtContent>
          <w:r>
            <w:t>Bill</w:t>
          </w:r>
        </w:sdtContent>
      </w:sdt>
      <w:r w:rsidRPr="00B07BF4">
        <w:t xml:space="preserve"> (</w:t>
      </w:r>
      <w:sdt>
        <w:sdtPr>
          <w:alias w:val="billnumber"/>
          <w:tag w:val="billnumber"/>
          <w:id w:val="249784876"/>
          <w:placeholder>
            <w:docPart w:val="FF0959ABB07A4149A40A219698CBE461"/>
          </w:placeholder>
          <w:text/>
        </w:sdtPr>
        <w:sdtEndPr/>
        <w:sdtContent>
          <w:r>
            <w:t>H. 3046</w:t>
          </w:r>
        </w:sdtContent>
      </w:sdt>
      <w:r w:rsidRPr="00B07BF4">
        <w:t xml:space="preserve">) </w:t>
      </w:r>
      <w:sdt>
        <w:sdtPr>
          <w:alias w:val="billtitle"/>
          <w:tag w:val="billtitle"/>
          <w:id w:val="660268815"/>
          <w:placeholder>
            <w:docPart w:val="FF0959ABB07A4149A40A219698CBE461"/>
          </w:placeholder>
          <w:text/>
        </w:sdtPr>
        <w:sdtEndPr/>
        <w:sdtContent>
          <w:r>
            <w:t>to amend the South Carolina Code of Laws by amending Section 16‑15‑375, relating to definitions applicable to certain offenses against minors, so as to revise definitions</w:t>
          </w:r>
        </w:sdtContent>
      </w:sdt>
      <w:r w:rsidRPr="00B07BF4">
        <w:t>, etc., respectfully</w:t>
      </w:r>
    </w:p>
    <w:p w:rsidRPr="00B07BF4" w:rsidR="00E47282" w:rsidP="00E47282" w:rsidRDefault="00E47282" w14:paraId="5E55E090" w14:textId="77777777">
      <w:pPr>
        <w:pStyle w:val="sccoversheetcommitteereportheader"/>
      </w:pPr>
      <w:r w:rsidRPr="00B07BF4">
        <w:t>Report:</w:t>
      </w:r>
    </w:p>
    <w:sdt>
      <w:sdtPr>
        <w:alias w:val="committeetitle"/>
        <w:tag w:val="committeetitle"/>
        <w:id w:val="1407110167"/>
        <w:placeholder>
          <w:docPart w:val="FF0959ABB07A4149A40A219698CBE461"/>
        </w:placeholder>
        <w:text/>
      </w:sdtPr>
      <w:sdtEndPr/>
      <w:sdtContent>
        <w:p w:rsidRPr="00B07BF4" w:rsidR="00E47282" w:rsidP="00E47282" w:rsidRDefault="00E47282" w14:paraId="1F94E635" w14:textId="651AA71F">
          <w:pPr>
            <w:pStyle w:val="sccommitteereporttitle"/>
          </w:pPr>
          <w:r>
            <w:t>That they have duly and carefully considered the same, and recommend that the same do pass:</w:t>
          </w:r>
        </w:p>
      </w:sdtContent>
    </w:sdt>
    <w:p w:rsidRPr="00B07BF4" w:rsidR="00E47282" w:rsidP="00E47282" w:rsidRDefault="00E47282" w14:paraId="2E503654" w14:textId="77777777">
      <w:pPr>
        <w:pStyle w:val="sccoversheetcommitteereportemplyline"/>
      </w:pPr>
    </w:p>
    <w:p w:rsidRPr="00B07BF4" w:rsidR="00E47282" w:rsidP="00E47282" w:rsidRDefault="002C6BE8" w14:paraId="17D05AFD" w14:textId="60D6BE5E">
      <w:pPr>
        <w:pStyle w:val="sccoversheetcommitteereportchairperson"/>
      </w:pPr>
      <w:sdt>
        <w:sdtPr>
          <w:alias w:val="chairperson"/>
          <w:tag w:val="chairperson"/>
          <w:id w:val="-1033958730"/>
          <w:placeholder>
            <w:docPart w:val="FF0959ABB07A4149A40A219698CBE461"/>
          </w:placeholder>
          <w:text/>
        </w:sdtPr>
        <w:sdtEndPr/>
        <w:sdtContent>
          <w:r w:rsidR="00E47282">
            <w:t>W. NEWTON</w:t>
          </w:r>
        </w:sdtContent>
      </w:sdt>
      <w:r w:rsidRPr="00B07BF4" w:rsidR="00E47282">
        <w:t xml:space="preserve"> for Committee.</w:t>
      </w:r>
    </w:p>
    <w:p w:rsidRPr="00B07BF4" w:rsidR="00E47282" w:rsidP="00E47282" w:rsidRDefault="00E47282" w14:paraId="2F3F5814" w14:textId="77777777">
      <w:pPr>
        <w:pStyle w:val="sccoversheetcommitteereportemplyline"/>
      </w:pPr>
    </w:p>
    <w:p w:rsidRPr="00B07BF4" w:rsidR="00E47282" w:rsidP="00E47282" w:rsidRDefault="00E47282" w14:paraId="12B68A54" w14:textId="77777777">
      <w:pPr>
        <w:pStyle w:val="sccoversheetcommitteereportemplyline"/>
      </w:pPr>
    </w:p>
    <w:p w:rsidRPr="00B07BF4" w:rsidR="00E47282" w:rsidP="00E47282" w:rsidRDefault="00E47282" w14:paraId="7FE578CD" w14:textId="77777777">
      <w:pPr>
        <w:pStyle w:val="sccoversheetFISheader"/>
      </w:pPr>
      <w:r w:rsidRPr="00B07BF4">
        <w:t>statement of estimated fiscal impact</w:t>
      </w:r>
    </w:p>
    <w:p w:rsidRPr="00B07BF4" w:rsidR="00E47282" w:rsidP="00E47282" w:rsidRDefault="00E47282" w14:paraId="21584AD5" w14:textId="77777777">
      <w:pPr>
        <w:pStyle w:val="sccoversheetFISsectionheaders"/>
      </w:pPr>
      <w:r w:rsidRPr="00B07BF4">
        <w:t>Explanation of Fiscal Impact</w:t>
      </w:r>
    </w:p>
    <w:p w:rsidR="00D51CD1" w:rsidP="00D51CD1" w:rsidRDefault="00D51CD1" w14:paraId="15967815" w14:textId="77777777">
      <w:pPr>
        <w:pStyle w:val="sccoversheetFISsectionheaders"/>
      </w:pPr>
      <w:r>
        <w:t>State Expenditure</w:t>
      </w:r>
    </w:p>
    <w:p w:rsidR="00D51CD1" w:rsidP="00D51CD1" w:rsidRDefault="00D51CD1" w14:paraId="5967C5C2" w14:textId="77777777">
      <w:pPr>
        <w:pStyle w:val="sccoversheetFISsectioninfo"/>
      </w:pPr>
      <w:r>
        <w:t>This bill amends provisions related to offenses against morality and decency by:</w:t>
      </w:r>
    </w:p>
    <w:p w:rsidR="00D51CD1" w:rsidP="00D51CD1" w:rsidRDefault="00D51CD1" w14:paraId="7D1A7ED0" w14:textId="77777777">
      <w:pPr>
        <w:pStyle w:val="sccoversheetFISsectioninfo"/>
      </w:pPr>
      <w:r>
        <w:t xml:space="preserve"> </w:t>
      </w:r>
    </w:p>
    <w:p w:rsidR="00D51CD1" w:rsidP="008A605D" w:rsidRDefault="00D51CD1" w14:paraId="7C7FDB82" w14:textId="77777777">
      <w:pPr>
        <w:pStyle w:val="sccoversheetFISsectioninfo"/>
        <w:ind w:left="216" w:firstLine="0"/>
      </w:pPr>
      <w:r>
        <w:t xml:space="preserve">Expanding the definition of material that may be harmful to minors to include computer generated pictures or </w:t>
      </w:r>
      <w:proofErr w:type="gramStart"/>
      <w:r>
        <w:t>images;</w:t>
      </w:r>
      <w:proofErr w:type="gramEnd"/>
    </w:p>
    <w:p w:rsidR="00D51CD1" w:rsidP="00D51CD1" w:rsidRDefault="00D51CD1" w14:paraId="5015046F" w14:textId="77777777">
      <w:pPr>
        <w:pStyle w:val="sccoversheetFISsectioninfo"/>
      </w:pPr>
    </w:p>
    <w:p w:rsidR="00D51CD1" w:rsidP="00D51CD1" w:rsidRDefault="00D51CD1" w14:paraId="5157FA0E" w14:textId="77777777">
      <w:pPr>
        <w:pStyle w:val="sccoversheetFISsectioninfo"/>
        <w:ind w:left="216" w:firstLine="0"/>
      </w:pPr>
      <w:r>
        <w:t>Creating the definition of identifiable minor to mean a person who (1) was a minor at the time an image was created, adapted, or modified and (2) who is recognizable as ab actual person by the person’s face, likeness, or other distinguishing characteristics.</w:t>
      </w:r>
    </w:p>
    <w:p w:rsidR="00D51CD1" w:rsidP="00D51CD1" w:rsidRDefault="00D51CD1" w14:paraId="3720BBDC" w14:textId="77777777">
      <w:pPr>
        <w:pStyle w:val="sccoversheetFISsectioninfo"/>
      </w:pPr>
    </w:p>
    <w:p w:rsidR="00D51CD1" w:rsidP="00D51CD1" w:rsidRDefault="00D51CD1" w14:paraId="7DD3B96A" w14:textId="77777777">
      <w:pPr>
        <w:pStyle w:val="sccoversheetFISsectioninfo"/>
        <w:ind w:left="216" w:firstLine="0"/>
      </w:pPr>
      <w:r>
        <w:t xml:space="preserve">Creating the definition of morphed image to mean a visual depiction or representation (including any photograph, film, video, picture, or computer or computer-generated image or picture) of sexually explicit conduct where such depiction or representation has been created, adapted, or modified to </w:t>
      </w:r>
      <w:r>
        <w:lastRenderedPageBreak/>
        <w:t>appear that an identifiable minor is engaging in sexual conduct or sexually explicit activity or appearing in a state of sexually explicit nudity.</w:t>
      </w:r>
    </w:p>
    <w:p w:rsidR="00D51CD1" w:rsidP="00D51CD1" w:rsidRDefault="00D51CD1" w14:paraId="3E7D1730" w14:textId="77777777">
      <w:pPr>
        <w:pStyle w:val="sccoversheetFISsectioninfo"/>
      </w:pPr>
      <w:r>
        <w:t xml:space="preserve"> </w:t>
      </w:r>
    </w:p>
    <w:p w:rsidR="00D51CD1" w:rsidP="00D51CD1" w:rsidRDefault="00D51CD1" w14:paraId="5FEF53B1" w14:textId="77777777">
      <w:pPr>
        <w:pStyle w:val="sccoversheetFISsectioninfo"/>
      </w:pPr>
      <w:r>
        <w:t xml:space="preserve">The bill also expands the offenses of first degree, second degree, and </w:t>
      </w:r>
      <w:proofErr w:type="gramStart"/>
      <w:r>
        <w:t>third degree</w:t>
      </w:r>
      <w:proofErr w:type="gramEnd"/>
      <w:r>
        <w:t xml:space="preserve"> sexual exploitation of a minor to include unlawful actions involving a morphed image of an identifiable minor engaging in sexual activity or appearing in a state of sexually explicit nudity when a reasonable person would infer the purpose is sexual stimulation. These offenses, if committed by an adult, are felonies; however, they are misdemeanors to be heard by the family court if they are committed by a minor and it is the minor’s first such offense. Persons convicted of, or who have pled guilty or nolo contendere to first, second, or third degree criminal sexual exploitation of a minor must register as Tier I sex offenders. Persons convicted of, or who have pled guilty or nolo contendere to </w:t>
      </w:r>
      <w:proofErr w:type="gramStart"/>
      <w:r>
        <w:t>first, second, or third degree</w:t>
      </w:r>
      <w:proofErr w:type="gramEnd"/>
      <w:r>
        <w:t xml:space="preserve"> sexual exploitation of a minor must register as Tier II sex offenders. The bill also revises the time frames within which Tier I and Tier II sex offenders can apply for removal from the sex offender registry.</w:t>
      </w:r>
    </w:p>
    <w:p w:rsidR="00D51CD1" w:rsidP="00D51CD1" w:rsidRDefault="00D51CD1" w14:paraId="7B6AA389" w14:textId="77777777">
      <w:pPr>
        <w:pStyle w:val="sccoversheetFISsectioninfo"/>
      </w:pPr>
      <w:r>
        <w:t xml:space="preserve"> </w:t>
      </w:r>
    </w:p>
    <w:p w:rsidRPr="00D536E9" w:rsidR="00D51CD1" w:rsidP="00D51CD1" w:rsidRDefault="00D51CD1" w14:paraId="4510B0BC" w14:textId="77777777">
      <w:pPr>
        <w:pStyle w:val="sccoversheetFISsectioninfo"/>
      </w:pPr>
      <w:r w:rsidRPr="00D536E9">
        <w:t>This bill may result in an increase in the number of circuit court cases</w:t>
      </w:r>
      <w:r>
        <w:t xml:space="preserve"> and family court cases</w:t>
      </w:r>
      <w:r w:rsidRPr="00D536E9">
        <w:t>, the number of cases handled by the Attorney General’s Office, and potentially the number of incarcerations, which may increase the workload of the court system and the Commission of Indigent Defense, the Commission on Prosecution Coordination, Corrections, and PPP. The potential increase in expenses for each agency will depend upon the increase in the number of cases and number of incarcerations. These agencies</w:t>
      </w:r>
      <w:r>
        <w:t xml:space="preserve"> and Judicial</w:t>
      </w:r>
      <w:r w:rsidRPr="00D536E9">
        <w:t xml:space="preserve"> indicate that if this bill results in a significant increase in the workload, then an increase in General Fund appropriations may be requested. Additionally, the Attorney General currently investigates and prosecutes internet crimes against children. The agency anticipates any additional increase is caseload due to this bill can be managed within existing appropriations.  For information, according to Corrections, in FY 2023-24, the annual total cost per inmate was $40,429, of which $36,553 was state funded.</w:t>
      </w:r>
    </w:p>
    <w:p w:rsidR="00D51CD1" w:rsidP="00D51CD1" w:rsidRDefault="00D51CD1" w14:paraId="2C5900C7" w14:textId="77777777">
      <w:pPr>
        <w:pStyle w:val="sccoversheetFISsectioninfo"/>
        <w:rPr>
          <w:b/>
          <w:bCs/>
        </w:rPr>
      </w:pPr>
    </w:p>
    <w:p w:rsidR="00D51CD1" w:rsidP="00D51CD1" w:rsidRDefault="00D51CD1" w14:paraId="70D8DE34" w14:textId="77777777">
      <w:pPr>
        <w:pStyle w:val="sccoversheetFISsectionheaders"/>
      </w:pPr>
      <w:r>
        <w:t>State Revenue</w:t>
      </w:r>
    </w:p>
    <w:p w:rsidRPr="00D536E9" w:rsidR="00D51CD1" w:rsidP="00D51CD1" w:rsidRDefault="00D51CD1" w14:paraId="16062F7D" w14:textId="77777777">
      <w:pPr>
        <w:pStyle w:val="sccoversheetFISsectioninfo"/>
      </w:pPr>
      <w:r w:rsidRPr="00D536E9">
        <w:t>This bill may increase General Fund and Other Funds revenue, due to the increase in fines and fees for the new offenses brought in general sessions courts. However, as the number of such offenses that might occur in a given year is unknown, the revenue impact is undetermined.</w:t>
      </w:r>
    </w:p>
    <w:p w:rsidRPr="00D536E9" w:rsidR="00D51CD1" w:rsidP="00D51CD1" w:rsidRDefault="00D51CD1" w14:paraId="06588915" w14:textId="77777777">
      <w:pPr>
        <w:pStyle w:val="sccoversheetFISsectioninfo"/>
        <w:rPr>
          <w:b/>
          <w:bCs/>
        </w:rPr>
      </w:pPr>
    </w:p>
    <w:p w:rsidRPr="00B07BF4" w:rsidR="00E47282" w:rsidP="00E47282" w:rsidRDefault="00E47282" w14:paraId="305D3A1B" w14:textId="3B316412">
      <w:pPr>
        <w:pStyle w:val="sccoversheetFISsectioninfo"/>
      </w:pPr>
    </w:p>
    <w:p w:rsidRPr="00B07BF4" w:rsidR="00E47282" w:rsidP="00E47282" w:rsidRDefault="002C6BE8" w14:paraId="038AF10F" w14:textId="11D88816">
      <w:pPr>
        <w:pStyle w:val="sccoversheetFISdirector"/>
      </w:pPr>
      <w:sdt>
        <w:sdtPr>
          <w:alias w:val="director"/>
          <w:tag w:val="director"/>
          <w:id w:val="-1654141734"/>
          <w:placeholder>
            <w:docPart w:val="FF0959ABB07A4149A40A219698CBE461"/>
          </w:placeholder>
          <w:text/>
        </w:sdtPr>
        <w:sdtEndPr/>
        <w:sdtContent>
          <w:r w:rsidR="00E47282">
            <w:t>Frank A. Rainwater</w:t>
          </w:r>
        </w:sdtContent>
      </w:sdt>
      <w:r w:rsidRPr="00B07BF4" w:rsidR="00E47282">
        <w:t>, Executive Director</w:t>
      </w:r>
    </w:p>
    <w:p w:rsidRPr="00B07BF4" w:rsidR="00E47282" w:rsidP="00E47282" w:rsidRDefault="00E47282" w14:paraId="044E785C" w14:textId="77777777">
      <w:pPr>
        <w:pStyle w:val="sccoversheetFISdirector"/>
      </w:pPr>
      <w:r w:rsidRPr="00B07BF4">
        <w:t>Revenue and Fiscal Affairs Office</w:t>
      </w:r>
    </w:p>
    <w:p w:rsidRPr="00B07BF4" w:rsidR="00E47282" w:rsidP="00E47282" w:rsidRDefault="00E47282" w14:paraId="516C25D5" w14:textId="77777777">
      <w:pPr>
        <w:pStyle w:val="sccoversheetFISheader"/>
      </w:pPr>
    </w:p>
    <w:p w:rsidR="00E47282" w:rsidP="00E47282" w:rsidRDefault="00E47282" w14:paraId="3CF43000" w14:textId="77777777">
      <w:pPr>
        <w:pStyle w:val="sccoversheetemptyline"/>
        <w:jc w:val="center"/>
        <w:sectPr w:rsidR="00E47282" w:rsidSect="00E47282">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E47282" w:rsidP="00E47282" w:rsidRDefault="00E47282" w14:paraId="7EE23EBF"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515A" w14:paraId="40FEFADA" w14:textId="5AA2E71D">
          <w:pPr>
            <w:pStyle w:val="scbilltitle"/>
          </w:pPr>
          <w:r>
            <w:t>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w:t>
          </w:r>
          <w:r w:rsidR="00E62EE5">
            <w:t>,</w:t>
          </w:r>
          <w:r>
            <w:t xml:space="preserve"> BY AMENDING SECTION 16‑15‑387, RELATING TO EMPLOYMENT OF A PERSON UNDER EIGHTEEN TO APPEAR IN PUBLIC IN A STATE OF SEXUALLY EXPLICIT NUDITY</w:t>
          </w:r>
          <w:r w:rsidR="00E62EE5">
            <w:t>,</w:t>
          </w:r>
          <w:r>
            <w:t xml:space="preserve"> AND BY AMENDING SECTION 44‑48‑30, RELATING TO DEFINITIONS FOR PURPOSES OF THE SEXUALLY VIOLENT PREDATOR ACT, ALL SO AS TO MAKE CONFORMING CHANGES.</w:t>
          </w:r>
        </w:p>
      </w:sdtContent>
    </w:sdt>
    <w:bookmarkStart w:name="at_2be7e352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bcf35645" w:id="1"/>
      <w:r w:rsidRPr="0094541D">
        <w:t>B</w:t>
      </w:r>
      <w:bookmarkEnd w:id="1"/>
      <w:r w:rsidRPr="0094541D">
        <w:t>e it enacted by the General Assembly of the State of South Carolina:</w:t>
      </w:r>
    </w:p>
    <w:p w:rsidR="00C94B33" w:rsidP="00C94B33" w:rsidRDefault="00C94B33" w14:paraId="2C38EF9A" w14:textId="77777777">
      <w:pPr>
        <w:pStyle w:val="scemptyline"/>
      </w:pPr>
    </w:p>
    <w:p w:rsidR="00C94B33" w:rsidP="00C94B33" w:rsidRDefault="00C94B33" w14:paraId="7125B33F" w14:textId="77777777">
      <w:pPr>
        <w:pStyle w:val="scdirectionallanguage"/>
      </w:pPr>
      <w:bookmarkStart w:name="bs_num_1_a60971bf4" w:id="2"/>
      <w:r>
        <w:t>S</w:t>
      </w:r>
      <w:bookmarkEnd w:id="2"/>
      <w:r>
        <w:t>ECTION 1.</w:t>
      </w:r>
      <w:r>
        <w:tab/>
      </w:r>
      <w:bookmarkStart w:name="dl_125f28783" w:id="3"/>
      <w:r>
        <w:t>S</w:t>
      </w:r>
      <w:bookmarkEnd w:id="3"/>
      <w:r>
        <w:t>ection 16‑15‑375 of the S.C. Code is amended to read:</w:t>
      </w:r>
    </w:p>
    <w:p w:rsidR="00C94B33" w:rsidP="00AD19B9" w:rsidRDefault="00C94B33" w14:paraId="7EA9E884" w14:textId="77777777">
      <w:pPr>
        <w:pStyle w:val="sccodifiedsection"/>
      </w:pPr>
    </w:p>
    <w:p w:rsidR="00C94B33" w:rsidP="00C94B33" w:rsidRDefault="00C94B33" w14:paraId="0AC49A6F" w14:textId="0345F25C">
      <w:pPr>
        <w:pStyle w:val="sccodifiedsection"/>
      </w:pPr>
      <w:r>
        <w:tab/>
      </w:r>
      <w:bookmarkStart w:name="cs_T16C15N375_8eb871218" w:id="4"/>
      <w:r>
        <w:t>S</w:t>
      </w:r>
      <w:bookmarkEnd w:id="4"/>
      <w:r>
        <w:t>ection 16‑15‑375.</w:t>
      </w:r>
      <w:r>
        <w:tab/>
      </w:r>
      <w:bookmarkStart w:name="up_3d22ae722" w:id="5"/>
      <w:r>
        <w:t>T</w:t>
      </w:r>
      <w:bookmarkEnd w:id="5"/>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C94B33" w:rsidP="00C94B33" w:rsidRDefault="00C94B33" w14:paraId="4F60B691" w14:textId="77777777">
      <w:pPr>
        <w:pStyle w:val="sccodifiedsection"/>
      </w:pPr>
      <w:r>
        <w:tab/>
      </w:r>
      <w:bookmarkStart w:name="ss_T16C15N375S1_lv1_c8bbc8c39" w:id="6"/>
      <w:r>
        <w:t>(</w:t>
      </w:r>
      <w:bookmarkEnd w:id="6"/>
      <w:r>
        <w:t>1) “Harmful to minors” means that quality of any material or performance that depicts sexually explicit nudity or sexual activity and that, taken as a whole, has the following characteristics:</w:t>
      </w:r>
    </w:p>
    <w:p w:rsidR="00C94B33" w:rsidP="00C94B33" w:rsidRDefault="00C94B33" w14:paraId="1CEF5860" w14:textId="17D8F01F">
      <w:pPr>
        <w:pStyle w:val="sccodifiedsection"/>
      </w:pPr>
      <w:r>
        <w:tab/>
      </w:r>
      <w:r>
        <w:tab/>
      </w:r>
      <w:bookmarkStart w:name="ss_T16C15N375Sa_lv2_0fd201b85" w:id="7"/>
      <w:r>
        <w:t>(</w:t>
      </w:r>
      <w:bookmarkEnd w:id="7"/>
      <w:r>
        <w:t xml:space="preserve">a) the average adult person applying contemporary community standards would find that the </w:t>
      </w:r>
      <w:r>
        <w:lastRenderedPageBreak/>
        <w:t>material or performance has a predominant tendency to appeal to a prurient interest of minors in sex; and</w:t>
      </w:r>
    </w:p>
    <w:p w:rsidR="00C94B33" w:rsidP="00C94B33" w:rsidRDefault="00C94B33" w14:paraId="5AAA5991" w14:textId="247E6820">
      <w:pPr>
        <w:pStyle w:val="sccodifiedsection"/>
      </w:pPr>
      <w:r>
        <w:tab/>
      </w:r>
      <w:r>
        <w:tab/>
      </w:r>
      <w:bookmarkStart w:name="ss_T16C15N375Sb_lv2_fa3c46e1a" w:id="8"/>
      <w:r>
        <w:t>(</w:t>
      </w:r>
      <w:bookmarkEnd w:id="8"/>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C94B33" w:rsidP="00C94B33" w:rsidRDefault="00C94B33" w14:paraId="72990492" w14:textId="77777777">
      <w:pPr>
        <w:pStyle w:val="sccodifiedsection"/>
      </w:pPr>
      <w:r>
        <w:tab/>
      </w:r>
      <w:r>
        <w:tab/>
      </w:r>
      <w:bookmarkStart w:name="ss_T16C15N375Sc_lv2_7fb66c3ec" w:id="9"/>
      <w:r>
        <w:t>(</w:t>
      </w:r>
      <w:bookmarkEnd w:id="9"/>
      <w:r>
        <w:t xml:space="preserve">c) to a reasonable person, the material or performance taken as a </w:t>
      </w:r>
      <w:proofErr w:type="gramStart"/>
      <w:r>
        <w:t>whole lacks</w:t>
      </w:r>
      <w:proofErr w:type="gramEnd"/>
      <w:r>
        <w:t xml:space="preserve"> serious literary, artistic, political, or scientific value for minors.</w:t>
      </w:r>
    </w:p>
    <w:p w:rsidR="00BB3E4B" w:rsidP="00BB3E4B" w:rsidRDefault="00BB3E4B" w14:paraId="36FB1366" w14:textId="77777777">
      <w:pPr>
        <w:pStyle w:val="sccodifiedsection"/>
      </w:pPr>
      <w:r>
        <w:rPr>
          <w:rStyle w:val="scinsert"/>
        </w:rPr>
        <w:tab/>
      </w:r>
      <w:bookmarkStart w:name="ss_T16C15N375S2_lv1_26c6f57e8" w:id="10"/>
      <w:r>
        <w:rPr>
          <w:rStyle w:val="scinsert"/>
        </w:rPr>
        <w:t>(</w:t>
      </w:r>
      <w:bookmarkEnd w:id="10"/>
      <w:r>
        <w:rPr>
          <w:rStyle w:val="scinsert"/>
        </w:rPr>
        <w:t>2) “Identifiable minor”</w:t>
      </w:r>
    </w:p>
    <w:p w:rsidR="00BB3E4B" w:rsidP="00BB3E4B" w:rsidRDefault="00BB3E4B" w14:paraId="59240A7E" w14:textId="77777777">
      <w:pPr>
        <w:pStyle w:val="sccodifiedsection"/>
      </w:pPr>
      <w:r>
        <w:rPr>
          <w:rStyle w:val="scinsert"/>
        </w:rPr>
        <w:tab/>
      </w:r>
      <w:r>
        <w:rPr>
          <w:rStyle w:val="scinsert"/>
        </w:rPr>
        <w:tab/>
      </w:r>
      <w:bookmarkStart w:name="ss_T16C15N375Sa_lv2_3fd889810" w:id="11"/>
      <w:r>
        <w:rPr>
          <w:rStyle w:val="scinsert"/>
        </w:rPr>
        <w:t>(</w:t>
      </w:r>
      <w:bookmarkEnd w:id="11"/>
      <w:r>
        <w:rPr>
          <w:rStyle w:val="scinsert"/>
        </w:rPr>
        <w:t>a) means a person who:</w:t>
      </w:r>
    </w:p>
    <w:p w:rsidR="00BB3E4B" w:rsidP="00BB3E4B" w:rsidRDefault="00BB3E4B" w14:paraId="56B366D4" w14:textId="46811CF5">
      <w:pPr>
        <w:pStyle w:val="sccodifiedsection"/>
      </w:pPr>
      <w:r>
        <w:rPr>
          <w:rStyle w:val="scinsert"/>
        </w:rPr>
        <w:tab/>
      </w:r>
      <w:r>
        <w:rPr>
          <w:rStyle w:val="scinsert"/>
        </w:rPr>
        <w:tab/>
      </w:r>
      <w:r>
        <w:rPr>
          <w:rStyle w:val="scinsert"/>
        </w:rPr>
        <w:tab/>
      </w:r>
      <w:bookmarkStart w:name="ss_T16C15N375Si_lv3_c9069f01a" w:id="12"/>
      <w:r>
        <w:rPr>
          <w:rStyle w:val="scinsert"/>
        </w:rPr>
        <w:t>(</w:t>
      </w:r>
      <w:bookmarkEnd w:id="12"/>
      <w:proofErr w:type="spellStart"/>
      <w:r>
        <w:rPr>
          <w:rStyle w:val="scinsert"/>
        </w:rPr>
        <w:t>i</w:t>
      </w:r>
      <w:proofErr w:type="spellEnd"/>
      <w:r>
        <w:rPr>
          <w:rStyle w:val="scinsert"/>
        </w:rPr>
        <w:t>) was a minor at the time the image was created, adapted, or modified, or whose image as a minor was used in the creating, adapting or modifying of the image; and</w:t>
      </w:r>
    </w:p>
    <w:p w:rsidR="00BB3E4B" w:rsidP="00BB3E4B" w:rsidRDefault="00BB3E4B" w14:paraId="3B7CB1CD" w14:textId="69C2F5F5">
      <w:pPr>
        <w:pStyle w:val="sccodifiedsection"/>
      </w:pPr>
      <w:r>
        <w:rPr>
          <w:rStyle w:val="scinsert"/>
        </w:rPr>
        <w:tab/>
      </w:r>
      <w:r>
        <w:rPr>
          <w:rStyle w:val="scinsert"/>
        </w:rPr>
        <w:tab/>
      </w:r>
      <w:r>
        <w:rPr>
          <w:rStyle w:val="scinsert"/>
        </w:rPr>
        <w:tab/>
      </w:r>
      <w:bookmarkStart w:name="ss_T16C15N375Sii_lv3_b754da019" w:id="13"/>
      <w:r>
        <w:rPr>
          <w:rStyle w:val="scinsert"/>
        </w:rPr>
        <w:t>(</w:t>
      </w:r>
      <w:bookmarkEnd w:id="13"/>
      <w:r>
        <w:rPr>
          <w:rStyle w:val="scinsert"/>
        </w:rPr>
        <w:t xml:space="preserve">ii) is recognizable as an actual person by the person’s face, likeness, or other distinguishing characteristic, such as a unique birthmark, or other recognizable </w:t>
      </w:r>
      <w:proofErr w:type="gramStart"/>
      <w:r>
        <w:rPr>
          <w:rStyle w:val="scinsert"/>
        </w:rPr>
        <w:t>feature</w:t>
      </w:r>
      <w:r w:rsidR="003012BC">
        <w:rPr>
          <w:rStyle w:val="scinsert"/>
        </w:rPr>
        <w:t>;</w:t>
      </w:r>
      <w:proofErr w:type="gramEnd"/>
    </w:p>
    <w:p w:rsidR="00BB3E4B" w:rsidP="00BB3E4B" w:rsidRDefault="00BB3E4B" w14:paraId="3E97575B" w14:textId="39BDD6B2">
      <w:pPr>
        <w:pStyle w:val="sccodifiedsection"/>
      </w:pPr>
      <w:r>
        <w:rPr>
          <w:rStyle w:val="scinsert"/>
        </w:rPr>
        <w:tab/>
      </w:r>
      <w:r>
        <w:rPr>
          <w:rStyle w:val="scinsert"/>
        </w:rPr>
        <w:tab/>
      </w:r>
      <w:bookmarkStart w:name="ss_T16C15N375Sb_lv2_5342f6efc" w:id="14"/>
      <w:r>
        <w:rPr>
          <w:rStyle w:val="scinsert"/>
        </w:rPr>
        <w:t>(</w:t>
      </w:r>
      <w:bookmarkEnd w:id="14"/>
      <w:r>
        <w:rPr>
          <w:rStyle w:val="scinsert"/>
        </w:rPr>
        <w:t>b) shall not be construed to require proof of the actual identity of the identifiable minor.</w:t>
      </w:r>
    </w:p>
    <w:p w:rsidR="00C94B33" w:rsidP="00C94B33" w:rsidRDefault="00C94B33" w14:paraId="11D881EE" w14:textId="321C9C9E">
      <w:pPr>
        <w:pStyle w:val="sccodifiedsection"/>
      </w:pPr>
      <w:r>
        <w:tab/>
      </w:r>
      <w:r>
        <w:rPr>
          <w:rStyle w:val="scstrike"/>
        </w:rPr>
        <w:t>(2)</w:t>
      </w:r>
      <w:bookmarkStart w:name="ss_T16C15N375S3_lv1_f94de373f" w:id="15"/>
      <w:r w:rsidR="00BB3E4B">
        <w:rPr>
          <w:rStyle w:val="scinsert"/>
        </w:rPr>
        <w:t>(</w:t>
      </w:r>
      <w:bookmarkEnd w:id="15"/>
      <w:r w:rsidR="00BB3E4B">
        <w:rPr>
          <w:rStyle w:val="scinsert"/>
        </w:rPr>
        <w:t>3)</w:t>
      </w:r>
      <w:r>
        <w:t xml:space="preserve"> “Material” means pictures, drawings, video recordings, films, digital electronic files, </w:t>
      </w:r>
      <w:r w:rsidR="00BB3E4B">
        <w:rPr>
          <w:rStyle w:val="scinsert"/>
        </w:rPr>
        <w:t>computer</w:t>
      </w:r>
      <w:r w:rsidRPr="00D86B13" w:rsidR="00D86B13">
        <w:rPr>
          <w:rStyle w:val="scinsert"/>
        </w:rPr>
        <w:t>‑</w:t>
      </w:r>
      <w:r w:rsidR="00BB3E4B">
        <w:rPr>
          <w:rStyle w:val="scinsert"/>
        </w:rPr>
        <w:t xml:space="preserve">generated images or pictures, </w:t>
      </w:r>
      <w:r>
        <w:t>or other visual depictions or representations but not material consisting entirely of written words.</w:t>
      </w:r>
    </w:p>
    <w:p w:rsidR="00C94B33" w:rsidP="00C94B33" w:rsidRDefault="00C94B33" w14:paraId="43045846" w14:textId="10881200">
      <w:pPr>
        <w:pStyle w:val="sccodifiedsection"/>
      </w:pPr>
      <w:r>
        <w:tab/>
      </w:r>
      <w:r>
        <w:rPr>
          <w:rStyle w:val="scstrike"/>
        </w:rPr>
        <w:t>(3)</w:t>
      </w:r>
      <w:bookmarkStart w:name="ss_T16C15N375S4_lv1_606b51615" w:id="16"/>
      <w:r w:rsidR="00BB3E4B">
        <w:rPr>
          <w:rStyle w:val="scinsert"/>
        </w:rPr>
        <w:t>(</w:t>
      </w:r>
      <w:bookmarkEnd w:id="16"/>
      <w:r w:rsidR="00BB3E4B">
        <w:rPr>
          <w:rStyle w:val="scinsert"/>
        </w:rPr>
        <w:t>4)</w:t>
      </w:r>
      <w:r>
        <w:t xml:space="preserve"> “Minor” means an individual who is less than eighteen years old.</w:t>
      </w:r>
    </w:p>
    <w:p w:rsidR="00BB3E4B" w:rsidP="00C94B33" w:rsidRDefault="00BB3E4B" w14:paraId="1B8CDE1D" w14:textId="4EAA217A">
      <w:pPr>
        <w:pStyle w:val="sccodifiedsection"/>
      </w:pPr>
      <w:r>
        <w:rPr>
          <w:rStyle w:val="scinsert"/>
        </w:rPr>
        <w:tab/>
      </w:r>
      <w:bookmarkStart w:name="ss_T16C15N375S5_lv1_d08fd9dee" w:id="17"/>
      <w:r>
        <w:rPr>
          <w:rStyle w:val="scinsert"/>
        </w:rPr>
        <w:t>(</w:t>
      </w:r>
      <w:bookmarkEnd w:id="17"/>
      <w:r>
        <w:rPr>
          <w:rStyle w:val="scinsert"/>
        </w:rPr>
        <w:t xml:space="preserve">5) </w:t>
      </w:r>
      <w:r w:rsidRPr="00BB3E4B">
        <w:rPr>
          <w:rStyle w:val="scinsert"/>
        </w:rPr>
        <w:t>“Morphed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rsidR="00C94B33" w:rsidP="00C94B33" w:rsidRDefault="00C94B33" w14:paraId="63F12657" w14:textId="18611A46">
      <w:pPr>
        <w:pStyle w:val="sccodifiedsection"/>
      </w:pPr>
      <w:r>
        <w:tab/>
      </w:r>
      <w:r>
        <w:rPr>
          <w:rStyle w:val="scstrike"/>
        </w:rPr>
        <w:t>(4)</w:t>
      </w:r>
      <w:bookmarkStart w:name="ss_T16C15N375S6_lv1_225a12998" w:id="18"/>
      <w:r w:rsidR="00BB3E4B">
        <w:rPr>
          <w:rStyle w:val="scinsert"/>
        </w:rPr>
        <w:t>(</w:t>
      </w:r>
      <w:bookmarkEnd w:id="18"/>
      <w:r w:rsidR="00BB3E4B">
        <w:rPr>
          <w:rStyle w:val="scinsert"/>
        </w:rPr>
        <w:t>6)</w:t>
      </w:r>
      <w:r>
        <w:t xml:space="preserve"> “Prostitution” means engaging or offering to engage in sexual activity with or for another in exchange for anything of value.</w:t>
      </w:r>
    </w:p>
    <w:p w:rsidR="00C94B33" w:rsidP="00C94B33" w:rsidRDefault="00C94B33" w14:paraId="2B30FF53" w14:textId="5788A04F">
      <w:pPr>
        <w:pStyle w:val="sccodifiedsection"/>
      </w:pPr>
      <w:r>
        <w:tab/>
      </w:r>
      <w:r>
        <w:rPr>
          <w:rStyle w:val="scstrike"/>
        </w:rPr>
        <w:t>(5)</w:t>
      </w:r>
      <w:bookmarkStart w:name="ss_T16C15N375S7_lv1_5ed708880" w:id="19"/>
      <w:r w:rsidR="00BB3E4B">
        <w:rPr>
          <w:rStyle w:val="scinsert"/>
        </w:rPr>
        <w:t>(</w:t>
      </w:r>
      <w:bookmarkEnd w:id="19"/>
      <w:r w:rsidR="00BB3E4B">
        <w:rPr>
          <w:rStyle w:val="scinsert"/>
        </w:rPr>
        <w:t>7)</w:t>
      </w:r>
      <w:r>
        <w:t xml:space="preserve"> “Sexual activity” includes any of the following acts or simulations thereof:</w:t>
      </w:r>
    </w:p>
    <w:p w:rsidR="00C94B33" w:rsidP="00C94B33" w:rsidRDefault="00C94B33" w14:paraId="061F958F" w14:textId="77777777">
      <w:pPr>
        <w:pStyle w:val="sccodifiedsection"/>
      </w:pPr>
      <w:r>
        <w:tab/>
      </w:r>
      <w:r>
        <w:tab/>
      </w:r>
      <w:bookmarkStart w:name="ss_T16C15N375Sa_lv2_342b2aab2" w:id="20"/>
      <w:r>
        <w:t>(</w:t>
      </w:r>
      <w:bookmarkEnd w:id="20"/>
      <w:r>
        <w:t xml:space="preserve">a) masturbation, whether done alone or with another human or </w:t>
      </w:r>
      <w:proofErr w:type="gramStart"/>
      <w:r>
        <w:t>animal;</w:t>
      </w:r>
      <w:proofErr w:type="gramEnd"/>
    </w:p>
    <w:p w:rsidR="00C94B33" w:rsidP="00C94B33" w:rsidRDefault="00C94B33" w14:paraId="533E955F" w14:textId="77777777">
      <w:pPr>
        <w:pStyle w:val="sccodifiedsection"/>
      </w:pPr>
      <w:r>
        <w:tab/>
      </w:r>
      <w:r>
        <w:tab/>
      </w:r>
      <w:bookmarkStart w:name="ss_T16C15N375Sb_lv2_2ae5b2696" w:id="21"/>
      <w:r>
        <w:t>(</w:t>
      </w:r>
      <w:bookmarkEnd w:id="21"/>
      <w:r>
        <w:t xml:space="preserve">b) vaginal, anal, or oral intercourse, whether done with another human or an </w:t>
      </w:r>
      <w:proofErr w:type="gramStart"/>
      <w:r>
        <w:t>animal;</w:t>
      </w:r>
      <w:proofErr w:type="gramEnd"/>
    </w:p>
    <w:p w:rsidR="00C94B33" w:rsidP="00C94B33" w:rsidRDefault="00C94B33" w14:paraId="34F48262" w14:textId="77777777">
      <w:pPr>
        <w:pStyle w:val="sccodifiedsection"/>
      </w:pPr>
      <w:r>
        <w:tab/>
      </w:r>
      <w:r>
        <w:tab/>
      </w:r>
      <w:bookmarkStart w:name="ss_T16C15N375Sc_lv2_75839d98a" w:id="22"/>
      <w:r>
        <w:t>(</w:t>
      </w:r>
      <w:bookmarkEnd w:id="22"/>
      <w:r>
        <w:t xml:space="preserve">c) touching, in an act of apparent sexual stimulation or sexual abuse, of the clothed or unclothed genitals, pubic area, or buttocks of another person or the clothed or unclothed breasts of a human </w:t>
      </w:r>
      <w:proofErr w:type="gramStart"/>
      <w:r>
        <w:t>female;</w:t>
      </w:r>
      <w:proofErr w:type="gramEnd"/>
    </w:p>
    <w:p w:rsidR="00C94B33" w:rsidP="00C94B33" w:rsidRDefault="00C94B33" w14:paraId="41F9231A" w14:textId="77777777">
      <w:pPr>
        <w:pStyle w:val="sccodifiedsection"/>
      </w:pPr>
      <w:r>
        <w:tab/>
      </w:r>
      <w:r>
        <w:tab/>
      </w:r>
      <w:bookmarkStart w:name="ss_T16C15N375Sd_lv2_b9c7a28c9" w:id="23"/>
      <w:r>
        <w:t>(</w:t>
      </w:r>
      <w:bookmarkEnd w:id="23"/>
      <w:r>
        <w:t xml:space="preserve">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w:t>
      </w:r>
      <w:proofErr w:type="gramStart"/>
      <w:r>
        <w:t>clothed;</w:t>
      </w:r>
      <w:proofErr w:type="gramEnd"/>
    </w:p>
    <w:p w:rsidR="00C94B33" w:rsidP="00C94B33" w:rsidRDefault="00C94B33" w14:paraId="42E11860" w14:textId="77777777">
      <w:pPr>
        <w:pStyle w:val="sccodifiedsection"/>
      </w:pPr>
      <w:r>
        <w:tab/>
      </w:r>
      <w:r>
        <w:tab/>
      </w:r>
      <w:bookmarkStart w:name="ss_T16C15N375Se_lv2_d3a602fe4" w:id="24"/>
      <w:r>
        <w:t>(</w:t>
      </w:r>
      <w:bookmarkEnd w:id="24"/>
      <w:r>
        <w:t xml:space="preserve">e) excretory </w:t>
      </w:r>
      <w:proofErr w:type="gramStart"/>
      <w:r>
        <w:t>functions;</w:t>
      </w:r>
      <w:proofErr w:type="gramEnd"/>
    </w:p>
    <w:p w:rsidR="00C94B33" w:rsidP="00C94B33" w:rsidRDefault="00C94B33" w14:paraId="18D8FD1C" w14:textId="0BD322EC">
      <w:pPr>
        <w:pStyle w:val="sccodifiedsection"/>
      </w:pPr>
      <w:r>
        <w:lastRenderedPageBreak/>
        <w:tab/>
      </w:r>
      <w:r>
        <w:tab/>
      </w:r>
      <w:bookmarkStart w:name="ss_T16C15N375Sf_lv2_71a802d7b" w:id="25"/>
      <w:r>
        <w:t>(</w:t>
      </w:r>
      <w:bookmarkEnd w:id="25"/>
      <w:r>
        <w:t>f) the insertion of any part of a person</w:t>
      </w:r>
      <w:r w:rsidR="00C94658">
        <w:t>’</w:t>
      </w:r>
      <w:r>
        <w:t>s body, other than the male sexual organ, or of any object into another person</w:t>
      </w:r>
      <w:r w:rsidR="00C94658">
        <w:t>’</w:t>
      </w:r>
      <w:r>
        <w:t>s anus or vagina, except when done as part of a recognized medical procedure.</w:t>
      </w:r>
    </w:p>
    <w:p w:rsidR="00C94B33" w:rsidP="00C94B33" w:rsidRDefault="00C94B33" w14:paraId="6F063314" w14:textId="27C51205">
      <w:pPr>
        <w:pStyle w:val="sccodifiedsection"/>
      </w:pPr>
      <w:r>
        <w:tab/>
      </w:r>
      <w:r>
        <w:rPr>
          <w:rStyle w:val="scstrike"/>
        </w:rPr>
        <w:t>(6)</w:t>
      </w:r>
      <w:bookmarkStart w:name="ss_T16C15N375S8_lv1_4c492f2f8" w:id="26"/>
      <w:r w:rsidR="00BB3E4B">
        <w:rPr>
          <w:rStyle w:val="scinsert"/>
        </w:rPr>
        <w:t>(</w:t>
      </w:r>
      <w:bookmarkEnd w:id="26"/>
      <w:r w:rsidR="00BB3E4B">
        <w:rPr>
          <w:rStyle w:val="scinsert"/>
        </w:rPr>
        <w:t>8)</w:t>
      </w:r>
      <w:r>
        <w:t xml:space="preserve"> “Sexually explicit nudity” means the showing of:</w:t>
      </w:r>
    </w:p>
    <w:p w:rsidR="00C94B33" w:rsidP="00C94B33" w:rsidRDefault="00C94B33" w14:paraId="1C9B17ED" w14:textId="03022E93">
      <w:pPr>
        <w:pStyle w:val="sccodifiedsection"/>
      </w:pPr>
      <w:r>
        <w:tab/>
      </w:r>
      <w:r>
        <w:tab/>
      </w:r>
      <w:bookmarkStart w:name="ss_T16C15N375Sa_lv2_8520e948a" w:id="27"/>
      <w:r>
        <w:t>(</w:t>
      </w:r>
      <w:bookmarkEnd w:id="27"/>
      <w:r>
        <w:t>a) uncovered, or less than opaquely covered human genitals, pubic area, or buttocks, or the nipple or any portion of the areola of the human female breast; or</w:t>
      </w:r>
    </w:p>
    <w:p w:rsidR="00C94B33" w:rsidP="00C94B33" w:rsidRDefault="00C94B33" w14:paraId="5D6D3D9F" w14:textId="456B99DC">
      <w:pPr>
        <w:pStyle w:val="sccodifiedsection"/>
      </w:pPr>
      <w:r>
        <w:tab/>
      </w:r>
      <w:r>
        <w:tab/>
      </w:r>
      <w:bookmarkStart w:name="ss_T16C15N375Sb_lv2_5a4eb74b6" w:id="28"/>
      <w:r>
        <w:t>(</w:t>
      </w:r>
      <w:bookmarkEnd w:id="28"/>
      <w:r>
        <w:t>b) covered human male genitals in a discernibly turgid state.</w:t>
      </w:r>
    </w:p>
    <w:p w:rsidR="00BD760A" w:rsidP="00BD760A" w:rsidRDefault="00BD760A" w14:paraId="41399731" w14:textId="1F4CB94B">
      <w:pPr>
        <w:pStyle w:val="scemptyline"/>
      </w:pPr>
    </w:p>
    <w:p w:rsidR="00BD760A" w:rsidP="00BD760A" w:rsidRDefault="00BD760A" w14:paraId="0BB74349" w14:textId="77777777">
      <w:pPr>
        <w:pStyle w:val="scdirectionallanguage"/>
      </w:pPr>
      <w:bookmarkStart w:name="bs_num_2_sub_A_06408c6bc" w:id="29"/>
      <w:r>
        <w:t>S</w:t>
      </w:r>
      <w:bookmarkEnd w:id="29"/>
      <w:r>
        <w:t xml:space="preserve">ECTION </w:t>
      </w:r>
      <w:proofErr w:type="spellStart"/>
      <w:r>
        <w:t>2.A</w:t>
      </w:r>
      <w:proofErr w:type="spellEnd"/>
      <w:r>
        <w:t>.</w:t>
      </w:r>
      <w:r>
        <w:tab/>
      </w:r>
      <w:bookmarkStart w:name="dl_af2f02c45" w:id="30"/>
      <w:r>
        <w:t>S</w:t>
      </w:r>
      <w:bookmarkEnd w:id="30"/>
      <w:r>
        <w:t>ection 16‑15‑395(A) of the S.C. Code is amended to read:</w:t>
      </w:r>
    </w:p>
    <w:p w:rsidR="00BD760A" w:rsidP="00AD19B9" w:rsidRDefault="00BD760A" w14:paraId="72F3C7AF" w14:textId="77777777">
      <w:pPr>
        <w:pStyle w:val="sccodifiedsection"/>
      </w:pPr>
    </w:p>
    <w:p w:rsidR="00BD760A" w:rsidP="00BD760A" w:rsidRDefault="00BD760A" w14:paraId="7C6F77DA" w14:textId="77777777">
      <w:pPr>
        <w:pStyle w:val="sccodifiedsection"/>
      </w:pPr>
      <w:bookmarkStart w:name="cs_T16C15N395_ef46bfec6" w:id="31"/>
      <w:r>
        <w:tab/>
      </w:r>
      <w:bookmarkStart w:name="ss_T16C15N395SA_lv1_d4a365471" w:id="32"/>
      <w:bookmarkEnd w:id="31"/>
      <w:r>
        <w:t>(</w:t>
      </w:r>
      <w:bookmarkEnd w:id="32"/>
      <w:r>
        <w:t xml:space="preserve">A) An individual commits the offense of </w:t>
      </w:r>
      <w:proofErr w:type="gramStart"/>
      <w:r>
        <w:t>first degree</w:t>
      </w:r>
      <w:proofErr w:type="gramEnd"/>
      <w:r>
        <w:t xml:space="preserve"> sexual exploitation of a minor if, knowing the character or content of the material or performance, he:</w:t>
      </w:r>
    </w:p>
    <w:p w:rsidR="00BD760A" w:rsidP="00BD760A" w:rsidRDefault="00BD760A" w14:paraId="308A2198" w14:textId="77777777">
      <w:pPr>
        <w:pStyle w:val="sccodifiedsection"/>
      </w:pPr>
      <w:r>
        <w:tab/>
      </w:r>
      <w:r>
        <w:tab/>
      </w:r>
      <w:bookmarkStart w:name="ss_T16C15N395S1_lv2_84011dc17" w:id="33"/>
      <w:r>
        <w:t>(</w:t>
      </w:r>
      <w:bookmarkEnd w:id="33"/>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BD760A" w:rsidP="00BD760A" w:rsidRDefault="00BD760A" w14:paraId="75B90FCC" w14:textId="77777777">
      <w:pPr>
        <w:pStyle w:val="sccodifiedsection"/>
      </w:pPr>
      <w:r>
        <w:tab/>
      </w:r>
      <w:r>
        <w:tab/>
      </w:r>
      <w:bookmarkStart w:name="ss_T16C15N395S2_lv2_93030ab9e" w:id="34"/>
      <w:r>
        <w:t>(</w:t>
      </w:r>
      <w:bookmarkEnd w:id="34"/>
      <w:r>
        <w:t xml:space="preserve">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w:t>
      </w:r>
      <w:proofErr w:type="gramStart"/>
      <w:r>
        <w:t>stimulation;</w:t>
      </w:r>
      <w:proofErr w:type="gramEnd"/>
    </w:p>
    <w:p w:rsidR="00BD760A" w:rsidP="00BD760A" w:rsidRDefault="00BD760A" w14:paraId="08183430" w14:textId="77777777">
      <w:pPr>
        <w:pStyle w:val="sccodifiedsection"/>
      </w:pPr>
      <w:r>
        <w:tab/>
      </w:r>
      <w:r>
        <w:tab/>
      </w:r>
      <w:bookmarkStart w:name="ss_T16C15N395S3_lv2_524453dab" w:id="35"/>
      <w:r>
        <w:t>(</w:t>
      </w:r>
      <w:bookmarkEnd w:id="35"/>
      <w: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BD760A" w:rsidP="00BD760A" w:rsidRDefault="00BD760A" w14:paraId="53265040" w14:textId="0ADDB290">
      <w:pPr>
        <w:pStyle w:val="sccodifiedsection"/>
      </w:pPr>
      <w:r>
        <w:tab/>
      </w:r>
      <w:r>
        <w:tab/>
      </w:r>
      <w:bookmarkStart w:name="ss_T16C15N395S4_lv2_c84b222b8" w:id="36"/>
      <w:r>
        <w:t>(</w:t>
      </w:r>
      <w:bookmarkEnd w:id="36"/>
      <w:r>
        <w:t xml:space="preserve">4) records, photographs, films, develops, duplicates, produces, or creates a digital electronic file for sale or pecuniary gain material that contains a visual representation depicting a minor </w:t>
      </w:r>
      <w:r w:rsidR="002E79D1">
        <w:rPr>
          <w:rStyle w:val="scinsert"/>
        </w:rPr>
        <w:t xml:space="preserve">or a morphed image of an identifiable minor </w:t>
      </w:r>
      <w:r>
        <w:t>engaged in sexual activity or a state of sexually explicit nudity when a reasonable person would infer the purpose is sexual stimulation.</w:t>
      </w:r>
    </w:p>
    <w:p w:rsidR="00BB3E4B" w:rsidP="00BB3E4B" w:rsidRDefault="00BB3E4B" w14:paraId="00504B92" w14:textId="77777777">
      <w:pPr>
        <w:pStyle w:val="scemptyline"/>
      </w:pPr>
    </w:p>
    <w:p w:rsidR="00EA3EF8" w:rsidP="00EA3EF8" w:rsidRDefault="00BB3E4B" w14:paraId="700E1D0A" w14:textId="77777777">
      <w:pPr>
        <w:pStyle w:val="scdirectionallanguage"/>
      </w:pPr>
      <w:bookmarkStart w:name="bs_num_2_sub_B_0756cea84" w:id="37"/>
      <w:r>
        <w:t>B</w:t>
      </w:r>
      <w:bookmarkEnd w:id="37"/>
      <w:r>
        <w:t>.</w:t>
      </w:r>
      <w:r>
        <w:tab/>
      </w:r>
      <w:bookmarkStart w:name="dl_547771144" w:id="38"/>
      <w:r w:rsidR="00EA3EF8">
        <w:t>S</w:t>
      </w:r>
      <w:bookmarkEnd w:id="38"/>
      <w:r w:rsidR="00EA3EF8">
        <w:t>ection 16‑15‑395 of the S.C. Code is amended by adding:</w:t>
      </w:r>
    </w:p>
    <w:p w:rsidR="00EA3EF8" w:rsidP="00AD19B9" w:rsidRDefault="00EA3EF8" w14:paraId="2094E262" w14:textId="77777777">
      <w:pPr>
        <w:pStyle w:val="scnewcodesection"/>
      </w:pPr>
    </w:p>
    <w:p w:rsidR="00433F50" w:rsidP="00EA3EF8" w:rsidRDefault="00EA3EF8" w14:paraId="27595C10" w14:textId="7CEE1EC5">
      <w:pPr>
        <w:pStyle w:val="scnewcodesection"/>
      </w:pPr>
      <w:bookmarkStart w:name="ns_T16C15N395_f2c84f3e2" w:id="39"/>
      <w:r>
        <w:tab/>
      </w:r>
      <w:bookmarkStart w:name="ss_T16C15N395SE_lv1_48c8ad70d" w:id="40"/>
      <w:bookmarkEnd w:id="39"/>
      <w:r>
        <w:t>(</w:t>
      </w:r>
      <w:bookmarkEnd w:id="40"/>
      <w:r>
        <w:t xml:space="preserve">E) </w:t>
      </w:r>
      <w:r w:rsidRPr="006F741B" w:rsidR="006F741B">
        <w:t xml:space="preserve">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w:t>
      </w:r>
      <w:r w:rsidRPr="006F741B" w:rsidR="006F741B">
        <w:lastRenderedPageBreak/>
        <w:t>an appropriate agency or provider</w:t>
      </w:r>
      <w:r w:rsidR="00D86B13">
        <w:t>,</w:t>
      </w:r>
      <w:r w:rsidRPr="006F741B" w:rsidR="006F741B">
        <w:t xml:space="preserve"> as a condition of adjudicating a minor.</w:t>
      </w:r>
    </w:p>
    <w:p w:rsidR="006F741B" w:rsidP="006F741B" w:rsidRDefault="006F741B" w14:paraId="4CCC8115" w14:textId="77777777">
      <w:pPr>
        <w:pStyle w:val="scemptyline"/>
      </w:pPr>
    </w:p>
    <w:p w:rsidR="006F741B" w:rsidP="006F741B" w:rsidRDefault="006F741B" w14:paraId="2FB05A2B" w14:textId="77777777">
      <w:pPr>
        <w:pStyle w:val="scdirectionallanguage"/>
      </w:pPr>
      <w:bookmarkStart w:name="bs_num_3_sub_A_40e940dfe" w:id="41"/>
      <w:r>
        <w:t>S</w:t>
      </w:r>
      <w:bookmarkEnd w:id="41"/>
      <w:r>
        <w:t xml:space="preserve">ECTION </w:t>
      </w:r>
      <w:proofErr w:type="spellStart"/>
      <w:r>
        <w:t>3.A</w:t>
      </w:r>
      <w:proofErr w:type="spellEnd"/>
      <w:r>
        <w:t>.</w:t>
      </w:r>
      <w:r>
        <w:tab/>
      </w:r>
      <w:bookmarkStart w:name="dl_a1931cb99" w:id="42"/>
      <w:r>
        <w:t>S</w:t>
      </w:r>
      <w:bookmarkEnd w:id="42"/>
      <w:r>
        <w:t>ection 16‑15‑405(A) of the S.C. Code is amended to read:</w:t>
      </w:r>
    </w:p>
    <w:p w:rsidR="006F741B" w:rsidP="00AD19B9" w:rsidRDefault="006F741B" w14:paraId="1415189E" w14:textId="77777777">
      <w:pPr>
        <w:pStyle w:val="sccodifiedsection"/>
      </w:pPr>
    </w:p>
    <w:p w:rsidR="006F741B" w:rsidP="006F741B" w:rsidRDefault="006F741B" w14:paraId="1D71551A" w14:textId="77777777">
      <w:pPr>
        <w:pStyle w:val="sccodifiedsection"/>
      </w:pPr>
      <w:bookmarkStart w:name="cs_T16C15N405_b0de4152c" w:id="43"/>
      <w:r>
        <w:tab/>
      </w:r>
      <w:bookmarkStart w:name="ss_T16C15N405SA_lv1_5fb7248f6" w:id="44"/>
      <w:bookmarkEnd w:id="43"/>
      <w:r>
        <w:t>(</w:t>
      </w:r>
      <w:bookmarkEnd w:id="44"/>
      <w:r>
        <w:t xml:space="preserve">A) An individual commits the offense of </w:t>
      </w:r>
      <w:proofErr w:type="gramStart"/>
      <w:r>
        <w:t>second degree</w:t>
      </w:r>
      <w:proofErr w:type="gramEnd"/>
      <w:r>
        <w:t xml:space="preserve"> sexual exploitation of a minor if, knowing the character or content of the material, he:</w:t>
      </w:r>
    </w:p>
    <w:p w:rsidR="006F741B" w:rsidP="006F741B" w:rsidRDefault="006F741B" w14:paraId="0E0F708D" w14:textId="0145D714">
      <w:pPr>
        <w:pStyle w:val="sccodifiedsection"/>
      </w:pPr>
      <w:r>
        <w:tab/>
      </w:r>
      <w:r>
        <w:tab/>
      </w:r>
      <w:bookmarkStart w:name="ss_T16C15N405S1_lv2_928acd847" w:id="45"/>
      <w:r>
        <w:t>(</w:t>
      </w:r>
      <w:bookmarkEnd w:id="45"/>
      <w:r>
        <w:t xml:space="preserve">1) records, photographs, films, develops, duplicates, produces, or creates digital electronic file material that contains a visual representation of a minor </w:t>
      </w:r>
      <w:r w:rsidR="00D62AB5">
        <w:rPr>
          <w:rStyle w:val="scinsert"/>
        </w:rPr>
        <w:t xml:space="preserve">or a morphed image of an identifiable minor </w:t>
      </w:r>
      <w:r>
        <w:t xml:space="preserve">engaged in sexual activity or appearing in a state of sexually explicit nudity when a reasonable person would infer the purpose is sexual </w:t>
      </w:r>
      <w:proofErr w:type="gramStart"/>
      <w:r>
        <w:t>stimulation;  or</w:t>
      </w:r>
      <w:proofErr w:type="gramEnd"/>
    </w:p>
    <w:p w:rsidR="006F741B" w:rsidP="006F741B" w:rsidRDefault="006F741B" w14:paraId="577CAEEB" w14:textId="7368F254">
      <w:pPr>
        <w:pStyle w:val="sccodifiedsection"/>
      </w:pPr>
      <w:r>
        <w:tab/>
      </w:r>
      <w:r>
        <w:tab/>
      </w:r>
      <w:bookmarkStart w:name="ss_T16C15N405S2_lv2_5ae6ecdd0" w:id="46"/>
      <w:r>
        <w:t>(</w:t>
      </w:r>
      <w:bookmarkEnd w:id="46"/>
      <w:r>
        <w:t xml:space="preserve">2) distributes, transports, exhibits, receives, sells, purchases, exchanges, or solicits material that contains a visual representation of a minor </w:t>
      </w:r>
      <w:r w:rsidR="00D62AB5">
        <w:rPr>
          <w:rStyle w:val="scinsert"/>
        </w:rPr>
        <w:t xml:space="preserve">or a morphed image of an identifiable minor </w:t>
      </w:r>
      <w:r>
        <w:t>engaged in sexual activity or appearing in a state of sexually explicit nudity when a reasonable person would infer the purpose is sexual stimulation.</w:t>
      </w:r>
    </w:p>
    <w:p w:rsidR="00E3105B" w:rsidP="00E3105B" w:rsidRDefault="00E3105B" w14:paraId="32E1996F" w14:textId="77777777">
      <w:pPr>
        <w:pStyle w:val="scemptyline"/>
      </w:pPr>
    </w:p>
    <w:p w:rsidR="00D62AB5" w:rsidP="00B1712C" w:rsidRDefault="00E3105B" w14:paraId="74F3E060" w14:textId="5A4F5E10">
      <w:pPr>
        <w:pStyle w:val="scdirectionallanguage"/>
      </w:pPr>
      <w:bookmarkStart w:name="bs_num_3_sub_B_245de0036" w:id="47"/>
      <w:r>
        <w:t>B</w:t>
      </w:r>
      <w:bookmarkEnd w:id="47"/>
      <w:r>
        <w:t>.</w:t>
      </w:r>
      <w:r>
        <w:tab/>
      </w:r>
      <w:bookmarkStart w:name="dl_40e945512" w:id="48"/>
      <w:r w:rsidR="00D62AB5">
        <w:t>S</w:t>
      </w:r>
      <w:bookmarkEnd w:id="48"/>
      <w:r w:rsidR="00D62AB5">
        <w:t>ection 16‑15‑405 of the S.C. Code is amended by adding:</w:t>
      </w:r>
    </w:p>
    <w:p w:rsidR="00D62AB5" w:rsidP="00AD19B9" w:rsidRDefault="00D62AB5" w14:paraId="02790012" w14:textId="77777777">
      <w:pPr>
        <w:pStyle w:val="sccodifiedsection"/>
      </w:pPr>
    </w:p>
    <w:p w:rsidR="00D62AB5" w:rsidP="00D62AB5" w:rsidRDefault="00D62AB5" w14:paraId="445F04B2" w14:textId="35810B64">
      <w:pPr>
        <w:pStyle w:val="scnoncodifiedsection"/>
      </w:pPr>
      <w:bookmarkStart w:name="ns_T16C15N405_33ac94852" w:id="49"/>
      <w:r>
        <w:tab/>
      </w:r>
      <w:bookmarkStart w:name="ss_T16C15N405SE_lv1_061297661" w:id="50"/>
      <w:bookmarkEnd w:id="49"/>
      <w:r>
        <w:t>(</w:t>
      </w:r>
      <w:bookmarkEnd w:id="50"/>
      <w:r>
        <w:t xml:space="preserve">E) </w:t>
      </w:r>
      <w:r w:rsidRPr="00B1712C" w:rsidR="00B1712C">
        <w:t>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rsidR="00B1712C" w:rsidP="00B1712C" w:rsidRDefault="00B1712C" w14:paraId="537B336E" w14:textId="77777777">
      <w:pPr>
        <w:pStyle w:val="scemptyline"/>
      </w:pPr>
    </w:p>
    <w:p w:rsidR="00B1712C" w:rsidP="00B1712C" w:rsidRDefault="00B1712C" w14:paraId="65458642" w14:textId="77777777">
      <w:pPr>
        <w:pStyle w:val="scdirectionallanguage"/>
      </w:pPr>
      <w:bookmarkStart w:name="bs_num_4_sub_A_4e95ba863" w:id="51"/>
      <w:r>
        <w:t>S</w:t>
      </w:r>
      <w:bookmarkEnd w:id="51"/>
      <w:r>
        <w:t xml:space="preserve">ECTION </w:t>
      </w:r>
      <w:proofErr w:type="spellStart"/>
      <w:r>
        <w:t>4.A</w:t>
      </w:r>
      <w:proofErr w:type="spellEnd"/>
      <w:r>
        <w:t>.</w:t>
      </w:r>
      <w:r>
        <w:tab/>
      </w:r>
      <w:bookmarkStart w:name="dl_9cff1d8ff" w:id="52"/>
      <w:r>
        <w:t>S</w:t>
      </w:r>
      <w:bookmarkEnd w:id="52"/>
      <w:r>
        <w:t>ection 16‑15‑410(A) of the S.C. Code is amended to read:</w:t>
      </w:r>
    </w:p>
    <w:p w:rsidR="00B1712C" w:rsidP="00AD19B9" w:rsidRDefault="00B1712C" w14:paraId="2514F62F" w14:textId="77777777">
      <w:pPr>
        <w:pStyle w:val="sccodifiedsection"/>
      </w:pPr>
    </w:p>
    <w:p w:rsidR="00B1712C" w:rsidP="00B1712C" w:rsidRDefault="00B1712C" w14:paraId="5DDBEA3F" w14:textId="2C18885C">
      <w:pPr>
        <w:pStyle w:val="sccodifiedsection"/>
      </w:pPr>
      <w:bookmarkStart w:name="cs_T16C15N410_026ac9551" w:id="53"/>
      <w:r>
        <w:tab/>
      </w:r>
      <w:bookmarkStart w:name="ss_T16C15N410SA_lv1_b91ff175b" w:id="54"/>
      <w:bookmarkEnd w:id="53"/>
      <w:r>
        <w:t>(</w:t>
      </w:r>
      <w:bookmarkEnd w:id="54"/>
      <w:r>
        <w:t xml:space="preserve">A) An individual commits the offense of </w:t>
      </w:r>
      <w:proofErr w:type="gramStart"/>
      <w:r>
        <w:t>third degree</w:t>
      </w:r>
      <w:proofErr w:type="gramEnd"/>
      <w:r>
        <w:t xml:space="preserve"> sexual exploitation of a minor if, knowing the character or content of the material, he possesses material that contains a visual representation of a minor </w:t>
      </w:r>
      <w:r w:rsidR="00B26908">
        <w:rPr>
          <w:rStyle w:val="scinsert"/>
        </w:rPr>
        <w:t xml:space="preserve">or a morphed image of an identifiable minor </w:t>
      </w:r>
      <w:r>
        <w:t>engaging in sexual activity or appearing in a state of sexually explicit nudity when a reasonable person would infer the purpose is sexual stimulation.</w:t>
      </w:r>
    </w:p>
    <w:p w:rsidR="000F6E31" w:rsidP="000F6E31" w:rsidRDefault="000F6E31" w14:paraId="72750A1D" w14:textId="77777777">
      <w:pPr>
        <w:pStyle w:val="scemptyline"/>
      </w:pPr>
    </w:p>
    <w:p w:rsidR="00B26908" w:rsidP="00B26908" w:rsidRDefault="000F6E31" w14:paraId="5A3FE141" w14:textId="77777777">
      <w:pPr>
        <w:pStyle w:val="scdirectionallanguage"/>
      </w:pPr>
      <w:bookmarkStart w:name="bs_num_4_sub_B_76642d520" w:id="55"/>
      <w:r>
        <w:t>B</w:t>
      </w:r>
      <w:bookmarkEnd w:id="55"/>
      <w:r>
        <w:t>.</w:t>
      </w:r>
      <w:r>
        <w:tab/>
      </w:r>
      <w:bookmarkStart w:name="dl_d524f8321" w:id="56"/>
      <w:r w:rsidR="00B26908">
        <w:t>S</w:t>
      </w:r>
      <w:bookmarkEnd w:id="56"/>
      <w:r w:rsidR="00B26908">
        <w:t>ection 16‑15‑410(D) of the S.C. Code is amended to read:</w:t>
      </w:r>
    </w:p>
    <w:p w:rsidR="00B26908" w:rsidP="00AD19B9" w:rsidRDefault="00B26908" w14:paraId="34D5EBB7" w14:textId="77777777">
      <w:pPr>
        <w:pStyle w:val="sccodifiedsection"/>
      </w:pPr>
    </w:p>
    <w:p w:rsidR="003B25B6" w:rsidP="00B26908" w:rsidRDefault="00B26908" w14:paraId="1C81891D" w14:textId="5B58A6DF">
      <w:pPr>
        <w:pStyle w:val="sccodifiedsection"/>
      </w:pPr>
      <w:bookmarkStart w:name="cs_T16C15N410_70bd4d6f7" w:id="57"/>
      <w:r>
        <w:tab/>
      </w:r>
      <w:bookmarkStart w:name="ss_T16C15N410SD_lv1_c367bbeaa" w:id="58"/>
      <w:bookmarkEnd w:id="57"/>
      <w:r>
        <w:t>(</w:t>
      </w:r>
      <w:bookmarkEnd w:id="58"/>
      <w:r>
        <w:t>D) This section does not apply to an employee of a law enforcement agency, including the State Law Enforcement Division, a prosecuting agency, including the South Carolina Attorney General</w:t>
      </w:r>
      <w:r w:rsidR="00C94658">
        <w:t>’</w:t>
      </w:r>
      <w:r>
        <w:t>s Office, or the South Carolina Department of Corrections who, while acting within the employee</w:t>
      </w:r>
      <w:r w:rsidR="00C94658">
        <w:t>’</w:t>
      </w:r>
      <w:r>
        <w:t xml:space="preserve">s official capacity in the course of an investigation or criminal proceeding, is in possession of material that contains a visual representation of a minor engaging in sexual activity or appearing in a state of </w:t>
      </w:r>
      <w:r>
        <w:lastRenderedPageBreak/>
        <w:t>sexually explicit nudity when a reasonable person would infer the purpose is sexual stimulation.</w:t>
      </w:r>
      <w:r>
        <w:rPr>
          <w:rStyle w:val="scinsert"/>
        </w:rPr>
        <w:t xml:space="preserve"> The </w:t>
      </w:r>
      <w:r w:rsidRPr="00B26908">
        <w:rPr>
          <w:rStyle w:val="scinsert"/>
        </w:rPr>
        <w:t>employee’s official capacity in the course of such investigation or criminal proceeding includes making materials available for inspection to the defendant’s counsel in response to discovery requests.</w:t>
      </w:r>
    </w:p>
    <w:p w:rsidR="00B26908" w:rsidP="00B26908" w:rsidRDefault="00B26908" w14:paraId="4D026570" w14:textId="77777777">
      <w:pPr>
        <w:pStyle w:val="scemptyline"/>
      </w:pPr>
    </w:p>
    <w:p w:rsidR="00AD59BE" w:rsidP="00AD59BE" w:rsidRDefault="00B26908" w14:paraId="0639010F" w14:textId="77777777">
      <w:pPr>
        <w:pStyle w:val="scdirectionallanguage"/>
      </w:pPr>
      <w:bookmarkStart w:name="bs_num_4_sub_C_dcc710bf0" w:id="59"/>
      <w:r>
        <w:t>C</w:t>
      </w:r>
      <w:bookmarkEnd w:id="59"/>
      <w:r>
        <w:t>.</w:t>
      </w:r>
      <w:r>
        <w:tab/>
      </w:r>
      <w:bookmarkStart w:name="dl_b679438ad" w:id="60"/>
      <w:r w:rsidR="00AD59BE">
        <w:t>S</w:t>
      </w:r>
      <w:bookmarkEnd w:id="60"/>
      <w:r w:rsidR="00AD59BE">
        <w:t>ection 16‑15‑410 of the S.C. Code is amended by adding:</w:t>
      </w:r>
    </w:p>
    <w:p w:rsidR="00AD59BE" w:rsidP="00AD19B9" w:rsidRDefault="00AD59BE" w14:paraId="61D7A870" w14:textId="77777777">
      <w:pPr>
        <w:pStyle w:val="scnewcodesection"/>
      </w:pPr>
    </w:p>
    <w:p w:rsidR="000A5A64" w:rsidP="00AD59BE" w:rsidRDefault="00AD59BE" w14:paraId="2186A10D" w14:textId="3ECBA2C8">
      <w:pPr>
        <w:pStyle w:val="scnewcodesection"/>
      </w:pPr>
      <w:bookmarkStart w:name="ns_T16C15N410_40b149feb" w:id="61"/>
      <w:r>
        <w:tab/>
      </w:r>
      <w:bookmarkStart w:name="ss_T16C15N410SE_lv1_a6bab5e14" w:id="62"/>
      <w:bookmarkEnd w:id="61"/>
      <w:r>
        <w:t>(</w:t>
      </w:r>
      <w:bookmarkEnd w:id="62"/>
      <w:r>
        <w:t xml:space="preserve">E) </w:t>
      </w:r>
      <w:r w:rsidRPr="004E18A6" w:rsidR="004E18A6">
        <w:t>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rsidR="00E5018F" w:rsidP="00E5018F" w:rsidRDefault="00E5018F" w14:paraId="3C57B7EB" w14:textId="77777777">
      <w:pPr>
        <w:pStyle w:val="scemptyline"/>
      </w:pPr>
    </w:p>
    <w:p w:rsidR="00E5018F" w:rsidP="00E5018F" w:rsidRDefault="00E5018F" w14:paraId="0BF6F812" w14:textId="76608257">
      <w:pPr>
        <w:pStyle w:val="scdirectionallanguage"/>
      </w:pPr>
      <w:bookmarkStart w:name="bs_num_5_653ea847f" w:id="63"/>
      <w:r>
        <w:t>S</w:t>
      </w:r>
      <w:bookmarkEnd w:id="63"/>
      <w:r>
        <w:t>ECTION 5.</w:t>
      </w:r>
      <w:r>
        <w:tab/>
      </w:r>
      <w:bookmarkStart w:name="dl_42f3c8196" w:id="64"/>
      <w:r>
        <w:t>S</w:t>
      </w:r>
      <w:bookmarkEnd w:id="64"/>
      <w:r>
        <w:t>ection 23‑3‑430(C)</w:t>
      </w:r>
      <w:r w:rsidR="000C7C3F">
        <w:t>(1) and (2)</w:t>
      </w:r>
      <w:r>
        <w:t xml:space="preserve"> of the S.C. Code is amended to read:</w:t>
      </w:r>
    </w:p>
    <w:p w:rsidR="00E5018F" w:rsidP="00AD19B9" w:rsidRDefault="00E5018F" w14:paraId="78D047E2" w14:textId="77777777">
      <w:pPr>
        <w:pStyle w:val="sccodifiedsection"/>
      </w:pPr>
    </w:p>
    <w:p w:rsidR="00E5018F" w:rsidP="00E5018F" w:rsidRDefault="00E5018F" w14:paraId="086AAE12" w14:textId="3E3D2013">
      <w:pPr>
        <w:pStyle w:val="sccodifiedsection"/>
      </w:pPr>
      <w:bookmarkStart w:name="cs_T23C3N430_5cc1bcec2" w:id="65"/>
      <w:r>
        <w:tab/>
      </w:r>
      <w:bookmarkStart w:name="ss_T23C3N430S1_lv1_2d458276f" w:id="66"/>
      <w:bookmarkEnd w:id="65"/>
      <w:r>
        <w:t>(</w:t>
      </w:r>
      <w:bookmarkEnd w:id="66"/>
      <w:r>
        <w:t>1) For purposes of this article, a person who has been convicted of, or pled guilty or nolo contendere to any of the following offenses shall be referred to as a Tier I offender:</w:t>
      </w:r>
    </w:p>
    <w:p w:rsidR="00E5018F" w:rsidP="00E5018F" w:rsidRDefault="00E5018F" w14:paraId="68D6F910" w14:textId="77777777">
      <w:pPr>
        <w:pStyle w:val="sccodifiedsection"/>
      </w:pPr>
      <w:r>
        <w:tab/>
      </w:r>
      <w:r>
        <w:tab/>
      </w:r>
      <w:r>
        <w:tab/>
      </w:r>
      <w:bookmarkStart w:name="ss_T23C3N430Sa_lv2_6288e6199" w:id="67"/>
      <w:r>
        <w:t>(</w:t>
      </w:r>
      <w:bookmarkEnd w:id="67"/>
      <w:r>
        <w:t>a) criminal sexual conduct in the third degree (Section 16‑3‑654</w:t>
      </w:r>
      <w:proofErr w:type="gramStart"/>
      <w:r>
        <w:t>);</w:t>
      </w:r>
      <w:proofErr w:type="gramEnd"/>
    </w:p>
    <w:p w:rsidR="00E5018F" w:rsidP="00E5018F" w:rsidRDefault="00E5018F" w14:paraId="041D9483" w14:textId="77777777">
      <w:pPr>
        <w:pStyle w:val="sccodifiedsection"/>
      </w:pPr>
      <w:r>
        <w:tab/>
      </w:r>
      <w:r>
        <w:tab/>
      </w:r>
      <w:r>
        <w:tab/>
      </w:r>
      <w:bookmarkStart w:name="ss_T23C3N430Sb_lv2_2c5fe7754" w:id="68"/>
      <w:r>
        <w:t>(</w:t>
      </w:r>
      <w:bookmarkEnd w:id="68"/>
      <w:r>
        <w:t xml:space="preserve">b) kidnapping (Section 16‑3‑910) of a person eighteen years of age or older except when the court makes a finding on the record that the offense did not include a criminal sexual offense or an attempted criminal sexual </w:t>
      </w:r>
      <w:proofErr w:type="gramStart"/>
      <w:r>
        <w:t>offense;</w:t>
      </w:r>
      <w:proofErr w:type="gramEnd"/>
    </w:p>
    <w:p w:rsidR="00E5018F" w:rsidP="00E5018F" w:rsidRDefault="00E5018F" w14:paraId="3F59B950" w14:textId="77777777">
      <w:pPr>
        <w:pStyle w:val="sccodifiedsection"/>
      </w:pPr>
      <w:r>
        <w:tab/>
      </w:r>
      <w:r>
        <w:tab/>
      </w:r>
      <w:r>
        <w:tab/>
      </w:r>
      <w:bookmarkStart w:name="ss_T23C3N430Sc_lv2_77f261925" w:id="69"/>
      <w:r>
        <w:t>(</w:t>
      </w:r>
      <w:bookmarkEnd w:id="69"/>
      <w:r>
        <w:t>c) incest (Section 16‑15‑20</w:t>
      </w:r>
      <w:proofErr w:type="gramStart"/>
      <w:r>
        <w:t>);</w:t>
      </w:r>
      <w:proofErr w:type="gramEnd"/>
    </w:p>
    <w:p w:rsidR="00E5018F" w:rsidP="00E5018F" w:rsidRDefault="00E5018F" w14:paraId="271156CC" w14:textId="77777777">
      <w:pPr>
        <w:pStyle w:val="sccodifiedsection"/>
      </w:pPr>
      <w:r>
        <w:tab/>
      </w:r>
      <w:r>
        <w:tab/>
      </w:r>
      <w:r>
        <w:tab/>
      </w:r>
      <w:bookmarkStart w:name="ss_T23C3N430Sd_lv2_8f7ca0fcb" w:id="70"/>
      <w:r>
        <w:t>(</w:t>
      </w:r>
      <w:bookmarkEnd w:id="70"/>
      <w:r>
        <w:t>d) buggery (Section 16‑15‑120</w:t>
      </w:r>
      <w:proofErr w:type="gramStart"/>
      <w:r>
        <w:t>);</w:t>
      </w:r>
      <w:proofErr w:type="gramEnd"/>
    </w:p>
    <w:p w:rsidR="00E5018F" w:rsidP="00E5018F" w:rsidRDefault="00E5018F" w14:paraId="0A81542A" w14:textId="77777777">
      <w:pPr>
        <w:pStyle w:val="sccodifiedsection"/>
      </w:pPr>
      <w:r>
        <w:tab/>
      </w:r>
      <w:r>
        <w:tab/>
      </w:r>
      <w:r>
        <w:tab/>
      </w:r>
      <w:bookmarkStart w:name="ss_T23C3N430Se_lv2_630889722" w:id="71"/>
      <w:r>
        <w:t>(</w:t>
      </w:r>
      <w:bookmarkEnd w:id="71"/>
      <w:r>
        <w:t>e) peeping, voyeurism, or aggravated voyeurism (Section 16‑17‑470</w:t>
      </w:r>
      <w:proofErr w:type="gramStart"/>
      <w:r>
        <w:t>);</w:t>
      </w:r>
      <w:proofErr w:type="gramEnd"/>
    </w:p>
    <w:p w:rsidR="00E5018F" w:rsidP="00E5018F" w:rsidRDefault="00E5018F" w14:paraId="10614006" w14:textId="77777777">
      <w:pPr>
        <w:pStyle w:val="sccodifiedsection"/>
      </w:pPr>
      <w:r>
        <w:tab/>
      </w:r>
      <w:r>
        <w:tab/>
      </w:r>
      <w:r>
        <w:tab/>
      </w:r>
      <w:bookmarkStart w:name="ss_T23C3N430Sf_lv2_32311a3a9" w:id="72"/>
      <w:r>
        <w:t>(</w:t>
      </w:r>
      <w:bookmarkEnd w:id="72"/>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E5018F" w:rsidP="00E5018F" w:rsidRDefault="00E5018F" w14:paraId="5B879DCA" w14:textId="77777777">
      <w:pPr>
        <w:pStyle w:val="sccodifiedsection"/>
      </w:pPr>
      <w:r>
        <w:tab/>
      </w:r>
      <w:r>
        <w:tab/>
      </w:r>
      <w:r>
        <w:tab/>
      </w:r>
      <w:bookmarkStart w:name="ss_T23C3N430Sg_lv2_50ebe441d" w:id="73"/>
      <w:r>
        <w:t>(</w:t>
      </w:r>
      <w:bookmarkEnd w:id="73"/>
      <w:r>
        <w:t>g) sexual intercourse with a patient or trainee (Section 44‑23‑1150</w:t>
      </w:r>
      <w:proofErr w:type="gramStart"/>
      <w:r>
        <w:t>);</w:t>
      </w:r>
      <w:proofErr w:type="gramEnd"/>
    </w:p>
    <w:p w:rsidR="00E5018F" w:rsidP="00E5018F" w:rsidRDefault="00E5018F" w14:paraId="0847FA3A" w14:textId="77777777">
      <w:pPr>
        <w:pStyle w:val="sccodifiedsection"/>
      </w:pPr>
      <w:r>
        <w:tab/>
      </w:r>
      <w:r>
        <w:tab/>
      </w:r>
      <w:r>
        <w:tab/>
      </w:r>
      <w:bookmarkStart w:name="ss_T23C3N430Sh_lv2_736157afc" w:id="74"/>
      <w:r>
        <w:t>(</w:t>
      </w:r>
      <w:bookmarkEnd w:id="74"/>
      <w:r>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t>larceny;</w:t>
      </w:r>
      <w:proofErr w:type="gramEnd"/>
    </w:p>
    <w:p w:rsidR="00E5018F" w:rsidP="00E5018F" w:rsidRDefault="00E5018F" w14:paraId="483C2861" w14:textId="77777777">
      <w:pPr>
        <w:pStyle w:val="sccodifiedsection"/>
      </w:pPr>
      <w:r>
        <w:tab/>
      </w:r>
      <w:r>
        <w:tab/>
      </w:r>
      <w:r>
        <w:tab/>
      </w:r>
      <w:bookmarkStart w:name="ss_T23C3N430Si_lv2_d8f427615" w:id="75"/>
      <w:r>
        <w:t>(</w:t>
      </w:r>
      <w:bookmarkEnd w:id="75"/>
      <w:proofErr w:type="spellStart"/>
      <w:r>
        <w:t>i</w:t>
      </w:r>
      <w:proofErr w:type="spellEnd"/>
      <w:r>
        <w:t xml:space="preserve">) any other offense as described in Section 23‑3‑430(D), </w:t>
      </w:r>
      <w:r>
        <w:rPr>
          <w:rStyle w:val="scstrike"/>
        </w:rPr>
        <w:t>or</w:t>
      </w:r>
    </w:p>
    <w:p w:rsidR="00E5018F" w:rsidP="00E5018F" w:rsidRDefault="00E5018F" w14:paraId="7DBD2CD5" w14:textId="5C78362D">
      <w:pPr>
        <w:pStyle w:val="sccodifiedsection"/>
      </w:pPr>
      <w:r>
        <w:tab/>
      </w:r>
      <w:r>
        <w:tab/>
      </w:r>
      <w:r>
        <w:tab/>
      </w:r>
      <w:bookmarkStart w:name="ss_T23C3N430Sj_lv2_57221c5f8" w:id="76"/>
      <w:r>
        <w:t>(</w:t>
      </w:r>
      <w:bookmarkEnd w:id="76"/>
      <w:r>
        <w:t>j) any other offense required by Title I of the federal Adam Walsh Child Protection and Safety Act of 2006 (Pub. L. 109‑248), the Sex Offender Registration and Notification Act (SORNA)</w:t>
      </w:r>
      <w:proofErr w:type="gramStart"/>
      <w:r>
        <w:rPr>
          <w:rStyle w:val="scstrike"/>
        </w:rPr>
        <w:t>.</w:t>
      </w:r>
      <w:r w:rsidR="00D247BB">
        <w:rPr>
          <w:rStyle w:val="scinsert"/>
        </w:rPr>
        <w:t>;</w:t>
      </w:r>
      <w:proofErr w:type="gramEnd"/>
    </w:p>
    <w:p w:rsidR="00D247BB" w:rsidP="00E5018F" w:rsidRDefault="00D247BB" w14:paraId="49DFF0C2" w14:textId="062DFC62">
      <w:pPr>
        <w:pStyle w:val="sccodifiedsection"/>
      </w:pPr>
      <w:r>
        <w:rPr>
          <w:rStyle w:val="scinsert"/>
        </w:rPr>
        <w:lastRenderedPageBreak/>
        <w:tab/>
      </w:r>
      <w:r>
        <w:rPr>
          <w:rStyle w:val="scinsert"/>
        </w:rPr>
        <w:tab/>
      </w:r>
      <w:r>
        <w:rPr>
          <w:rStyle w:val="scinsert"/>
        </w:rPr>
        <w:tab/>
      </w:r>
      <w:bookmarkStart w:name="ss_T23C3N430Sk_lv2_38bed1785" w:id="77"/>
      <w:r>
        <w:rPr>
          <w:rStyle w:val="scinsert"/>
        </w:rPr>
        <w:t>(</w:t>
      </w:r>
      <w:bookmarkEnd w:id="77"/>
      <w:r>
        <w:rPr>
          <w:rStyle w:val="scinsert"/>
        </w:rPr>
        <w:t xml:space="preserve">k) criminal </w:t>
      </w:r>
      <w:r w:rsidRPr="00D247BB">
        <w:rPr>
          <w:rStyle w:val="scinsert"/>
        </w:rPr>
        <w:t xml:space="preserve">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w:t>
      </w:r>
      <w:proofErr w:type="gramStart"/>
      <w:r w:rsidRPr="00D247BB">
        <w:rPr>
          <w:rStyle w:val="scinsert"/>
        </w:rPr>
        <w:t>article</w:t>
      </w:r>
      <w:r>
        <w:rPr>
          <w:rStyle w:val="scinsert"/>
        </w:rPr>
        <w:t>;</w:t>
      </w:r>
      <w:proofErr w:type="gramEnd"/>
    </w:p>
    <w:p w:rsidR="00D247BB" w:rsidP="00E5018F" w:rsidRDefault="00D247BB" w14:paraId="5D1804EF" w14:textId="7E1CE527">
      <w:pPr>
        <w:pStyle w:val="sccodifiedsection"/>
      </w:pPr>
      <w:r>
        <w:rPr>
          <w:rStyle w:val="scinsert"/>
        </w:rPr>
        <w:tab/>
      </w:r>
      <w:r>
        <w:rPr>
          <w:rStyle w:val="scinsert"/>
        </w:rPr>
        <w:tab/>
      </w:r>
      <w:r>
        <w:rPr>
          <w:rStyle w:val="scinsert"/>
        </w:rPr>
        <w:tab/>
      </w:r>
      <w:bookmarkStart w:name="ss_T23C3N430Sl_lv2_72fe94c18" w:id="78"/>
      <w:r>
        <w:rPr>
          <w:rStyle w:val="scinsert"/>
        </w:rPr>
        <w:t>(</w:t>
      </w:r>
      <w:bookmarkEnd w:id="78"/>
      <w:r>
        <w:rPr>
          <w:rStyle w:val="scinsert"/>
        </w:rPr>
        <w:t xml:space="preserve">l) </w:t>
      </w:r>
      <w:r w:rsidRPr="00D247BB">
        <w:rPr>
          <w:rStyle w:val="scinsert"/>
        </w:rPr>
        <w:t>criminal sexual exploitation of a minor, second degree (Section 16‑15‑405),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r>
        <w:rPr>
          <w:rStyle w:val="scinsert"/>
        </w:rPr>
        <w:t>; or</w:t>
      </w:r>
    </w:p>
    <w:p w:rsidR="00D247BB" w:rsidP="00E5018F" w:rsidRDefault="00D247BB" w14:paraId="061D94AE" w14:textId="299765C6">
      <w:pPr>
        <w:pStyle w:val="sccodifiedsection"/>
      </w:pPr>
      <w:r>
        <w:rPr>
          <w:rStyle w:val="scinsert"/>
        </w:rPr>
        <w:tab/>
      </w:r>
      <w:r>
        <w:rPr>
          <w:rStyle w:val="scinsert"/>
        </w:rPr>
        <w:tab/>
      </w:r>
      <w:r>
        <w:rPr>
          <w:rStyle w:val="scinsert"/>
        </w:rPr>
        <w:tab/>
      </w:r>
      <w:bookmarkStart w:name="ss_T23C3N430Sm_lv2_3a9883263" w:id="79"/>
      <w:r>
        <w:rPr>
          <w:rStyle w:val="scinsert"/>
        </w:rPr>
        <w:t>(</w:t>
      </w:r>
      <w:bookmarkEnd w:id="79"/>
      <w:r>
        <w:rPr>
          <w:rStyle w:val="scinsert"/>
        </w:rPr>
        <w:t xml:space="preserve">m) </w:t>
      </w:r>
      <w:r w:rsidRPr="00D247BB">
        <w:rPr>
          <w:rStyle w:val="scinsert"/>
        </w:rPr>
        <w:t>criminal sexual exploitation of a minor, third degree (Section 16‑15‑410)</w:t>
      </w:r>
      <w:r w:rsidR="00D86B13">
        <w:rPr>
          <w:rStyle w:val="scinsert"/>
        </w:rPr>
        <w:t>,</w:t>
      </w:r>
      <w:bookmarkStart w:name="open_doc_here" w:id="80"/>
      <w:bookmarkEnd w:id="80"/>
      <w:r w:rsidRPr="00D247BB">
        <w:rPr>
          <w:rStyle w:val="scinsert"/>
        </w:rPr>
        <w:t xml:space="preserve">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r>
        <w:rPr>
          <w:rStyle w:val="scinsert"/>
        </w:rPr>
        <w:t>.</w:t>
      </w:r>
    </w:p>
    <w:p w:rsidR="00E5018F" w:rsidP="00E5018F" w:rsidRDefault="00E5018F" w14:paraId="58F5F7EE" w14:textId="77777777">
      <w:pPr>
        <w:pStyle w:val="sccodifiedsection"/>
      </w:pPr>
      <w:r>
        <w:tab/>
      </w:r>
      <w:r>
        <w:tab/>
      </w:r>
      <w:bookmarkStart w:name="ss_T23C3N430S2_lv1_fdf6535e3" w:id="81"/>
      <w:r>
        <w:t>(</w:t>
      </w:r>
      <w:bookmarkEnd w:id="81"/>
      <w:r>
        <w:t>2) For purposes of this article, a person who has been convicted of, or pled guilty or nolo contendere to any of the following offenses shall be referred to as a Tier II offender:</w:t>
      </w:r>
    </w:p>
    <w:p w:rsidR="00E5018F" w:rsidP="00E5018F" w:rsidRDefault="00E5018F" w14:paraId="6C4DF62A" w14:textId="77777777">
      <w:pPr>
        <w:pStyle w:val="sccodifiedsection"/>
      </w:pPr>
      <w:r>
        <w:tab/>
      </w:r>
      <w:r>
        <w:tab/>
      </w:r>
      <w:r>
        <w:tab/>
      </w:r>
      <w:bookmarkStart w:name="ss_T23C3N430Sa_lv2_cbad4b5bc" w:id="82"/>
      <w:r>
        <w:t>(</w:t>
      </w:r>
      <w:bookmarkEnd w:id="82"/>
      <w:r>
        <w:t>a) criminal sexual conduct in the second degree (Section 16‑3‑653</w:t>
      </w:r>
      <w:proofErr w:type="gramStart"/>
      <w:r>
        <w:t>);</w:t>
      </w:r>
      <w:proofErr w:type="gramEnd"/>
    </w:p>
    <w:p w:rsidR="00E5018F" w:rsidP="00E5018F" w:rsidRDefault="00E5018F" w14:paraId="6C738F83" w14:textId="77777777">
      <w:pPr>
        <w:pStyle w:val="sccodifiedsection"/>
      </w:pPr>
      <w:r>
        <w:tab/>
      </w:r>
      <w:r>
        <w:tab/>
      </w:r>
      <w:r>
        <w:tab/>
      </w:r>
      <w:bookmarkStart w:name="ss_T23C3N430Sb_lv2_48b5874fe" w:id="83"/>
      <w:r>
        <w:t>(</w:t>
      </w:r>
      <w:bookmarkEnd w:id="83"/>
      <w:r>
        <w:t>b) engaging a child for sexual performance (Section 16‑3‑810</w:t>
      </w:r>
      <w:proofErr w:type="gramStart"/>
      <w:r>
        <w:t>);</w:t>
      </w:r>
      <w:proofErr w:type="gramEnd"/>
    </w:p>
    <w:p w:rsidR="00E5018F" w:rsidP="00E5018F" w:rsidRDefault="00E5018F" w14:paraId="7614A33F" w14:textId="77777777">
      <w:pPr>
        <w:pStyle w:val="sccodifiedsection"/>
      </w:pPr>
      <w:r>
        <w:tab/>
      </w:r>
      <w:r>
        <w:tab/>
      </w:r>
      <w:r>
        <w:tab/>
      </w:r>
      <w:bookmarkStart w:name="ss_T23C3N430Sc_lv2_94cf17f6a" w:id="84"/>
      <w:r>
        <w:t>(</w:t>
      </w:r>
      <w:bookmarkEnd w:id="84"/>
      <w:r>
        <w:t>c) producing, directing, or promoting sexual performance by a child (Section 16‑3‑820</w:t>
      </w:r>
      <w:proofErr w:type="gramStart"/>
      <w:r>
        <w:t>);</w:t>
      </w:r>
      <w:proofErr w:type="gramEnd"/>
    </w:p>
    <w:p w:rsidR="00E5018F" w:rsidP="00E5018F" w:rsidRDefault="00E5018F" w14:paraId="55157CDC" w14:textId="77777777">
      <w:pPr>
        <w:pStyle w:val="sccodifiedsection"/>
      </w:pPr>
      <w:r>
        <w:tab/>
      </w:r>
      <w:r>
        <w:tab/>
      </w:r>
      <w:r>
        <w:tab/>
      </w:r>
      <w:bookmarkStart w:name="ss_T23C3N430Sd_lv2_c6bbf0559" w:id="85"/>
      <w:r>
        <w:t>(</w:t>
      </w:r>
      <w:bookmarkEnd w:id="85"/>
      <w:r>
        <w:t xml:space="preserve">d) trafficking in persons (Section 16‑3‑2020) except when the court makes a finding on the record that the offense did not include a criminal sexual offense or an attempted criminal sexual </w:t>
      </w:r>
      <w:proofErr w:type="gramStart"/>
      <w:r>
        <w:t>offense;</w:t>
      </w:r>
      <w:proofErr w:type="gramEnd"/>
    </w:p>
    <w:p w:rsidR="00E5018F" w:rsidP="00E5018F" w:rsidRDefault="00E5018F" w14:paraId="2DFF6E1B" w14:textId="77777777">
      <w:pPr>
        <w:pStyle w:val="sccodifiedsection"/>
      </w:pPr>
      <w:r>
        <w:tab/>
      </w:r>
      <w:r>
        <w:tab/>
      </w:r>
      <w:r>
        <w:tab/>
      </w:r>
      <w:bookmarkStart w:name="ss_T23C3N430Se_lv2_ef762e05f" w:id="86"/>
      <w:r>
        <w:t>(</w:t>
      </w:r>
      <w:bookmarkEnd w:id="86"/>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E5018F" w:rsidP="00E5018F" w:rsidRDefault="00E5018F" w14:paraId="739DD22C" w14:textId="77777777">
      <w:pPr>
        <w:pStyle w:val="sccodifiedsection"/>
      </w:pPr>
      <w:r>
        <w:tab/>
      </w:r>
      <w:r>
        <w:tab/>
      </w:r>
      <w:r>
        <w:tab/>
      </w:r>
      <w:bookmarkStart w:name="ss_T23C3N430Sf_lv2_4a66bb424" w:id="87"/>
      <w:r>
        <w:t>(</w:t>
      </w:r>
      <w:bookmarkEnd w:id="87"/>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E5018F" w:rsidP="00E5018F" w:rsidRDefault="00E5018F" w14:paraId="500FBBB4" w14:textId="77777777">
      <w:pPr>
        <w:pStyle w:val="sccodifiedsection"/>
      </w:pPr>
      <w:r>
        <w:tab/>
      </w:r>
      <w:r>
        <w:tab/>
      </w:r>
      <w:r>
        <w:tab/>
      </w:r>
      <w:bookmarkStart w:name="ss_T23C3N430Sg_lv2_952c9b4fe" w:id="88"/>
      <w:r>
        <w:t>(</w:t>
      </w:r>
      <w:bookmarkEnd w:id="88"/>
      <w:r>
        <w:t>g) criminal solicitation of a minor if the purpose or intent of the solicitation or attempted solicitation was to:</w:t>
      </w:r>
    </w:p>
    <w:p w:rsidR="00E5018F" w:rsidP="00E5018F" w:rsidRDefault="00E5018F" w14:paraId="6347A093" w14:textId="77777777">
      <w:pPr>
        <w:pStyle w:val="sccodifiedsection"/>
      </w:pPr>
      <w:r>
        <w:tab/>
      </w:r>
      <w:r>
        <w:tab/>
      </w:r>
      <w:r>
        <w:tab/>
      </w:r>
      <w:r>
        <w:tab/>
      </w:r>
      <w:bookmarkStart w:name="ss_T23C3N430Si_lv3_688b642dd" w:id="89"/>
      <w:r>
        <w:t>(</w:t>
      </w:r>
      <w:bookmarkEnd w:id="89"/>
      <w:proofErr w:type="spellStart"/>
      <w:r>
        <w:t>i</w:t>
      </w:r>
      <w:proofErr w:type="spellEnd"/>
      <w:r>
        <w:t>) persuade, induce, entice, or coerce the person solicited to engage or participate in sexual activity as defined in Section 16‑15‑375</w:t>
      </w:r>
      <w:r>
        <w:rPr>
          <w:rStyle w:val="scstrike"/>
        </w:rPr>
        <w:t>(5</w:t>
      </w:r>
      <w:proofErr w:type="gramStart"/>
      <w:r>
        <w:rPr>
          <w:rStyle w:val="scstrike"/>
        </w:rPr>
        <w:t>)</w:t>
      </w:r>
      <w:r>
        <w:t>;</w:t>
      </w:r>
      <w:proofErr w:type="gramEnd"/>
    </w:p>
    <w:p w:rsidR="00E5018F" w:rsidP="00E5018F" w:rsidRDefault="00E5018F" w14:paraId="5A47C4E4" w14:textId="0CF513CE">
      <w:pPr>
        <w:pStyle w:val="sccodifiedsection"/>
      </w:pPr>
      <w:r>
        <w:tab/>
      </w:r>
      <w:r>
        <w:tab/>
      </w:r>
      <w:r>
        <w:tab/>
      </w:r>
      <w:r>
        <w:tab/>
      </w:r>
      <w:bookmarkStart w:name="ss_T23C3N430Sii_lv3_3b3047777" w:id="90"/>
      <w:r>
        <w:t>(</w:t>
      </w:r>
      <w:bookmarkEnd w:id="90"/>
      <w:r>
        <w:t>ii) perform a sexual activity in the presence of the person solicited (Section 16‑15‑342</w:t>
      </w:r>
      <w:proofErr w:type="gramStart"/>
      <w:r>
        <w:t xml:space="preserve">); </w:t>
      </w:r>
      <w:r>
        <w:rPr>
          <w:rStyle w:val="scstrike"/>
        </w:rPr>
        <w:t xml:space="preserve"> or</w:t>
      </w:r>
      <w:proofErr w:type="gramEnd"/>
    </w:p>
    <w:p w:rsidR="00E5018F" w:rsidP="00E5018F" w:rsidRDefault="00E5018F" w14:paraId="1094E1A6" w14:textId="6EFFE468">
      <w:pPr>
        <w:pStyle w:val="sccodifiedsection"/>
      </w:pPr>
      <w:r>
        <w:lastRenderedPageBreak/>
        <w:tab/>
      </w:r>
      <w:r>
        <w:tab/>
      </w:r>
      <w:r>
        <w:tab/>
      </w:r>
      <w:bookmarkStart w:name="ss_T23C3N430Sh_lv2_73dff0e57" w:id="91"/>
      <w:r>
        <w:t>(</w:t>
      </w:r>
      <w:bookmarkEnd w:id="91"/>
      <w:r>
        <w:t>h) violations of Article 3, Chapter 15, Title 16 involving a minor</w:t>
      </w:r>
      <w:proofErr w:type="gramStart"/>
      <w:r>
        <w:rPr>
          <w:rStyle w:val="scstrike"/>
        </w:rPr>
        <w:t>.</w:t>
      </w:r>
      <w:r w:rsidR="00D247BB">
        <w:rPr>
          <w:rStyle w:val="scinsert"/>
        </w:rPr>
        <w:t>;</w:t>
      </w:r>
      <w:proofErr w:type="gramEnd"/>
    </w:p>
    <w:p w:rsidR="00D247BB" w:rsidP="00E5018F" w:rsidRDefault="00D247BB" w14:paraId="7301C3A7" w14:textId="618BE759">
      <w:pPr>
        <w:pStyle w:val="sccodifiedsection"/>
      </w:pPr>
      <w:r>
        <w:rPr>
          <w:rStyle w:val="scinsert"/>
        </w:rPr>
        <w:tab/>
      </w:r>
      <w:r>
        <w:rPr>
          <w:rStyle w:val="scinsert"/>
        </w:rPr>
        <w:tab/>
      </w:r>
      <w:r>
        <w:rPr>
          <w:rStyle w:val="scinsert"/>
        </w:rPr>
        <w:tab/>
      </w:r>
      <w:bookmarkStart w:name="ss_T23C3N430Si_lv2_61eac0897" w:id="92"/>
      <w:r>
        <w:rPr>
          <w:rStyle w:val="scinsert"/>
        </w:rPr>
        <w:t>(</w:t>
      </w:r>
      <w:bookmarkEnd w:id="92"/>
      <w:proofErr w:type="spellStart"/>
      <w:r>
        <w:rPr>
          <w:rStyle w:val="scinsert"/>
        </w:rPr>
        <w:t>i</w:t>
      </w:r>
      <w:proofErr w:type="spellEnd"/>
      <w:r>
        <w:rPr>
          <w:rStyle w:val="scinsert"/>
        </w:rPr>
        <w:t xml:space="preserve">) </w:t>
      </w:r>
      <w:r w:rsidRPr="00D247BB">
        <w:rPr>
          <w:rStyle w:val="scinsert"/>
        </w:rPr>
        <w:t xml:space="preserve">sexual exploitation of a minor, first degree (Section 16‑15‑395), except as otherwise provided in this </w:t>
      </w:r>
      <w:proofErr w:type="gramStart"/>
      <w:r w:rsidRPr="00D247BB">
        <w:rPr>
          <w:rStyle w:val="scinsert"/>
        </w:rPr>
        <w:t>article</w:t>
      </w:r>
      <w:r>
        <w:rPr>
          <w:rStyle w:val="scinsert"/>
        </w:rPr>
        <w:t>;</w:t>
      </w:r>
      <w:proofErr w:type="gramEnd"/>
    </w:p>
    <w:p w:rsidR="00D247BB" w:rsidP="00E5018F" w:rsidRDefault="00D247BB" w14:paraId="0A04DE19" w14:textId="5A2032C5">
      <w:pPr>
        <w:pStyle w:val="sccodifiedsection"/>
      </w:pPr>
      <w:r>
        <w:rPr>
          <w:rStyle w:val="scinsert"/>
        </w:rPr>
        <w:tab/>
      </w:r>
      <w:r>
        <w:rPr>
          <w:rStyle w:val="scinsert"/>
        </w:rPr>
        <w:tab/>
      </w:r>
      <w:r>
        <w:rPr>
          <w:rStyle w:val="scinsert"/>
        </w:rPr>
        <w:tab/>
      </w:r>
      <w:bookmarkStart w:name="ss_T23C3N430Sj_lv2_cfadff89b" w:id="93"/>
      <w:r>
        <w:rPr>
          <w:rStyle w:val="scinsert"/>
        </w:rPr>
        <w:t>(</w:t>
      </w:r>
      <w:bookmarkEnd w:id="93"/>
      <w:r>
        <w:rPr>
          <w:rStyle w:val="scinsert"/>
        </w:rPr>
        <w:t xml:space="preserve">j) </w:t>
      </w:r>
      <w:r w:rsidRPr="00D247BB">
        <w:rPr>
          <w:rStyle w:val="scinsert"/>
        </w:rPr>
        <w:t>sexual exploitation of a minor, second degree (Section 16‑15‑405), except as otherwise provided in this article</w:t>
      </w:r>
      <w:r>
        <w:rPr>
          <w:rStyle w:val="scinsert"/>
        </w:rPr>
        <w:t>; or</w:t>
      </w:r>
    </w:p>
    <w:p w:rsidR="00D247BB" w:rsidP="00E5018F" w:rsidRDefault="00D247BB" w14:paraId="089E3052" w14:textId="3B1DF227">
      <w:pPr>
        <w:pStyle w:val="sccodifiedsection"/>
      </w:pPr>
      <w:r>
        <w:rPr>
          <w:rStyle w:val="scinsert"/>
        </w:rPr>
        <w:tab/>
      </w:r>
      <w:r>
        <w:rPr>
          <w:rStyle w:val="scinsert"/>
        </w:rPr>
        <w:tab/>
      </w:r>
      <w:r>
        <w:rPr>
          <w:rStyle w:val="scinsert"/>
        </w:rPr>
        <w:tab/>
      </w:r>
      <w:bookmarkStart w:name="ss_T23C3N430Sk_lv2_60250dc7e" w:id="94"/>
      <w:r>
        <w:rPr>
          <w:rStyle w:val="scinsert"/>
        </w:rPr>
        <w:t>(</w:t>
      </w:r>
      <w:bookmarkEnd w:id="94"/>
      <w:r>
        <w:rPr>
          <w:rStyle w:val="scinsert"/>
        </w:rPr>
        <w:t xml:space="preserve">k) </w:t>
      </w:r>
      <w:r w:rsidRPr="00D247BB">
        <w:rPr>
          <w:rStyle w:val="scinsert"/>
        </w:rPr>
        <w:t>sexual exploitation of a minor, third degree (Section 16‑15‑410), except as otherwise provided in this article</w:t>
      </w:r>
      <w:r>
        <w:rPr>
          <w:rStyle w:val="scinsert"/>
        </w:rPr>
        <w:t>.</w:t>
      </w:r>
    </w:p>
    <w:p w:rsidR="00780FC2" w:rsidP="00780FC2" w:rsidRDefault="00780FC2" w14:paraId="30FD9BE0" w14:textId="77777777">
      <w:pPr>
        <w:pStyle w:val="scemptyline"/>
      </w:pPr>
    </w:p>
    <w:p w:rsidR="00780FC2" w:rsidP="00780FC2" w:rsidRDefault="00780FC2" w14:paraId="2FA56ADC" w14:textId="77777777">
      <w:pPr>
        <w:pStyle w:val="scdirectionallanguage"/>
      </w:pPr>
      <w:bookmarkStart w:name="bs_num_6_a4f9bd61c" w:id="95"/>
      <w:r>
        <w:t>S</w:t>
      </w:r>
      <w:bookmarkEnd w:id="95"/>
      <w:r>
        <w:t>ECTION 6.</w:t>
      </w:r>
      <w:r>
        <w:tab/>
      </w:r>
      <w:bookmarkStart w:name="dl_c61c8211f" w:id="96"/>
      <w:r>
        <w:t>S</w:t>
      </w:r>
      <w:bookmarkEnd w:id="96"/>
      <w:r>
        <w:t>ection 23‑3‑462(A) of the S.C. Code is amended to read:</w:t>
      </w:r>
    </w:p>
    <w:p w:rsidR="00780FC2" w:rsidP="00AD19B9" w:rsidRDefault="00780FC2" w14:paraId="6450A485" w14:textId="77777777">
      <w:pPr>
        <w:pStyle w:val="sccodifiedsection"/>
      </w:pPr>
    </w:p>
    <w:p w:rsidR="00780FC2" w:rsidP="00780FC2" w:rsidRDefault="00780FC2" w14:paraId="5237997D" w14:textId="4B8A5C18">
      <w:pPr>
        <w:pStyle w:val="sccodifiedsection"/>
      </w:pPr>
      <w:bookmarkStart w:name="cs_T23C3N462_dd96c6d48" w:id="97"/>
      <w:r>
        <w:tab/>
      </w:r>
      <w:bookmarkStart w:name="ss_T23C3N462SA_lv1_df93b8a12" w:id="98"/>
      <w:bookmarkEnd w:id="97"/>
      <w:r>
        <w:t>(</w:t>
      </w:r>
      <w:bookmarkEnd w:id="98"/>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w:t>
      </w:r>
      <w:r w:rsidR="00C94658">
        <w:t>’</w:t>
      </w:r>
      <w:r>
        <w:t>s name and identifying information from the sex offender registry and shall notify the offender within one hundred twenty days that the offender has been relieved of the registration requirements of this article.</w:t>
      </w:r>
    </w:p>
    <w:p w:rsidR="00780FC2" w:rsidP="00780FC2" w:rsidRDefault="00780FC2" w14:paraId="6782FCD3" w14:textId="77777777">
      <w:pPr>
        <w:pStyle w:val="sccodifiedsection"/>
      </w:pPr>
      <w:r>
        <w:tab/>
      </w:r>
      <w:r>
        <w:tab/>
      </w:r>
      <w:bookmarkStart w:name="ss_T23C3N462S1_lv2_e04d0dfe5" w:id="99"/>
      <w:r>
        <w:t>(</w:t>
      </w:r>
      <w:bookmarkEnd w:id="99"/>
      <w:r>
        <w:t>1) An offender may file a request for termination of the requirement of registration with SLED, in a form and process established by the agency:</w:t>
      </w:r>
    </w:p>
    <w:p w:rsidR="00780FC2" w:rsidP="00780FC2" w:rsidRDefault="00780FC2" w14:paraId="139634F4" w14:textId="088BBD13">
      <w:pPr>
        <w:pStyle w:val="sccodifiedsection"/>
      </w:pPr>
      <w:r>
        <w:tab/>
      </w:r>
      <w:r>
        <w:tab/>
      </w:r>
      <w:r>
        <w:tab/>
      </w:r>
      <w:bookmarkStart w:name="ss_T23C3N462Sa_lv3_23c2e77fb" w:id="100"/>
      <w:r>
        <w:t>(</w:t>
      </w:r>
      <w:bookmarkEnd w:id="100"/>
      <w:r>
        <w:t xml:space="preserve">a) after </w:t>
      </w:r>
      <w:r w:rsidR="000C7C3F">
        <w:rPr>
          <w:rStyle w:val="scinsert"/>
        </w:rPr>
        <w:t xml:space="preserve">fifteen years of </w:t>
      </w:r>
      <w:r>
        <w:t xml:space="preserve">having been registered </w:t>
      </w:r>
      <w:r>
        <w:rPr>
          <w:rStyle w:val="scstrike"/>
        </w:rPr>
        <w:t xml:space="preserve">for at least fifteen </w:t>
      </w:r>
      <w:proofErr w:type="gramStart"/>
      <w:r>
        <w:rPr>
          <w:rStyle w:val="scstrike"/>
        </w:rPr>
        <w:t xml:space="preserve">years </w:t>
      </w:r>
      <w:r w:rsidR="000C7C3F">
        <w:rPr>
          <w:rStyle w:val="scinsert"/>
        </w:rPr>
        <w:t>,</w:t>
      </w:r>
      <w:proofErr w:type="gramEnd"/>
      <w:r w:rsidR="000C7C3F">
        <w:rPr>
          <w:rStyle w:val="scinsert"/>
        </w:rPr>
        <w:t xml:space="preserve"> or after fifteen years from the date of discharge from incarceration without supervision or the termination of active supervision of probation, parole, or any other alternative to incarceration, </w:t>
      </w:r>
      <w:r>
        <w:t xml:space="preserve">if the offender was required to register based on an adjudication of delinquency or the offender </w:t>
      </w:r>
      <w:r>
        <w:rPr>
          <w:rStyle w:val="scstrike"/>
        </w:rPr>
        <w:t xml:space="preserve">was required to register </w:t>
      </w:r>
      <w:proofErr w:type="spellStart"/>
      <w:r>
        <w:rPr>
          <w:rStyle w:val="scstrike"/>
        </w:rPr>
        <w:t>as</w:t>
      </w:r>
      <w:r w:rsidR="000C7C3F">
        <w:rPr>
          <w:rStyle w:val="scinsert"/>
        </w:rPr>
        <w:t>is</w:t>
      </w:r>
      <w:proofErr w:type="spellEnd"/>
      <w:r>
        <w:t xml:space="preserve"> a Tier I offender;</w:t>
      </w:r>
    </w:p>
    <w:p w:rsidR="00780FC2" w:rsidP="00780FC2" w:rsidRDefault="00780FC2" w14:paraId="60FC8F0E" w14:textId="6184C6BC">
      <w:pPr>
        <w:pStyle w:val="sccodifiedsection"/>
      </w:pPr>
      <w:r>
        <w:tab/>
      </w:r>
      <w:r>
        <w:tab/>
      </w:r>
      <w:r>
        <w:tab/>
      </w:r>
      <w:bookmarkStart w:name="ss_T23C3N462Sb_lv3_a01976032" w:id="101"/>
      <w:r>
        <w:t>(</w:t>
      </w:r>
      <w:bookmarkEnd w:id="101"/>
      <w:r>
        <w:t xml:space="preserve">b) after </w:t>
      </w:r>
      <w:r w:rsidR="000C7C3F">
        <w:rPr>
          <w:rStyle w:val="scinsert"/>
        </w:rPr>
        <w:t xml:space="preserve">twenty‑five years of </w:t>
      </w:r>
      <w:r>
        <w:t>having been registered</w:t>
      </w:r>
      <w:r>
        <w:rPr>
          <w:rStyle w:val="scstrike"/>
        </w:rPr>
        <w:t xml:space="preserve"> for at least twenty‑five years</w:t>
      </w:r>
      <w:r>
        <w:t xml:space="preserve">, </w:t>
      </w:r>
      <w:r w:rsidR="000C7C3F">
        <w:rPr>
          <w:rStyle w:val="scinsert"/>
        </w:rPr>
        <w:t xml:space="preserve">or after </w:t>
      </w:r>
      <w:r w:rsidRPr="000C7C3F" w:rsidR="000C7C3F">
        <w:rPr>
          <w:rStyle w:val="scinsert"/>
        </w:rPr>
        <w:t>twenty‑five years from the date of discharge from incarceration without supervision or the termination of active supervision of probation, parole, or any other active alternative to incarceration</w:t>
      </w:r>
      <w:r w:rsidR="000C7C3F">
        <w:rPr>
          <w:rStyle w:val="scinsert"/>
        </w:rPr>
        <w:t xml:space="preserve">, </w:t>
      </w:r>
      <w:r>
        <w:t xml:space="preserve">if the offender was convicted as an adult, and </w:t>
      </w:r>
      <w:r>
        <w:rPr>
          <w:rStyle w:val="scstrike"/>
        </w:rPr>
        <w:t xml:space="preserve">was required to register </w:t>
      </w:r>
      <w:proofErr w:type="spellStart"/>
      <w:r>
        <w:rPr>
          <w:rStyle w:val="scstrike"/>
        </w:rPr>
        <w:t>as</w:t>
      </w:r>
      <w:r w:rsidR="000C7C3F">
        <w:rPr>
          <w:rStyle w:val="scinsert"/>
        </w:rPr>
        <w:t>is</w:t>
      </w:r>
      <w:proofErr w:type="spellEnd"/>
      <w:r>
        <w:t xml:space="preserve"> a Tier II </w:t>
      </w:r>
      <w:proofErr w:type="gramStart"/>
      <w:r>
        <w:t>offender;</w:t>
      </w:r>
      <w:proofErr w:type="gramEnd"/>
    </w:p>
    <w:p w:rsidR="00780FC2" w:rsidP="00780FC2" w:rsidRDefault="00780FC2" w14:paraId="20A12EA4" w14:textId="216BAAB9">
      <w:pPr>
        <w:pStyle w:val="sccodifiedsection"/>
      </w:pPr>
      <w:r>
        <w:tab/>
      </w:r>
      <w:r>
        <w:tab/>
      </w:r>
      <w:r>
        <w:tab/>
      </w:r>
      <w:bookmarkStart w:name="ss_T23C3N462Sc_lv3_f67906195" w:id="102"/>
      <w:r>
        <w:t>(</w:t>
      </w:r>
      <w:bookmarkEnd w:id="102"/>
      <w:r>
        <w:t xml:space="preserve">c) </w:t>
      </w:r>
      <w:r>
        <w:rPr>
          <w:rStyle w:val="scstrike"/>
        </w:rPr>
        <w:t>an</w:t>
      </w:r>
      <w:r w:rsidR="000C7C3F">
        <w:rPr>
          <w:rStyle w:val="scinsert"/>
        </w:rPr>
        <w:t>a Tier I or Tier II</w:t>
      </w:r>
      <w:r>
        <w:t xml:space="preserve">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780FC2" w:rsidP="00780FC2" w:rsidRDefault="00780FC2" w14:paraId="70F444C1" w14:textId="77777777">
      <w:pPr>
        <w:pStyle w:val="sccodifiedsection"/>
      </w:pPr>
      <w:r>
        <w:tab/>
      </w:r>
      <w:r>
        <w:tab/>
      </w:r>
      <w:bookmarkStart w:name="ss_T23C3N462S2_lv2_71e35fae3" w:id="103"/>
      <w:r>
        <w:t>(</w:t>
      </w:r>
      <w:bookmarkEnd w:id="103"/>
      <w:r>
        <w:t>2) An offender who was convicted as an adult, and who is required to register as a Tier III offender may not file a request for termination of registration with SLED nor shall any such request be granted pursuant to this subsection.</w:t>
      </w:r>
    </w:p>
    <w:p w:rsidR="00780FC2" w:rsidP="00780FC2" w:rsidRDefault="00780FC2" w14:paraId="71A17477" w14:textId="77777777">
      <w:pPr>
        <w:pStyle w:val="sccodifiedsection"/>
      </w:pPr>
      <w:r>
        <w:tab/>
      </w:r>
      <w:r>
        <w:tab/>
      </w:r>
      <w:bookmarkStart w:name="ss_T23C3N462S3_lv2_78da9c2b6" w:id="104"/>
      <w:r>
        <w:t>(</w:t>
      </w:r>
      <w:bookmarkEnd w:id="104"/>
      <w:r>
        <w:t>3) The requesting offender must have successfully completed all sex offender treatment programs that have been required.</w:t>
      </w:r>
    </w:p>
    <w:p w:rsidR="00780FC2" w:rsidP="00780FC2" w:rsidRDefault="00780FC2" w14:paraId="004B3E02" w14:textId="77777777">
      <w:pPr>
        <w:pStyle w:val="sccodifiedsection"/>
      </w:pPr>
      <w:r>
        <w:lastRenderedPageBreak/>
        <w:tab/>
      </w:r>
      <w:r>
        <w:tab/>
      </w:r>
      <w:bookmarkStart w:name="ss_T23C3N462S4_lv2_f841b48a2" w:id="105"/>
      <w:r>
        <w:t>(</w:t>
      </w:r>
      <w:bookmarkEnd w:id="105"/>
      <w:r>
        <w:t>4) The requesting offender must not have been convicted of failure to register within the previous ten years.</w:t>
      </w:r>
    </w:p>
    <w:p w:rsidR="00780FC2" w:rsidP="00780FC2" w:rsidRDefault="00780FC2" w14:paraId="65D57401" w14:textId="77777777">
      <w:pPr>
        <w:pStyle w:val="sccodifiedsection"/>
      </w:pPr>
      <w:r>
        <w:tab/>
      </w:r>
      <w:r>
        <w:tab/>
      </w:r>
      <w:bookmarkStart w:name="ss_T23C3N462S5_lv2_ce361114e" w:id="106"/>
      <w:r>
        <w:t>(</w:t>
      </w:r>
      <w:bookmarkEnd w:id="106"/>
      <w:r>
        <w:t>5) The offender must not have been convicted of any additional sexual offense or violent sexual offense after being placed on the registry.</w:t>
      </w:r>
    </w:p>
    <w:p w:rsidR="00780FC2" w:rsidP="00780FC2" w:rsidRDefault="00780FC2" w14:paraId="3311A7CE" w14:textId="46DE4942">
      <w:pPr>
        <w:pStyle w:val="sccodifiedsection"/>
      </w:pPr>
      <w:r>
        <w:tab/>
      </w:r>
      <w:r>
        <w:tab/>
      </w:r>
      <w:bookmarkStart w:name="ss_T23C3N462S6_lv2_0b7503ace" w:id="107"/>
      <w:r>
        <w:t>(</w:t>
      </w:r>
      <w:bookmarkEnd w:id="107"/>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271357" w:rsidP="00271357" w:rsidRDefault="00271357" w14:paraId="33A95D23" w14:textId="77777777">
      <w:pPr>
        <w:pStyle w:val="scemptyline"/>
      </w:pPr>
    </w:p>
    <w:p w:rsidR="00271357" w:rsidP="00271357" w:rsidRDefault="00271357" w14:paraId="14DA176A" w14:textId="77777777">
      <w:pPr>
        <w:pStyle w:val="scdirectionallanguage"/>
      </w:pPr>
      <w:bookmarkStart w:name="bs_num_7_sub_A_386160c14" w:id="108"/>
      <w:r>
        <w:t>S</w:t>
      </w:r>
      <w:bookmarkEnd w:id="108"/>
      <w:r>
        <w:t xml:space="preserve">ECTION </w:t>
      </w:r>
      <w:proofErr w:type="spellStart"/>
      <w:r>
        <w:t>7.A</w:t>
      </w:r>
      <w:proofErr w:type="spellEnd"/>
      <w:r>
        <w:t>.</w:t>
      </w:r>
      <w:r>
        <w:tab/>
      </w:r>
      <w:bookmarkStart w:name="dl_c2b71ded2" w:id="109"/>
      <w:r>
        <w:t>S</w:t>
      </w:r>
      <w:bookmarkEnd w:id="109"/>
      <w:r>
        <w:t>ection 16‑15‑342(A) of the S.C. Code is amended to read:</w:t>
      </w:r>
    </w:p>
    <w:p w:rsidR="00271357" w:rsidP="00AD19B9" w:rsidRDefault="00271357" w14:paraId="3E31A1FC" w14:textId="77777777">
      <w:pPr>
        <w:pStyle w:val="sccodifiedsection"/>
      </w:pPr>
    </w:p>
    <w:p w:rsidR="00271357" w:rsidP="00271357" w:rsidRDefault="00271357" w14:paraId="1C3E3DE4" w14:textId="0BDFB3B0">
      <w:pPr>
        <w:pStyle w:val="sccodifiedsection"/>
      </w:pPr>
      <w:bookmarkStart w:name="cs_T16C15N342_6b17c8d07" w:id="110"/>
      <w:r>
        <w:tab/>
      </w:r>
      <w:bookmarkStart w:name="ss_T16C15N342SA_lv1_9385464ae" w:id="111"/>
      <w:bookmarkEnd w:id="110"/>
      <w:r>
        <w:t>(</w:t>
      </w:r>
      <w:bookmarkEnd w:id="111"/>
      <w:r>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16‑15‑375</w:t>
      </w:r>
      <w:r>
        <w:rPr>
          <w:rStyle w:val="scstrike"/>
        </w:rPr>
        <w:t>(5)</w:t>
      </w:r>
      <w:r>
        <w:t xml:space="preserve"> or a violent crime as defined in Section 16‑1‑60, or with the intent to perform a sexual activity in the presence of the person under the age of eighteen, or person reasonably believed to be under the age of eighteen.</w:t>
      </w:r>
    </w:p>
    <w:p w:rsidR="00376CE6" w:rsidP="00376CE6" w:rsidRDefault="00376CE6" w14:paraId="347905B0" w14:textId="77777777">
      <w:pPr>
        <w:pStyle w:val="scemptyline"/>
      </w:pPr>
    </w:p>
    <w:p w:rsidR="00F44EE7" w:rsidP="00F44EE7" w:rsidRDefault="00376CE6" w14:paraId="47363FB3" w14:textId="77777777">
      <w:pPr>
        <w:pStyle w:val="scdirectionallanguage"/>
      </w:pPr>
      <w:bookmarkStart w:name="bs_num_7_sub_B_2eeff2274" w:id="112"/>
      <w:r>
        <w:t>B</w:t>
      </w:r>
      <w:bookmarkEnd w:id="112"/>
      <w:r>
        <w:t>.</w:t>
      </w:r>
      <w:r>
        <w:tab/>
      </w:r>
      <w:bookmarkStart w:name="dl_0c6948af5" w:id="113"/>
      <w:r w:rsidR="00F44EE7">
        <w:t>S</w:t>
      </w:r>
      <w:bookmarkEnd w:id="113"/>
      <w:r w:rsidR="00F44EE7">
        <w:t>ection 16‑15‑387(A) of the S.C. Code is amended to read:</w:t>
      </w:r>
    </w:p>
    <w:p w:rsidR="00F44EE7" w:rsidP="00AD19B9" w:rsidRDefault="00F44EE7" w14:paraId="5450DCC6" w14:textId="77777777">
      <w:pPr>
        <w:pStyle w:val="sccodifiedsection"/>
      </w:pPr>
    </w:p>
    <w:p w:rsidR="000453D7" w:rsidP="00F44EE7" w:rsidRDefault="00F44EE7" w14:paraId="76A10F45" w14:textId="7E3E43E7">
      <w:pPr>
        <w:pStyle w:val="sccodifiedsection"/>
      </w:pPr>
      <w:bookmarkStart w:name="cs_T16C15N387_dff610e96" w:id="114"/>
      <w:r>
        <w:tab/>
      </w:r>
      <w:bookmarkStart w:name="ss_T16C15N387SA_lv1_4ec56d4b3" w:id="115"/>
      <w:bookmarkEnd w:id="114"/>
      <w:r>
        <w:t>(</w:t>
      </w:r>
      <w:bookmarkEnd w:id="115"/>
      <w:r>
        <w:t>A) It is unlawful for a person to employ a person under the age of eighteen years to appear in a state of sexually explicit nudity, as defined in Section 16‑15‑375</w:t>
      </w:r>
      <w:r>
        <w:rPr>
          <w:rStyle w:val="scstrike"/>
        </w:rPr>
        <w:t>(6)</w:t>
      </w:r>
      <w:r>
        <w:t>, in a public place.</w:t>
      </w:r>
    </w:p>
    <w:p w:rsidR="00F44EE7" w:rsidP="00F44EE7" w:rsidRDefault="00F44EE7" w14:paraId="0EB71EFA" w14:textId="77777777">
      <w:pPr>
        <w:pStyle w:val="scemptyline"/>
      </w:pPr>
    </w:p>
    <w:p w:rsidR="00DD47B2" w:rsidP="00DD47B2" w:rsidRDefault="00F44EE7" w14:paraId="0668D053" w14:textId="09302B39">
      <w:pPr>
        <w:pStyle w:val="scdirectionallanguage"/>
      </w:pPr>
      <w:bookmarkStart w:name="bs_num_7_sub_C_3a639fa11" w:id="116"/>
      <w:r>
        <w:t>C</w:t>
      </w:r>
      <w:bookmarkEnd w:id="116"/>
      <w:r>
        <w:t>.</w:t>
      </w:r>
      <w:r>
        <w:tab/>
      </w:r>
      <w:bookmarkStart w:name="dl_685129639" w:id="117"/>
      <w:r w:rsidR="00DD47B2">
        <w:t>S</w:t>
      </w:r>
      <w:bookmarkEnd w:id="117"/>
      <w:r w:rsidR="00DD47B2">
        <w:t>ection 44‑48‑30(2)(p)(</w:t>
      </w:r>
      <w:proofErr w:type="spellStart"/>
      <w:r w:rsidR="00DD47B2">
        <w:t>i</w:t>
      </w:r>
      <w:proofErr w:type="spellEnd"/>
      <w:r w:rsidR="00DD47B2">
        <w:t>) of the S.C. Code is amended to read:</w:t>
      </w:r>
    </w:p>
    <w:p w:rsidR="00DD47B2" w:rsidP="00AD19B9" w:rsidRDefault="00DD47B2" w14:paraId="489BD5ED" w14:textId="77777777">
      <w:pPr>
        <w:pStyle w:val="sccodifiedsection"/>
      </w:pPr>
    </w:p>
    <w:p w:rsidR="00DD47B2" w:rsidP="00DD47B2" w:rsidRDefault="00DD47B2" w14:paraId="5F8841BF" w14:textId="16A52711">
      <w:pPr>
        <w:pStyle w:val="sccodifiedsection"/>
      </w:pPr>
      <w:bookmarkStart w:name="cs_T44C48N30_d92e86835" w:id="118"/>
      <w:r>
        <w:tab/>
      </w:r>
      <w:bookmarkEnd w:id="118"/>
      <w:r>
        <w:tab/>
      </w:r>
      <w:r>
        <w:tab/>
      </w:r>
      <w:r>
        <w:tab/>
      </w:r>
      <w:bookmarkStart w:name="ss_T44C48N30Si_lv1_a5cf8a793" w:id="119"/>
      <w:r>
        <w:t>(</w:t>
      </w:r>
      <w:bookmarkEnd w:id="119"/>
      <w:proofErr w:type="spellStart"/>
      <w:r>
        <w:t>i</w:t>
      </w:r>
      <w:proofErr w:type="spellEnd"/>
      <w:r>
        <w:t>) persuade, induce, entice, or coerce the person solicited to engage or participate in sexual activity as defined in Section 16‑15‑375</w:t>
      </w:r>
      <w:r>
        <w:rPr>
          <w:rStyle w:val="scstrike"/>
        </w:rPr>
        <w:t>(5)</w:t>
      </w:r>
      <w:r>
        <w:t>; or</w:t>
      </w:r>
    </w:p>
    <w:p w:rsidR="000C7C3F" w:rsidP="000C7C3F" w:rsidRDefault="000C7C3F" w14:paraId="591A65A9" w14:textId="6A78FEC7">
      <w:pPr>
        <w:pStyle w:val="scemptyline"/>
      </w:pPr>
    </w:p>
    <w:p w:rsidR="000C7C3F" w:rsidP="00AC19BB" w:rsidRDefault="000C7C3F" w14:paraId="729E566E" w14:textId="0703FCE1">
      <w:pPr>
        <w:pStyle w:val="scnoncodifiedsection"/>
      </w:pPr>
      <w:bookmarkStart w:name="bs_num_8_d48961602" w:id="120"/>
      <w:bookmarkStart w:name="severability_e16c370c0" w:id="121"/>
      <w:r>
        <w:t>S</w:t>
      </w:r>
      <w:bookmarkEnd w:id="120"/>
      <w:r>
        <w:t>ECTION 8.</w:t>
      </w:r>
      <w:r>
        <w:tab/>
      </w:r>
      <w:bookmarkEnd w:id="121"/>
      <w:r w:rsidRPr="00B0415B" w:rsidR="00AC19B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A10F1" w:rsidP="007A10F1" w:rsidRDefault="00E27805" w14:paraId="0E9393B4" w14:textId="3A662836">
      <w:pPr>
        <w:pStyle w:val="scnoncodifiedsection"/>
      </w:pPr>
      <w:bookmarkStart w:name="bs_num_9_lastsection" w:id="122"/>
      <w:bookmarkStart w:name="eff_date_section" w:id="123"/>
      <w:r w:rsidRPr="00DF3B44">
        <w:lastRenderedPageBreak/>
        <w:t>S</w:t>
      </w:r>
      <w:bookmarkEnd w:id="122"/>
      <w:r w:rsidRPr="00DF3B44">
        <w:t>ECTION 9.</w:t>
      </w:r>
      <w:r w:rsidRPr="00DF3B44" w:rsidR="005D3013">
        <w:tab/>
      </w:r>
      <w:r w:rsidRPr="00DF3B44" w:rsidR="007A10F1">
        <w:t>This act takes effect upon approval by the Governor.</w:t>
      </w:r>
      <w:bookmarkEnd w:id="1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51C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0689" w14:textId="018EBB97" w:rsidR="00E47282" w:rsidRPr="00BC78CD" w:rsidRDefault="00E4728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3046</w:t>
        </w:r>
      </w:sdtContent>
    </w:sdt>
    <w:r>
      <w:t>-</w:t>
    </w:r>
    <w:sdt>
      <w:sdtPr>
        <w:id w:val="-186049345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3C0FDA8" w:rsidR="00685035" w:rsidRPr="007B4AF7" w:rsidRDefault="002C6BE8" w:rsidP="00D14995">
        <w:pPr>
          <w:pStyle w:val="scbillfooter"/>
        </w:pPr>
        <w:sdt>
          <w:sdtPr>
            <w:alias w:val="footer_billname"/>
            <w:tag w:val="footer_billname"/>
            <w:id w:val="457382597"/>
            <w:lock w:val="sdtContentLocked"/>
            <w:placeholder>
              <w:docPart w:val="3C20AA690E214A719AE49226822217A6"/>
            </w:placeholder>
            <w:dataBinding w:prefixMappings="xmlns:ns0='http://schemas.openxmlformats.org/package/2006/metadata/lwb360-metadata' " w:xpath="/ns0:lwb360Metadata[1]/ns0:T_BILL_T_BILLNAME[1]" w:storeItemID="{A70AC2F9-CF59-46A9-A8A7-29CBD0ED4110}"/>
            <w:text/>
          </w:sdtPr>
          <w:sdtEndPr/>
          <w:sdtContent>
            <w:r w:rsidR="00332913">
              <w:t>[3046]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C20AA690E214A719AE49226822217A6"/>
            </w:placeholder>
            <w:dataBinding w:prefixMappings="xmlns:ns0='http://schemas.openxmlformats.org/package/2006/metadata/lwb360-metadata' " w:xpath="/ns0:lwb360Metadata[1]/ns0:T_BILL_T_FILENAME[1]" w:storeItemID="{A70AC2F9-CF59-46A9-A8A7-29CBD0ED4110}"/>
            <w:text/>
          </w:sdtPr>
          <w:sdtEndPr/>
          <w:sdtContent>
            <w:r w:rsidR="0033291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B2B1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9CA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AA14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5A80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5946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5A09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709D0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F634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DCE0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BA68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4E457BF"/>
    <w:multiLevelType w:val="hybridMultilevel"/>
    <w:tmpl w:val="F29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1967895">
    <w:abstractNumId w:val="10"/>
  </w:num>
  <w:num w:numId="12" w16cid:durableId="1328246641">
    <w:abstractNumId w:val="8"/>
  </w:num>
  <w:num w:numId="13" w16cid:durableId="232784891">
    <w:abstractNumId w:val="3"/>
  </w:num>
  <w:num w:numId="14" w16cid:durableId="1566721800">
    <w:abstractNumId w:val="2"/>
  </w:num>
  <w:num w:numId="15" w16cid:durableId="1011447883">
    <w:abstractNumId w:val="1"/>
  </w:num>
  <w:num w:numId="16" w16cid:durableId="85060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C12"/>
    <w:rsid w:val="00030E5E"/>
    <w:rsid w:val="00032204"/>
    <w:rsid w:val="00037F04"/>
    <w:rsid w:val="000404BF"/>
    <w:rsid w:val="00043939"/>
    <w:rsid w:val="000444D2"/>
    <w:rsid w:val="00044B84"/>
    <w:rsid w:val="000453D7"/>
    <w:rsid w:val="000479D0"/>
    <w:rsid w:val="00053D99"/>
    <w:rsid w:val="00055755"/>
    <w:rsid w:val="00057282"/>
    <w:rsid w:val="00061A4D"/>
    <w:rsid w:val="000627A6"/>
    <w:rsid w:val="0006455C"/>
    <w:rsid w:val="0006464F"/>
    <w:rsid w:val="00065804"/>
    <w:rsid w:val="00066B54"/>
    <w:rsid w:val="0006797E"/>
    <w:rsid w:val="00067EBD"/>
    <w:rsid w:val="00072FCD"/>
    <w:rsid w:val="00074A4F"/>
    <w:rsid w:val="00076152"/>
    <w:rsid w:val="00077B65"/>
    <w:rsid w:val="000812D2"/>
    <w:rsid w:val="00090F76"/>
    <w:rsid w:val="000A3C25"/>
    <w:rsid w:val="000A5A64"/>
    <w:rsid w:val="000B0536"/>
    <w:rsid w:val="000B4C02"/>
    <w:rsid w:val="000B5B4A"/>
    <w:rsid w:val="000B7FE1"/>
    <w:rsid w:val="000C3E88"/>
    <w:rsid w:val="000C4359"/>
    <w:rsid w:val="000C46B9"/>
    <w:rsid w:val="000C58E4"/>
    <w:rsid w:val="000C6F9A"/>
    <w:rsid w:val="000C7C3F"/>
    <w:rsid w:val="000D2F44"/>
    <w:rsid w:val="000D33E4"/>
    <w:rsid w:val="000D6D06"/>
    <w:rsid w:val="000D7682"/>
    <w:rsid w:val="000D7E43"/>
    <w:rsid w:val="000E578A"/>
    <w:rsid w:val="000F2250"/>
    <w:rsid w:val="000F6E31"/>
    <w:rsid w:val="0010329A"/>
    <w:rsid w:val="00105756"/>
    <w:rsid w:val="001164F9"/>
    <w:rsid w:val="0011719C"/>
    <w:rsid w:val="001214F1"/>
    <w:rsid w:val="001241E0"/>
    <w:rsid w:val="00140049"/>
    <w:rsid w:val="00144030"/>
    <w:rsid w:val="00154017"/>
    <w:rsid w:val="00171601"/>
    <w:rsid w:val="00171640"/>
    <w:rsid w:val="001730EB"/>
    <w:rsid w:val="00173276"/>
    <w:rsid w:val="00176122"/>
    <w:rsid w:val="0018248D"/>
    <w:rsid w:val="00183F2B"/>
    <w:rsid w:val="001842D8"/>
    <w:rsid w:val="0018532D"/>
    <w:rsid w:val="001856F6"/>
    <w:rsid w:val="00186B17"/>
    <w:rsid w:val="00187022"/>
    <w:rsid w:val="0019025B"/>
    <w:rsid w:val="00190462"/>
    <w:rsid w:val="00192AF7"/>
    <w:rsid w:val="00197261"/>
    <w:rsid w:val="00197366"/>
    <w:rsid w:val="001A136C"/>
    <w:rsid w:val="001A44CF"/>
    <w:rsid w:val="001A5BF8"/>
    <w:rsid w:val="001A719E"/>
    <w:rsid w:val="001A7A42"/>
    <w:rsid w:val="001B4179"/>
    <w:rsid w:val="001B6DA2"/>
    <w:rsid w:val="001B7B74"/>
    <w:rsid w:val="001C25EC"/>
    <w:rsid w:val="001C4F2B"/>
    <w:rsid w:val="001D4F22"/>
    <w:rsid w:val="001E32F7"/>
    <w:rsid w:val="001E6AAA"/>
    <w:rsid w:val="001F08EC"/>
    <w:rsid w:val="001F2A41"/>
    <w:rsid w:val="001F313F"/>
    <w:rsid w:val="001F331D"/>
    <w:rsid w:val="001F394C"/>
    <w:rsid w:val="001F39E3"/>
    <w:rsid w:val="00202BA7"/>
    <w:rsid w:val="002038AA"/>
    <w:rsid w:val="00204673"/>
    <w:rsid w:val="0020556B"/>
    <w:rsid w:val="0020772E"/>
    <w:rsid w:val="002114C8"/>
    <w:rsid w:val="0021166F"/>
    <w:rsid w:val="0021612E"/>
    <w:rsid w:val="002162DF"/>
    <w:rsid w:val="00230038"/>
    <w:rsid w:val="00230756"/>
    <w:rsid w:val="00230BB7"/>
    <w:rsid w:val="002315A5"/>
    <w:rsid w:val="00233975"/>
    <w:rsid w:val="00236D73"/>
    <w:rsid w:val="002407CA"/>
    <w:rsid w:val="002413DB"/>
    <w:rsid w:val="002428E5"/>
    <w:rsid w:val="00246535"/>
    <w:rsid w:val="0024689B"/>
    <w:rsid w:val="002510B3"/>
    <w:rsid w:val="0025311B"/>
    <w:rsid w:val="0025358B"/>
    <w:rsid w:val="002555AA"/>
    <w:rsid w:val="002569D7"/>
    <w:rsid w:val="00257F60"/>
    <w:rsid w:val="002625EA"/>
    <w:rsid w:val="00262AC5"/>
    <w:rsid w:val="002643DF"/>
    <w:rsid w:val="00264AE9"/>
    <w:rsid w:val="00271357"/>
    <w:rsid w:val="002721BA"/>
    <w:rsid w:val="00275AE6"/>
    <w:rsid w:val="00282637"/>
    <w:rsid w:val="00282B05"/>
    <w:rsid w:val="002836D8"/>
    <w:rsid w:val="00284A62"/>
    <w:rsid w:val="00286C18"/>
    <w:rsid w:val="00287752"/>
    <w:rsid w:val="00291A22"/>
    <w:rsid w:val="002A719F"/>
    <w:rsid w:val="002A731D"/>
    <w:rsid w:val="002A74F4"/>
    <w:rsid w:val="002A7989"/>
    <w:rsid w:val="002B02F3"/>
    <w:rsid w:val="002C06A3"/>
    <w:rsid w:val="002C3463"/>
    <w:rsid w:val="002C6BE8"/>
    <w:rsid w:val="002D0CE2"/>
    <w:rsid w:val="002D266D"/>
    <w:rsid w:val="002D3698"/>
    <w:rsid w:val="002D5B3D"/>
    <w:rsid w:val="002D7447"/>
    <w:rsid w:val="002E23B5"/>
    <w:rsid w:val="002E2513"/>
    <w:rsid w:val="002E315A"/>
    <w:rsid w:val="002E34D0"/>
    <w:rsid w:val="002E4F8C"/>
    <w:rsid w:val="002E6646"/>
    <w:rsid w:val="002E79D1"/>
    <w:rsid w:val="002F560C"/>
    <w:rsid w:val="002F5847"/>
    <w:rsid w:val="002F77A0"/>
    <w:rsid w:val="002F7F5E"/>
    <w:rsid w:val="003012BC"/>
    <w:rsid w:val="0030298C"/>
    <w:rsid w:val="0030425A"/>
    <w:rsid w:val="00306474"/>
    <w:rsid w:val="00323870"/>
    <w:rsid w:val="00327301"/>
    <w:rsid w:val="00330C6F"/>
    <w:rsid w:val="00331564"/>
    <w:rsid w:val="00332913"/>
    <w:rsid w:val="0034042D"/>
    <w:rsid w:val="003421F1"/>
    <w:rsid w:val="0034279C"/>
    <w:rsid w:val="00344F89"/>
    <w:rsid w:val="00345130"/>
    <w:rsid w:val="00354F64"/>
    <w:rsid w:val="00355882"/>
    <w:rsid w:val="003559A1"/>
    <w:rsid w:val="00361563"/>
    <w:rsid w:val="00371D36"/>
    <w:rsid w:val="00373CA3"/>
    <w:rsid w:val="00373E17"/>
    <w:rsid w:val="00373E43"/>
    <w:rsid w:val="00374C9B"/>
    <w:rsid w:val="00375581"/>
    <w:rsid w:val="00376CE6"/>
    <w:rsid w:val="003775E6"/>
    <w:rsid w:val="00381998"/>
    <w:rsid w:val="00382907"/>
    <w:rsid w:val="00393605"/>
    <w:rsid w:val="003A06B4"/>
    <w:rsid w:val="003A0B05"/>
    <w:rsid w:val="003A5619"/>
    <w:rsid w:val="003A5F1C"/>
    <w:rsid w:val="003A7225"/>
    <w:rsid w:val="003B0E09"/>
    <w:rsid w:val="003B1687"/>
    <w:rsid w:val="003B25B6"/>
    <w:rsid w:val="003B5398"/>
    <w:rsid w:val="003C03BB"/>
    <w:rsid w:val="003C3E2E"/>
    <w:rsid w:val="003C4A4C"/>
    <w:rsid w:val="003C6405"/>
    <w:rsid w:val="003C6AA9"/>
    <w:rsid w:val="003D247A"/>
    <w:rsid w:val="003D4A3C"/>
    <w:rsid w:val="003D55B2"/>
    <w:rsid w:val="003D73CF"/>
    <w:rsid w:val="003E0033"/>
    <w:rsid w:val="003E07CA"/>
    <w:rsid w:val="003E12BB"/>
    <w:rsid w:val="003E5452"/>
    <w:rsid w:val="003E7165"/>
    <w:rsid w:val="003E7866"/>
    <w:rsid w:val="003E7FF6"/>
    <w:rsid w:val="003F6671"/>
    <w:rsid w:val="003F6B99"/>
    <w:rsid w:val="00401E2C"/>
    <w:rsid w:val="004046B5"/>
    <w:rsid w:val="00406F27"/>
    <w:rsid w:val="004114A8"/>
    <w:rsid w:val="004141B8"/>
    <w:rsid w:val="004203B9"/>
    <w:rsid w:val="0042207A"/>
    <w:rsid w:val="00426356"/>
    <w:rsid w:val="00430839"/>
    <w:rsid w:val="00432135"/>
    <w:rsid w:val="00433F50"/>
    <w:rsid w:val="004344E1"/>
    <w:rsid w:val="00434EDE"/>
    <w:rsid w:val="00435536"/>
    <w:rsid w:val="00440613"/>
    <w:rsid w:val="00443355"/>
    <w:rsid w:val="0044603B"/>
    <w:rsid w:val="00446987"/>
    <w:rsid w:val="00446D28"/>
    <w:rsid w:val="00450633"/>
    <w:rsid w:val="00453073"/>
    <w:rsid w:val="00453678"/>
    <w:rsid w:val="00454F2F"/>
    <w:rsid w:val="004607B7"/>
    <w:rsid w:val="00461598"/>
    <w:rsid w:val="00466CD0"/>
    <w:rsid w:val="00473583"/>
    <w:rsid w:val="00474F1E"/>
    <w:rsid w:val="004778D9"/>
    <w:rsid w:val="00477F32"/>
    <w:rsid w:val="00481850"/>
    <w:rsid w:val="00484541"/>
    <w:rsid w:val="004851A0"/>
    <w:rsid w:val="0048627F"/>
    <w:rsid w:val="004926A9"/>
    <w:rsid w:val="004932AB"/>
    <w:rsid w:val="00493853"/>
    <w:rsid w:val="00494395"/>
    <w:rsid w:val="00494B8C"/>
    <w:rsid w:val="00494BEF"/>
    <w:rsid w:val="00497774"/>
    <w:rsid w:val="004A20E6"/>
    <w:rsid w:val="004A2302"/>
    <w:rsid w:val="004A2DFE"/>
    <w:rsid w:val="004A32CE"/>
    <w:rsid w:val="004A40BB"/>
    <w:rsid w:val="004A5512"/>
    <w:rsid w:val="004A6BE5"/>
    <w:rsid w:val="004B0C18"/>
    <w:rsid w:val="004B172E"/>
    <w:rsid w:val="004B3603"/>
    <w:rsid w:val="004C1A04"/>
    <w:rsid w:val="004C20BC"/>
    <w:rsid w:val="004C5C9A"/>
    <w:rsid w:val="004D1442"/>
    <w:rsid w:val="004D2F10"/>
    <w:rsid w:val="004D3078"/>
    <w:rsid w:val="004D3DCB"/>
    <w:rsid w:val="004D43FB"/>
    <w:rsid w:val="004D7A03"/>
    <w:rsid w:val="004E125A"/>
    <w:rsid w:val="004E18A6"/>
    <w:rsid w:val="004E1946"/>
    <w:rsid w:val="004E66E9"/>
    <w:rsid w:val="004E7DDE"/>
    <w:rsid w:val="004F0090"/>
    <w:rsid w:val="004F03B0"/>
    <w:rsid w:val="004F172C"/>
    <w:rsid w:val="004F45F4"/>
    <w:rsid w:val="004F47ED"/>
    <w:rsid w:val="005002ED"/>
    <w:rsid w:val="00500DBC"/>
    <w:rsid w:val="00502325"/>
    <w:rsid w:val="005035F6"/>
    <w:rsid w:val="005046D9"/>
    <w:rsid w:val="00505867"/>
    <w:rsid w:val="00507346"/>
    <w:rsid w:val="00507526"/>
    <w:rsid w:val="005076D8"/>
    <w:rsid w:val="005102BE"/>
    <w:rsid w:val="00513CE9"/>
    <w:rsid w:val="00520D4E"/>
    <w:rsid w:val="00523F7F"/>
    <w:rsid w:val="00524D54"/>
    <w:rsid w:val="0054531B"/>
    <w:rsid w:val="00546C24"/>
    <w:rsid w:val="005476FF"/>
    <w:rsid w:val="005516F6"/>
    <w:rsid w:val="00552842"/>
    <w:rsid w:val="00554E89"/>
    <w:rsid w:val="005600C5"/>
    <w:rsid w:val="00564250"/>
    <w:rsid w:val="00564B58"/>
    <w:rsid w:val="00564CF5"/>
    <w:rsid w:val="00570364"/>
    <w:rsid w:val="00572281"/>
    <w:rsid w:val="005801DD"/>
    <w:rsid w:val="00580EB4"/>
    <w:rsid w:val="00592A40"/>
    <w:rsid w:val="0059327D"/>
    <w:rsid w:val="005A28BC"/>
    <w:rsid w:val="005A3E43"/>
    <w:rsid w:val="005A5377"/>
    <w:rsid w:val="005A7557"/>
    <w:rsid w:val="005B1CD6"/>
    <w:rsid w:val="005B3797"/>
    <w:rsid w:val="005B6239"/>
    <w:rsid w:val="005B7817"/>
    <w:rsid w:val="005C06C8"/>
    <w:rsid w:val="005C23D7"/>
    <w:rsid w:val="005C26BA"/>
    <w:rsid w:val="005C29A6"/>
    <w:rsid w:val="005C30DE"/>
    <w:rsid w:val="005C40EB"/>
    <w:rsid w:val="005D02B4"/>
    <w:rsid w:val="005D230C"/>
    <w:rsid w:val="005D3013"/>
    <w:rsid w:val="005E192F"/>
    <w:rsid w:val="005E1E50"/>
    <w:rsid w:val="005E2B9C"/>
    <w:rsid w:val="005E3332"/>
    <w:rsid w:val="005F6632"/>
    <w:rsid w:val="005F76B0"/>
    <w:rsid w:val="00601031"/>
    <w:rsid w:val="00604429"/>
    <w:rsid w:val="006067B0"/>
    <w:rsid w:val="00606A8B"/>
    <w:rsid w:val="00611EBA"/>
    <w:rsid w:val="0061660D"/>
    <w:rsid w:val="006213A8"/>
    <w:rsid w:val="006227D9"/>
    <w:rsid w:val="00622C2A"/>
    <w:rsid w:val="00623BEA"/>
    <w:rsid w:val="0063105A"/>
    <w:rsid w:val="006347E9"/>
    <w:rsid w:val="0063598E"/>
    <w:rsid w:val="00640C87"/>
    <w:rsid w:val="00643B5C"/>
    <w:rsid w:val="006454BB"/>
    <w:rsid w:val="00647910"/>
    <w:rsid w:val="006523DD"/>
    <w:rsid w:val="00657CF4"/>
    <w:rsid w:val="00661463"/>
    <w:rsid w:val="00663B8D"/>
    <w:rsid w:val="00663E00"/>
    <w:rsid w:val="00664F48"/>
    <w:rsid w:val="00664FAD"/>
    <w:rsid w:val="00666C4C"/>
    <w:rsid w:val="0067345B"/>
    <w:rsid w:val="00675702"/>
    <w:rsid w:val="00677166"/>
    <w:rsid w:val="00681F4F"/>
    <w:rsid w:val="00683986"/>
    <w:rsid w:val="00683D1C"/>
    <w:rsid w:val="00685035"/>
    <w:rsid w:val="00685770"/>
    <w:rsid w:val="0068610B"/>
    <w:rsid w:val="00690DBA"/>
    <w:rsid w:val="00693D8F"/>
    <w:rsid w:val="006964F9"/>
    <w:rsid w:val="00697EAD"/>
    <w:rsid w:val="006A395F"/>
    <w:rsid w:val="006A6200"/>
    <w:rsid w:val="006A65E2"/>
    <w:rsid w:val="006B37BD"/>
    <w:rsid w:val="006B5029"/>
    <w:rsid w:val="006B6409"/>
    <w:rsid w:val="006C092D"/>
    <w:rsid w:val="006C099D"/>
    <w:rsid w:val="006C18F0"/>
    <w:rsid w:val="006C7E01"/>
    <w:rsid w:val="006D0A11"/>
    <w:rsid w:val="006D0CAD"/>
    <w:rsid w:val="006D64A5"/>
    <w:rsid w:val="006E0935"/>
    <w:rsid w:val="006E16AD"/>
    <w:rsid w:val="006E353F"/>
    <w:rsid w:val="006E35AB"/>
    <w:rsid w:val="006F0AA5"/>
    <w:rsid w:val="006F741B"/>
    <w:rsid w:val="00700F22"/>
    <w:rsid w:val="00711AA9"/>
    <w:rsid w:val="00722155"/>
    <w:rsid w:val="00725C95"/>
    <w:rsid w:val="00733297"/>
    <w:rsid w:val="00737F19"/>
    <w:rsid w:val="00753A95"/>
    <w:rsid w:val="0075480C"/>
    <w:rsid w:val="00762AA1"/>
    <w:rsid w:val="007660C0"/>
    <w:rsid w:val="0077127C"/>
    <w:rsid w:val="00773EBA"/>
    <w:rsid w:val="00775957"/>
    <w:rsid w:val="007759BA"/>
    <w:rsid w:val="00780FC2"/>
    <w:rsid w:val="0078258A"/>
    <w:rsid w:val="00782869"/>
    <w:rsid w:val="00782BF8"/>
    <w:rsid w:val="00783C75"/>
    <w:rsid w:val="007849D9"/>
    <w:rsid w:val="00787433"/>
    <w:rsid w:val="007902A0"/>
    <w:rsid w:val="00792D1B"/>
    <w:rsid w:val="007947D2"/>
    <w:rsid w:val="007A10F1"/>
    <w:rsid w:val="007A19EF"/>
    <w:rsid w:val="007A3D50"/>
    <w:rsid w:val="007A478E"/>
    <w:rsid w:val="007B197E"/>
    <w:rsid w:val="007B2A30"/>
    <w:rsid w:val="007B2D29"/>
    <w:rsid w:val="007B412F"/>
    <w:rsid w:val="007B4AF7"/>
    <w:rsid w:val="007B4DBF"/>
    <w:rsid w:val="007C123D"/>
    <w:rsid w:val="007C5458"/>
    <w:rsid w:val="007D0A3A"/>
    <w:rsid w:val="007D28C7"/>
    <w:rsid w:val="007D2C67"/>
    <w:rsid w:val="007E06BB"/>
    <w:rsid w:val="007E69C9"/>
    <w:rsid w:val="007F50D1"/>
    <w:rsid w:val="008009F6"/>
    <w:rsid w:val="00802656"/>
    <w:rsid w:val="00816D52"/>
    <w:rsid w:val="008204C4"/>
    <w:rsid w:val="0082194A"/>
    <w:rsid w:val="00821B44"/>
    <w:rsid w:val="0082541D"/>
    <w:rsid w:val="00826721"/>
    <w:rsid w:val="00831048"/>
    <w:rsid w:val="00834272"/>
    <w:rsid w:val="00834C7F"/>
    <w:rsid w:val="00844D6B"/>
    <w:rsid w:val="00846B11"/>
    <w:rsid w:val="0084717E"/>
    <w:rsid w:val="00854666"/>
    <w:rsid w:val="00856F3F"/>
    <w:rsid w:val="00857E8B"/>
    <w:rsid w:val="008625C1"/>
    <w:rsid w:val="008761D3"/>
    <w:rsid w:val="0087671D"/>
    <w:rsid w:val="008806F9"/>
    <w:rsid w:val="008854E3"/>
    <w:rsid w:val="00887957"/>
    <w:rsid w:val="00891C51"/>
    <w:rsid w:val="00893755"/>
    <w:rsid w:val="008A57E3"/>
    <w:rsid w:val="008A605D"/>
    <w:rsid w:val="008A637B"/>
    <w:rsid w:val="008B154B"/>
    <w:rsid w:val="008B1828"/>
    <w:rsid w:val="008B5BF4"/>
    <w:rsid w:val="008C0CEE"/>
    <w:rsid w:val="008C1B18"/>
    <w:rsid w:val="008D46EC"/>
    <w:rsid w:val="008D663E"/>
    <w:rsid w:val="008E0E25"/>
    <w:rsid w:val="008E1938"/>
    <w:rsid w:val="008E61A1"/>
    <w:rsid w:val="008F209A"/>
    <w:rsid w:val="008F7F6C"/>
    <w:rsid w:val="009031EF"/>
    <w:rsid w:val="0091057C"/>
    <w:rsid w:val="00910C8E"/>
    <w:rsid w:val="00911D14"/>
    <w:rsid w:val="00913D1B"/>
    <w:rsid w:val="00913DAA"/>
    <w:rsid w:val="00917920"/>
    <w:rsid w:val="00917EA3"/>
    <w:rsid w:val="00917EE0"/>
    <w:rsid w:val="00920F50"/>
    <w:rsid w:val="00921ACC"/>
    <w:rsid w:val="00921C89"/>
    <w:rsid w:val="009234C2"/>
    <w:rsid w:val="009235E7"/>
    <w:rsid w:val="00926966"/>
    <w:rsid w:val="00926D03"/>
    <w:rsid w:val="0093089A"/>
    <w:rsid w:val="00931FD0"/>
    <w:rsid w:val="00934036"/>
    <w:rsid w:val="00934889"/>
    <w:rsid w:val="00934DB4"/>
    <w:rsid w:val="0093583D"/>
    <w:rsid w:val="009370B0"/>
    <w:rsid w:val="009405C5"/>
    <w:rsid w:val="00944DE2"/>
    <w:rsid w:val="0094541D"/>
    <w:rsid w:val="0094678B"/>
    <w:rsid w:val="00946B89"/>
    <w:rsid w:val="009473EA"/>
    <w:rsid w:val="00952A28"/>
    <w:rsid w:val="00954E7E"/>
    <w:rsid w:val="009554D9"/>
    <w:rsid w:val="009572F9"/>
    <w:rsid w:val="00960B8C"/>
    <w:rsid w:val="00960D0F"/>
    <w:rsid w:val="00964D0C"/>
    <w:rsid w:val="009650CD"/>
    <w:rsid w:val="00970962"/>
    <w:rsid w:val="00973603"/>
    <w:rsid w:val="00976E53"/>
    <w:rsid w:val="009776D2"/>
    <w:rsid w:val="00977803"/>
    <w:rsid w:val="0098366F"/>
    <w:rsid w:val="00983A03"/>
    <w:rsid w:val="00986063"/>
    <w:rsid w:val="009905C6"/>
    <w:rsid w:val="00991F67"/>
    <w:rsid w:val="00992876"/>
    <w:rsid w:val="00994900"/>
    <w:rsid w:val="009A0DCE"/>
    <w:rsid w:val="009A14BB"/>
    <w:rsid w:val="009A1A57"/>
    <w:rsid w:val="009A22CD"/>
    <w:rsid w:val="009A3E4B"/>
    <w:rsid w:val="009A7345"/>
    <w:rsid w:val="009B35FD"/>
    <w:rsid w:val="009B6815"/>
    <w:rsid w:val="009D284D"/>
    <w:rsid w:val="009D2967"/>
    <w:rsid w:val="009D3C2B"/>
    <w:rsid w:val="009D51CB"/>
    <w:rsid w:val="009D5B8E"/>
    <w:rsid w:val="009D6018"/>
    <w:rsid w:val="009D7F96"/>
    <w:rsid w:val="009E3119"/>
    <w:rsid w:val="009E38D1"/>
    <w:rsid w:val="009E4191"/>
    <w:rsid w:val="009E6FC8"/>
    <w:rsid w:val="009E7CA1"/>
    <w:rsid w:val="009F1AFB"/>
    <w:rsid w:val="009F2AB1"/>
    <w:rsid w:val="009F4FAF"/>
    <w:rsid w:val="009F68F1"/>
    <w:rsid w:val="00A01BF8"/>
    <w:rsid w:val="00A04364"/>
    <w:rsid w:val="00A04529"/>
    <w:rsid w:val="00A054B2"/>
    <w:rsid w:val="00A0584B"/>
    <w:rsid w:val="00A10078"/>
    <w:rsid w:val="00A11681"/>
    <w:rsid w:val="00A1178F"/>
    <w:rsid w:val="00A14F5C"/>
    <w:rsid w:val="00A15462"/>
    <w:rsid w:val="00A16EEF"/>
    <w:rsid w:val="00A17135"/>
    <w:rsid w:val="00A21A6F"/>
    <w:rsid w:val="00A22477"/>
    <w:rsid w:val="00A24E56"/>
    <w:rsid w:val="00A252B3"/>
    <w:rsid w:val="00A26A62"/>
    <w:rsid w:val="00A3520D"/>
    <w:rsid w:val="00A35A9B"/>
    <w:rsid w:val="00A402FC"/>
    <w:rsid w:val="00A4070E"/>
    <w:rsid w:val="00A40761"/>
    <w:rsid w:val="00A40CA0"/>
    <w:rsid w:val="00A44C5D"/>
    <w:rsid w:val="00A45B7D"/>
    <w:rsid w:val="00A504A7"/>
    <w:rsid w:val="00A5087F"/>
    <w:rsid w:val="00A516B6"/>
    <w:rsid w:val="00A52486"/>
    <w:rsid w:val="00A535FA"/>
    <w:rsid w:val="00A53677"/>
    <w:rsid w:val="00A53BF2"/>
    <w:rsid w:val="00A542EB"/>
    <w:rsid w:val="00A60D68"/>
    <w:rsid w:val="00A62838"/>
    <w:rsid w:val="00A650A3"/>
    <w:rsid w:val="00A671ED"/>
    <w:rsid w:val="00A67B00"/>
    <w:rsid w:val="00A723C9"/>
    <w:rsid w:val="00A73EFA"/>
    <w:rsid w:val="00A740E5"/>
    <w:rsid w:val="00A74A72"/>
    <w:rsid w:val="00A755B8"/>
    <w:rsid w:val="00A77A3B"/>
    <w:rsid w:val="00A77B4F"/>
    <w:rsid w:val="00A81DCD"/>
    <w:rsid w:val="00A82B41"/>
    <w:rsid w:val="00A82D03"/>
    <w:rsid w:val="00A8341D"/>
    <w:rsid w:val="00A87192"/>
    <w:rsid w:val="00A912A4"/>
    <w:rsid w:val="00A92F6F"/>
    <w:rsid w:val="00A97523"/>
    <w:rsid w:val="00AA0142"/>
    <w:rsid w:val="00AA354A"/>
    <w:rsid w:val="00AA4064"/>
    <w:rsid w:val="00AA7579"/>
    <w:rsid w:val="00AA7824"/>
    <w:rsid w:val="00AB0FA3"/>
    <w:rsid w:val="00AB73BF"/>
    <w:rsid w:val="00AC19BB"/>
    <w:rsid w:val="00AC256B"/>
    <w:rsid w:val="00AC335C"/>
    <w:rsid w:val="00AC37C1"/>
    <w:rsid w:val="00AC463E"/>
    <w:rsid w:val="00AD19B9"/>
    <w:rsid w:val="00AD3BE2"/>
    <w:rsid w:val="00AD3E3D"/>
    <w:rsid w:val="00AD59BE"/>
    <w:rsid w:val="00AD5EB9"/>
    <w:rsid w:val="00AE14B7"/>
    <w:rsid w:val="00AE1A9B"/>
    <w:rsid w:val="00AE1EE4"/>
    <w:rsid w:val="00AE36EC"/>
    <w:rsid w:val="00AE45F8"/>
    <w:rsid w:val="00AE7406"/>
    <w:rsid w:val="00AF054F"/>
    <w:rsid w:val="00AF1688"/>
    <w:rsid w:val="00AF20FF"/>
    <w:rsid w:val="00AF46E6"/>
    <w:rsid w:val="00AF4DF3"/>
    <w:rsid w:val="00AF5139"/>
    <w:rsid w:val="00AF6226"/>
    <w:rsid w:val="00B00051"/>
    <w:rsid w:val="00B0430A"/>
    <w:rsid w:val="00B06EDA"/>
    <w:rsid w:val="00B1161F"/>
    <w:rsid w:val="00B11661"/>
    <w:rsid w:val="00B16D29"/>
    <w:rsid w:val="00B1712C"/>
    <w:rsid w:val="00B22F6F"/>
    <w:rsid w:val="00B23B9F"/>
    <w:rsid w:val="00B26908"/>
    <w:rsid w:val="00B323C6"/>
    <w:rsid w:val="00B32B4D"/>
    <w:rsid w:val="00B4137E"/>
    <w:rsid w:val="00B42742"/>
    <w:rsid w:val="00B43083"/>
    <w:rsid w:val="00B43B72"/>
    <w:rsid w:val="00B47A14"/>
    <w:rsid w:val="00B51636"/>
    <w:rsid w:val="00B52651"/>
    <w:rsid w:val="00B54DF7"/>
    <w:rsid w:val="00B56223"/>
    <w:rsid w:val="00B56E57"/>
    <w:rsid w:val="00B56E79"/>
    <w:rsid w:val="00B57AA7"/>
    <w:rsid w:val="00B60189"/>
    <w:rsid w:val="00B636B6"/>
    <w:rsid w:val="00B637AA"/>
    <w:rsid w:val="00B6385B"/>
    <w:rsid w:val="00B63B06"/>
    <w:rsid w:val="00B63BE2"/>
    <w:rsid w:val="00B6745F"/>
    <w:rsid w:val="00B73E5B"/>
    <w:rsid w:val="00B7592C"/>
    <w:rsid w:val="00B77AC9"/>
    <w:rsid w:val="00B809D3"/>
    <w:rsid w:val="00B813D9"/>
    <w:rsid w:val="00B836EE"/>
    <w:rsid w:val="00B84B66"/>
    <w:rsid w:val="00B85475"/>
    <w:rsid w:val="00B8651F"/>
    <w:rsid w:val="00B9090A"/>
    <w:rsid w:val="00B92196"/>
    <w:rsid w:val="00B9228D"/>
    <w:rsid w:val="00B929EC"/>
    <w:rsid w:val="00B93543"/>
    <w:rsid w:val="00BA0D6F"/>
    <w:rsid w:val="00BA57E4"/>
    <w:rsid w:val="00BB0725"/>
    <w:rsid w:val="00BB3E4B"/>
    <w:rsid w:val="00BB4E60"/>
    <w:rsid w:val="00BB53D3"/>
    <w:rsid w:val="00BC408A"/>
    <w:rsid w:val="00BC5023"/>
    <w:rsid w:val="00BC507D"/>
    <w:rsid w:val="00BC53BB"/>
    <w:rsid w:val="00BC556C"/>
    <w:rsid w:val="00BD42DA"/>
    <w:rsid w:val="00BD4684"/>
    <w:rsid w:val="00BD4E7F"/>
    <w:rsid w:val="00BD760A"/>
    <w:rsid w:val="00BE08A7"/>
    <w:rsid w:val="00BE4391"/>
    <w:rsid w:val="00BE515A"/>
    <w:rsid w:val="00BE65B9"/>
    <w:rsid w:val="00BE717A"/>
    <w:rsid w:val="00BF3858"/>
    <w:rsid w:val="00BF3E48"/>
    <w:rsid w:val="00BF5843"/>
    <w:rsid w:val="00BF61C3"/>
    <w:rsid w:val="00C0292C"/>
    <w:rsid w:val="00C0413A"/>
    <w:rsid w:val="00C11E2A"/>
    <w:rsid w:val="00C15F1B"/>
    <w:rsid w:val="00C16288"/>
    <w:rsid w:val="00C162DE"/>
    <w:rsid w:val="00C17D1D"/>
    <w:rsid w:val="00C421D6"/>
    <w:rsid w:val="00C45923"/>
    <w:rsid w:val="00C46C93"/>
    <w:rsid w:val="00C52A36"/>
    <w:rsid w:val="00C53F3F"/>
    <w:rsid w:val="00C543E7"/>
    <w:rsid w:val="00C70225"/>
    <w:rsid w:val="00C72198"/>
    <w:rsid w:val="00C73C7D"/>
    <w:rsid w:val="00C75005"/>
    <w:rsid w:val="00C75D4F"/>
    <w:rsid w:val="00C854DB"/>
    <w:rsid w:val="00C86BE5"/>
    <w:rsid w:val="00C915E8"/>
    <w:rsid w:val="00C91AD7"/>
    <w:rsid w:val="00C94658"/>
    <w:rsid w:val="00C94B33"/>
    <w:rsid w:val="00C96028"/>
    <w:rsid w:val="00C970DF"/>
    <w:rsid w:val="00C979F7"/>
    <w:rsid w:val="00CA1AFA"/>
    <w:rsid w:val="00CA39D5"/>
    <w:rsid w:val="00CA7E71"/>
    <w:rsid w:val="00CB2673"/>
    <w:rsid w:val="00CB4DFE"/>
    <w:rsid w:val="00CB66A5"/>
    <w:rsid w:val="00CB701D"/>
    <w:rsid w:val="00CC01D1"/>
    <w:rsid w:val="00CC0565"/>
    <w:rsid w:val="00CC086D"/>
    <w:rsid w:val="00CC1186"/>
    <w:rsid w:val="00CC1F71"/>
    <w:rsid w:val="00CC2F98"/>
    <w:rsid w:val="00CC3F0E"/>
    <w:rsid w:val="00CC4B96"/>
    <w:rsid w:val="00CC59E8"/>
    <w:rsid w:val="00CD08C9"/>
    <w:rsid w:val="00CD1FE8"/>
    <w:rsid w:val="00CD38CD"/>
    <w:rsid w:val="00CD3E0C"/>
    <w:rsid w:val="00CD51CA"/>
    <w:rsid w:val="00CD545A"/>
    <w:rsid w:val="00CD5565"/>
    <w:rsid w:val="00CD616C"/>
    <w:rsid w:val="00CD6605"/>
    <w:rsid w:val="00CE25F6"/>
    <w:rsid w:val="00CE69F1"/>
    <w:rsid w:val="00CF0906"/>
    <w:rsid w:val="00CF3667"/>
    <w:rsid w:val="00CF48A1"/>
    <w:rsid w:val="00CF68D6"/>
    <w:rsid w:val="00CF7B4A"/>
    <w:rsid w:val="00D009F8"/>
    <w:rsid w:val="00D078DA"/>
    <w:rsid w:val="00D10505"/>
    <w:rsid w:val="00D123F6"/>
    <w:rsid w:val="00D14995"/>
    <w:rsid w:val="00D175F4"/>
    <w:rsid w:val="00D204F2"/>
    <w:rsid w:val="00D216BC"/>
    <w:rsid w:val="00D2455C"/>
    <w:rsid w:val="00D247BB"/>
    <w:rsid w:val="00D25023"/>
    <w:rsid w:val="00D27F8C"/>
    <w:rsid w:val="00D337CE"/>
    <w:rsid w:val="00D33843"/>
    <w:rsid w:val="00D36392"/>
    <w:rsid w:val="00D40C82"/>
    <w:rsid w:val="00D43F7A"/>
    <w:rsid w:val="00D51CD1"/>
    <w:rsid w:val="00D51F82"/>
    <w:rsid w:val="00D54A6F"/>
    <w:rsid w:val="00D56B00"/>
    <w:rsid w:val="00D57D57"/>
    <w:rsid w:val="00D624A4"/>
    <w:rsid w:val="00D62AB5"/>
    <w:rsid w:val="00D62E42"/>
    <w:rsid w:val="00D6791A"/>
    <w:rsid w:val="00D748AC"/>
    <w:rsid w:val="00D74D39"/>
    <w:rsid w:val="00D772FB"/>
    <w:rsid w:val="00D8022E"/>
    <w:rsid w:val="00D86B13"/>
    <w:rsid w:val="00D87575"/>
    <w:rsid w:val="00DA1AA0"/>
    <w:rsid w:val="00DA512B"/>
    <w:rsid w:val="00DA53F4"/>
    <w:rsid w:val="00DA6ECF"/>
    <w:rsid w:val="00DC2429"/>
    <w:rsid w:val="00DC409A"/>
    <w:rsid w:val="00DC44A8"/>
    <w:rsid w:val="00DC7D13"/>
    <w:rsid w:val="00DD04D1"/>
    <w:rsid w:val="00DD29AF"/>
    <w:rsid w:val="00DD4785"/>
    <w:rsid w:val="00DD47B2"/>
    <w:rsid w:val="00DD58A4"/>
    <w:rsid w:val="00DE3C39"/>
    <w:rsid w:val="00DE4BEE"/>
    <w:rsid w:val="00DE5B3D"/>
    <w:rsid w:val="00DE7112"/>
    <w:rsid w:val="00DE7F05"/>
    <w:rsid w:val="00DF1346"/>
    <w:rsid w:val="00DF19BE"/>
    <w:rsid w:val="00DF1BA0"/>
    <w:rsid w:val="00DF3B44"/>
    <w:rsid w:val="00DF6463"/>
    <w:rsid w:val="00E036AA"/>
    <w:rsid w:val="00E05C40"/>
    <w:rsid w:val="00E07C4C"/>
    <w:rsid w:val="00E1372E"/>
    <w:rsid w:val="00E1674B"/>
    <w:rsid w:val="00E21D30"/>
    <w:rsid w:val="00E24D9A"/>
    <w:rsid w:val="00E24FA9"/>
    <w:rsid w:val="00E27805"/>
    <w:rsid w:val="00E27A11"/>
    <w:rsid w:val="00E30497"/>
    <w:rsid w:val="00E30AF8"/>
    <w:rsid w:val="00E3105B"/>
    <w:rsid w:val="00E3245E"/>
    <w:rsid w:val="00E358A2"/>
    <w:rsid w:val="00E35C9A"/>
    <w:rsid w:val="00E3771B"/>
    <w:rsid w:val="00E40979"/>
    <w:rsid w:val="00E41247"/>
    <w:rsid w:val="00E42FBF"/>
    <w:rsid w:val="00E43760"/>
    <w:rsid w:val="00E43F26"/>
    <w:rsid w:val="00E4475A"/>
    <w:rsid w:val="00E47282"/>
    <w:rsid w:val="00E5018F"/>
    <w:rsid w:val="00E52A36"/>
    <w:rsid w:val="00E575A4"/>
    <w:rsid w:val="00E62EE5"/>
    <w:rsid w:val="00E6378B"/>
    <w:rsid w:val="00E63EC3"/>
    <w:rsid w:val="00E643E7"/>
    <w:rsid w:val="00E64D32"/>
    <w:rsid w:val="00E653DA"/>
    <w:rsid w:val="00E65958"/>
    <w:rsid w:val="00E65FE1"/>
    <w:rsid w:val="00E764A7"/>
    <w:rsid w:val="00E778D7"/>
    <w:rsid w:val="00E84FE5"/>
    <w:rsid w:val="00E879A5"/>
    <w:rsid w:val="00E879FC"/>
    <w:rsid w:val="00EA2574"/>
    <w:rsid w:val="00EA2F1F"/>
    <w:rsid w:val="00EA3EF8"/>
    <w:rsid w:val="00EA3F2E"/>
    <w:rsid w:val="00EA57EC"/>
    <w:rsid w:val="00EA5FC7"/>
    <w:rsid w:val="00EA6208"/>
    <w:rsid w:val="00EB120E"/>
    <w:rsid w:val="00EB1A1E"/>
    <w:rsid w:val="00EB34C8"/>
    <w:rsid w:val="00EB3C30"/>
    <w:rsid w:val="00EB3E98"/>
    <w:rsid w:val="00EB423A"/>
    <w:rsid w:val="00EB46E2"/>
    <w:rsid w:val="00EB4CB3"/>
    <w:rsid w:val="00EC0045"/>
    <w:rsid w:val="00EC4B90"/>
    <w:rsid w:val="00ED0E76"/>
    <w:rsid w:val="00ED452E"/>
    <w:rsid w:val="00ED61B5"/>
    <w:rsid w:val="00ED6A73"/>
    <w:rsid w:val="00EE3CDA"/>
    <w:rsid w:val="00EE55C6"/>
    <w:rsid w:val="00EE6600"/>
    <w:rsid w:val="00EE78F2"/>
    <w:rsid w:val="00EF37A8"/>
    <w:rsid w:val="00EF531F"/>
    <w:rsid w:val="00EF7EF8"/>
    <w:rsid w:val="00F00332"/>
    <w:rsid w:val="00F00E55"/>
    <w:rsid w:val="00F0302A"/>
    <w:rsid w:val="00F05FE8"/>
    <w:rsid w:val="00F0643E"/>
    <w:rsid w:val="00F06D86"/>
    <w:rsid w:val="00F07F2F"/>
    <w:rsid w:val="00F1045C"/>
    <w:rsid w:val="00F13D87"/>
    <w:rsid w:val="00F149E5"/>
    <w:rsid w:val="00F15E33"/>
    <w:rsid w:val="00F17106"/>
    <w:rsid w:val="00F17DA2"/>
    <w:rsid w:val="00F22EC0"/>
    <w:rsid w:val="00F25350"/>
    <w:rsid w:val="00F25C47"/>
    <w:rsid w:val="00F27D7B"/>
    <w:rsid w:val="00F31D34"/>
    <w:rsid w:val="00F3305B"/>
    <w:rsid w:val="00F342A1"/>
    <w:rsid w:val="00F344AB"/>
    <w:rsid w:val="00F36FBA"/>
    <w:rsid w:val="00F418FF"/>
    <w:rsid w:val="00F44D36"/>
    <w:rsid w:val="00F44EE7"/>
    <w:rsid w:val="00F46262"/>
    <w:rsid w:val="00F467D9"/>
    <w:rsid w:val="00F4795D"/>
    <w:rsid w:val="00F50A61"/>
    <w:rsid w:val="00F525CD"/>
    <w:rsid w:val="00F5286C"/>
    <w:rsid w:val="00F52E12"/>
    <w:rsid w:val="00F54621"/>
    <w:rsid w:val="00F55942"/>
    <w:rsid w:val="00F63382"/>
    <w:rsid w:val="00F638CA"/>
    <w:rsid w:val="00F657C5"/>
    <w:rsid w:val="00F74082"/>
    <w:rsid w:val="00F770D5"/>
    <w:rsid w:val="00F774BE"/>
    <w:rsid w:val="00F81DE2"/>
    <w:rsid w:val="00F86F92"/>
    <w:rsid w:val="00F8737A"/>
    <w:rsid w:val="00F900B4"/>
    <w:rsid w:val="00F9470E"/>
    <w:rsid w:val="00FA0F2E"/>
    <w:rsid w:val="00FA2DCF"/>
    <w:rsid w:val="00FA3E6D"/>
    <w:rsid w:val="00FA4C9B"/>
    <w:rsid w:val="00FA4DB1"/>
    <w:rsid w:val="00FB3F2A"/>
    <w:rsid w:val="00FB4E2C"/>
    <w:rsid w:val="00FC0B5E"/>
    <w:rsid w:val="00FC3593"/>
    <w:rsid w:val="00FD117D"/>
    <w:rsid w:val="00FD22C8"/>
    <w:rsid w:val="00FD72E3"/>
    <w:rsid w:val="00FE06FC"/>
    <w:rsid w:val="00FF0315"/>
    <w:rsid w:val="00FF2121"/>
    <w:rsid w:val="00FF266B"/>
    <w:rsid w:val="00FF28F5"/>
    <w:rsid w:val="00FF3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13"/>
    <w:rPr>
      <w:lang w:val="en-US"/>
    </w:rPr>
  </w:style>
  <w:style w:type="paragraph" w:styleId="Heading1">
    <w:name w:val="heading 1"/>
    <w:basedOn w:val="Normal"/>
    <w:next w:val="Normal"/>
    <w:link w:val="Heading1Char"/>
    <w:uiPriority w:val="9"/>
    <w:qFormat/>
    <w:rsid w:val="002510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1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10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510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0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0B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0B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0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0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2913"/>
    <w:rPr>
      <w:rFonts w:ascii="Times New Roman" w:hAnsi="Times New Roman"/>
      <w:b w:val="0"/>
      <w:i w:val="0"/>
      <w:sz w:val="22"/>
    </w:rPr>
  </w:style>
  <w:style w:type="paragraph" w:styleId="NoSpacing">
    <w:name w:val="No Spacing"/>
    <w:uiPriority w:val="1"/>
    <w:qFormat/>
    <w:rsid w:val="00332913"/>
    <w:pPr>
      <w:spacing w:after="0" w:line="240" w:lineRule="auto"/>
    </w:pPr>
  </w:style>
  <w:style w:type="paragraph" w:customStyle="1" w:styleId="scemptylineheader">
    <w:name w:val="sc_emptyline_header"/>
    <w:qFormat/>
    <w:rsid w:val="003329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29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29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29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29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2913"/>
    <w:rPr>
      <w:color w:val="808080"/>
    </w:rPr>
  </w:style>
  <w:style w:type="paragraph" w:customStyle="1" w:styleId="scdirectionallanguage">
    <w:name w:val="sc_directional_language"/>
    <w:qFormat/>
    <w:rsid w:val="003329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29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29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29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29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29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29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29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29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29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29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29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29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29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29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29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2913"/>
    <w:rPr>
      <w:rFonts w:ascii="Times New Roman" w:hAnsi="Times New Roman"/>
      <w:color w:val="auto"/>
      <w:sz w:val="22"/>
    </w:rPr>
  </w:style>
  <w:style w:type="paragraph" w:customStyle="1" w:styleId="scclippagebillheader">
    <w:name w:val="sc_clip_page_bill_header"/>
    <w:qFormat/>
    <w:rsid w:val="003329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29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29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13"/>
    <w:rPr>
      <w:lang w:val="en-US"/>
    </w:rPr>
  </w:style>
  <w:style w:type="paragraph" w:styleId="Footer">
    <w:name w:val="footer"/>
    <w:basedOn w:val="Normal"/>
    <w:link w:val="FooterChar"/>
    <w:uiPriority w:val="99"/>
    <w:unhideWhenUsed/>
    <w:rsid w:val="0033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13"/>
    <w:rPr>
      <w:lang w:val="en-US"/>
    </w:rPr>
  </w:style>
  <w:style w:type="paragraph" w:styleId="ListParagraph">
    <w:name w:val="List Paragraph"/>
    <w:basedOn w:val="Normal"/>
    <w:uiPriority w:val="34"/>
    <w:qFormat/>
    <w:rsid w:val="00332913"/>
    <w:pPr>
      <w:ind w:left="720"/>
      <w:contextualSpacing/>
    </w:pPr>
  </w:style>
  <w:style w:type="paragraph" w:customStyle="1" w:styleId="scbillfooter">
    <w:name w:val="sc_bill_footer"/>
    <w:qFormat/>
    <w:rsid w:val="003329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29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29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29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29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29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2913"/>
    <w:pPr>
      <w:widowControl w:val="0"/>
      <w:suppressAutoHyphens/>
      <w:spacing w:after="0" w:line="360" w:lineRule="auto"/>
    </w:pPr>
    <w:rPr>
      <w:rFonts w:ascii="Times New Roman" w:hAnsi="Times New Roman"/>
      <w:lang w:val="en-US"/>
    </w:rPr>
  </w:style>
  <w:style w:type="paragraph" w:customStyle="1" w:styleId="sctableln">
    <w:name w:val="sc_table_ln"/>
    <w:qFormat/>
    <w:rsid w:val="003329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29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2913"/>
    <w:rPr>
      <w:strike/>
      <w:dstrike w:val="0"/>
    </w:rPr>
  </w:style>
  <w:style w:type="character" w:customStyle="1" w:styleId="scinsert">
    <w:name w:val="sc_insert"/>
    <w:uiPriority w:val="1"/>
    <w:qFormat/>
    <w:rsid w:val="00332913"/>
    <w:rPr>
      <w:caps w:val="0"/>
      <w:smallCaps w:val="0"/>
      <w:strike w:val="0"/>
      <w:dstrike w:val="0"/>
      <w:vanish w:val="0"/>
      <w:u w:val="single"/>
      <w:vertAlign w:val="baseline"/>
    </w:rPr>
  </w:style>
  <w:style w:type="character" w:customStyle="1" w:styleId="scinsertred">
    <w:name w:val="sc_insert_red"/>
    <w:uiPriority w:val="1"/>
    <w:qFormat/>
    <w:rsid w:val="00332913"/>
    <w:rPr>
      <w:caps w:val="0"/>
      <w:smallCaps w:val="0"/>
      <w:strike w:val="0"/>
      <w:dstrike w:val="0"/>
      <w:vanish w:val="0"/>
      <w:color w:val="FF0000"/>
      <w:u w:val="single"/>
      <w:vertAlign w:val="baseline"/>
    </w:rPr>
  </w:style>
  <w:style w:type="character" w:customStyle="1" w:styleId="scinsertblue">
    <w:name w:val="sc_insert_blue"/>
    <w:uiPriority w:val="1"/>
    <w:qFormat/>
    <w:rsid w:val="00332913"/>
    <w:rPr>
      <w:caps w:val="0"/>
      <w:smallCaps w:val="0"/>
      <w:strike w:val="0"/>
      <w:dstrike w:val="0"/>
      <w:vanish w:val="0"/>
      <w:color w:val="0070C0"/>
      <w:u w:val="single"/>
      <w:vertAlign w:val="baseline"/>
    </w:rPr>
  </w:style>
  <w:style w:type="character" w:customStyle="1" w:styleId="scstrikered">
    <w:name w:val="sc_strike_red"/>
    <w:uiPriority w:val="1"/>
    <w:qFormat/>
    <w:rsid w:val="00332913"/>
    <w:rPr>
      <w:strike/>
      <w:dstrike w:val="0"/>
      <w:color w:val="FF0000"/>
    </w:rPr>
  </w:style>
  <w:style w:type="character" w:customStyle="1" w:styleId="scstrikeblue">
    <w:name w:val="sc_strike_blue"/>
    <w:uiPriority w:val="1"/>
    <w:qFormat/>
    <w:rsid w:val="00332913"/>
    <w:rPr>
      <w:strike/>
      <w:dstrike w:val="0"/>
      <w:color w:val="0070C0"/>
    </w:rPr>
  </w:style>
  <w:style w:type="character" w:customStyle="1" w:styleId="scinsertbluenounderline">
    <w:name w:val="sc_insert_blue_no_underline"/>
    <w:uiPriority w:val="1"/>
    <w:qFormat/>
    <w:rsid w:val="003329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29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2913"/>
    <w:rPr>
      <w:strike/>
      <w:dstrike w:val="0"/>
      <w:color w:val="0070C0"/>
      <w:lang w:val="en-US"/>
    </w:rPr>
  </w:style>
  <w:style w:type="character" w:customStyle="1" w:styleId="scstrikerednoncodified">
    <w:name w:val="sc_strike_red_non_codified"/>
    <w:uiPriority w:val="1"/>
    <w:qFormat/>
    <w:rsid w:val="00332913"/>
    <w:rPr>
      <w:strike/>
      <w:dstrike w:val="0"/>
      <w:color w:val="FF0000"/>
    </w:rPr>
  </w:style>
  <w:style w:type="paragraph" w:customStyle="1" w:styleId="scbillsiglines">
    <w:name w:val="sc_bill_sig_lines"/>
    <w:qFormat/>
    <w:rsid w:val="003329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2913"/>
    <w:rPr>
      <w:bdr w:val="none" w:sz="0" w:space="0" w:color="auto"/>
      <w:shd w:val="clear" w:color="auto" w:fill="FEC6C6"/>
    </w:rPr>
  </w:style>
  <w:style w:type="character" w:customStyle="1" w:styleId="screstoreblue">
    <w:name w:val="sc_restore_blue"/>
    <w:uiPriority w:val="1"/>
    <w:qFormat/>
    <w:rsid w:val="00332913"/>
    <w:rPr>
      <w:color w:val="4472C4" w:themeColor="accent1"/>
      <w:bdr w:val="none" w:sz="0" w:space="0" w:color="auto"/>
      <w:shd w:val="clear" w:color="auto" w:fill="auto"/>
    </w:rPr>
  </w:style>
  <w:style w:type="character" w:customStyle="1" w:styleId="screstorered">
    <w:name w:val="sc_restore_red"/>
    <w:uiPriority w:val="1"/>
    <w:qFormat/>
    <w:rsid w:val="00332913"/>
    <w:rPr>
      <w:color w:val="FF0000"/>
      <w:bdr w:val="none" w:sz="0" w:space="0" w:color="auto"/>
      <w:shd w:val="clear" w:color="auto" w:fill="auto"/>
    </w:rPr>
  </w:style>
  <w:style w:type="character" w:customStyle="1" w:styleId="scstrikenewblue">
    <w:name w:val="sc_strike_new_blue"/>
    <w:uiPriority w:val="1"/>
    <w:qFormat/>
    <w:rsid w:val="00332913"/>
    <w:rPr>
      <w:strike w:val="0"/>
      <w:dstrike/>
      <w:color w:val="0070C0"/>
      <w:u w:val="none"/>
    </w:rPr>
  </w:style>
  <w:style w:type="character" w:customStyle="1" w:styleId="scstrikenewred">
    <w:name w:val="sc_strike_new_red"/>
    <w:uiPriority w:val="1"/>
    <w:qFormat/>
    <w:rsid w:val="00332913"/>
    <w:rPr>
      <w:strike w:val="0"/>
      <w:dstrike/>
      <w:color w:val="FF0000"/>
      <w:u w:val="none"/>
    </w:rPr>
  </w:style>
  <w:style w:type="character" w:customStyle="1" w:styleId="scamendsenate">
    <w:name w:val="sc_amend_senate"/>
    <w:uiPriority w:val="1"/>
    <w:qFormat/>
    <w:rsid w:val="00332913"/>
    <w:rPr>
      <w:bdr w:val="none" w:sz="0" w:space="0" w:color="auto"/>
      <w:shd w:val="clear" w:color="auto" w:fill="FFF2CC" w:themeFill="accent4" w:themeFillTint="33"/>
    </w:rPr>
  </w:style>
  <w:style w:type="character" w:customStyle="1" w:styleId="scamendhouse">
    <w:name w:val="sc_amend_house"/>
    <w:uiPriority w:val="1"/>
    <w:qFormat/>
    <w:rsid w:val="00332913"/>
    <w:rPr>
      <w:bdr w:val="none" w:sz="0" w:space="0" w:color="auto"/>
      <w:shd w:val="clear" w:color="auto" w:fill="E2EFD9" w:themeFill="accent6" w:themeFillTint="33"/>
    </w:rPr>
  </w:style>
  <w:style w:type="paragraph" w:styleId="Revision">
    <w:name w:val="Revision"/>
    <w:hidden/>
    <w:uiPriority w:val="99"/>
    <w:semiHidden/>
    <w:rsid w:val="00A11681"/>
    <w:pPr>
      <w:spacing w:after="0" w:line="240" w:lineRule="auto"/>
    </w:pPr>
    <w:rPr>
      <w:lang w:val="en-US"/>
    </w:rPr>
  </w:style>
  <w:style w:type="paragraph" w:customStyle="1" w:styleId="sccoversheetfooter">
    <w:name w:val="sc_coversheet_footer"/>
    <w:qFormat/>
    <w:rsid w:val="00E4728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4728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4728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4728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4728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4728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4728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4728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4728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4728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4728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51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B3"/>
    <w:rPr>
      <w:rFonts w:ascii="Segoe UI" w:hAnsi="Segoe UI" w:cs="Segoe UI"/>
      <w:sz w:val="18"/>
      <w:szCs w:val="18"/>
      <w:lang w:val="en-US"/>
    </w:rPr>
  </w:style>
  <w:style w:type="paragraph" w:styleId="Bibliography">
    <w:name w:val="Bibliography"/>
    <w:basedOn w:val="Normal"/>
    <w:next w:val="Normal"/>
    <w:uiPriority w:val="37"/>
    <w:semiHidden/>
    <w:unhideWhenUsed/>
    <w:rsid w:val="002510B3"/>
  </w:style>
  <w:style w:type="paragraph" w:styleId="BlockText">
    <w:name w:val="Block Text"/>
    <w:basedOn w:val="Normal"/>
    <w:uiPriority w:val="99"/>
    <w:semiHidden/>
    <w:unhideWhenUsed/>
    <w:rsid w:val="002510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510B3"/>
    <w:pPr>
      <w:spacing w:after="120"/>
    </w:pPr>
  </w:style>
  <w:style w:type="character" w:customStyle="1" w:styleId="BodyTextChar">
    <w:name w:val="Body Text Char"/>
    <w:basedOn w:val="DefaultParagraphFont"/>
    <w:link w:val="BodyText"/>
    <w:uiPriority w:val="99"/>
    <w:semiHidden/>
    <w:rsid w:val="002510B3"/>
    <w:rPr>
      <w:lang w:val="en-US"/>
    </w:rPr>
  </w:style>
  <w:style w:type="paragraph" w:styleId="BodyText2">
    <w:name w:val="Body Text 2"/>
    <w:basedOn w:val="Normal"/>
    <w:link w:val="BodyText2Char"/>
    <w:uiPriority w:val="99"/>
    <w:semiHidden/>
    <w:unhideWhenUsed/>
    <w:rsid w:val="002510B3"/>
    <w:pPr>
      <w:spacing w:after="120" w:line="480" w:lineRule="auto"/>
    </w:pPr>
  </w:style>
  <w:style w:type="character" w:customStyle="1" w:styleId="BodyText2Char">
    <w:name w:val="Body Text 2 Char"/>
    <w:basedOn w:val="DefaultParagraphFont"/>
    <w:link w:val="BodyText2"/>
    <w:uiPriority w:val="99"/>
    <w:semiHidden/>
    <w:rsid w:val="002510B3"/>
    <w:rPr>
      <w:lang w:val="en-US"/>
    </w:rPr>
  </w:style>
  <w:style w:type="paragraph" w:styleId="BodyText3">
    <w:name w:val="Body Text 3"/>
    <w:basedOn w:val="Normal"/>
    <w:link w:val="BodyText3Char"/>
    <w:uiPriority w:val="99"/>
    <w:semiHidden/>
    <w:unhideWhenUsed/>
    <w:rsid w:val="002510B3"/>
    <w:pPr>
      <w:spacing w:after="120"/>
    </w:pPr>
    <w:rPr>
      <w:sz w:val="16"/>
      <w:szCs w:val="16"/>
    </w:rPr>
  </w:style>
  <w:style w:type="character" w:customStyle="1" w:styleId="BodyText3Char">
    <w:name w:val="Body Text 3 Char"/>
    <w:basedOn w:val="DefaultParagraphFont"/>
    <w:link w:val="BodyText3"/>
    <w:uiPriority w:val="99"/>
    <w:semiHidden/>
    <w:rsid w:val="002510B3"/>
    <w:rPr>
      <w:sz w:val="16"/>
      <w:szCs w:val="16"/>
      <w:lang w:val="en-US"/>
    </w:rPr>
  </w:style>
  <w:style w:type="paragraph" w:styleId="BodyTextFirstIndent">
    <w:name w:val="Body Text First Indent"/>
    <w:basedOn w:val="BodyText"/>
    <w:link w:val="BodyTextFirstIndentChar"/>
    <w:uiPriority w:val="99"/>
    <w:semiHidden/>
    <w:unhideWhenUsed/>
    <w:rsid w:val="002510B3"/>
    <w:pPr>
      <w:spacing w:after="160"/>
      <w:ind w:firstLine="360"/>
    </w:pPr>
  </w:style>
  <w:style w:type="character" w:customStyle="1" w:styleId="BodyTextFirstIndentChar">
    <w:name w:val="Body Text First Indent Char"/>
    <w:basedOn w:val="BodyTextChar"/>
    <w:link w:val="BodyTextFirstIndent"/>
    <w:uiPriority w:val="99"/>
    <w:semiHidden/>
    <w:rsid w:val="002510B3"/>
    <w:rPr>
      <w:lang w:val="en-US"/>
    </w:rPr>
  </w:style>
  <w:style w:type="paragraph" w:styleId="BodyTextIndent">
    <w:name w:val="Body Text Indent"/>
    <w:basedOn w:val="Normal"/>
    <w:link w:val="BodyTextIndentChar"/>
    <w:uiPriority w:val="99"/>
    <w:semiHidden/>
    <w:unhideWhenUsed/>
    <w:rsid w:val="002510B3"/>
    <w:pPr>
      <w:spacing w:after="120"/>
      <w:ind w:left="360"/>
    </w:pPr>
  </w:style>
  <w:style w:type="character" w:customStyle="1" w:styleId="BodyTextIndentChar">
    <w:name w:val="Body Text Indent Char"/>
    <w:basedOn w:val="DefaultParagraphFont"/>
    <w:link w:val="BodyTextIndent"/>
    <w:uiPriority w:val="99"/>
    <w:semiHidden/>
    <w:rsid w:val="002510B3"/>
    <w:rPr>
      <w:lang w:val="en-US"/>
    </w:rPr>
  </w:style>
  <w:style w:type="paragraph" w:styleId="BodyTextFirstIndent2">
    <w:name w:val="Body Text First Indent 2"/>
    <w:basedOn w:val="BodyTextIndent"/>
    <w:link w:val="BodyTextFirstIndent2Char"/>
    <w:uiPriority w:val="99"/>
    <w:semiHidden/>
    <w:unhideWhenUsed/>
    <w:rsid w:val="002510B3"/>
    <w:pPr>
      <w:spacing w:after="160"/>
      <w:ind w:firstLine="360"/>
    </w:pPr>
  </w:style>
  <w:style w:type="character" w:customStyle="1" w:styleId="BodyTextFirstIndent2Char">
    <w:name w:val="Body Text First Indent 2 Char"/>
    <w:basedOn w:val="BodyTextIndentChar"/>
    <w:link w:val="BodyTextFirstIndent2"/>
    <w:uiPriority w:val="99"/>
    <w:semiHidden/>
    <w:rsid w:val="002510B3"/>
    <w:rPr>
      <w:lang w:val="en-US"/>
    </w:rPr>
  </w:style>
  <w:style w:type="paragraph" w:styleId="BodyTextIndent2">
    <w:name w:val="Body Text Indent 2"/>
    <w:basedOn w:val="Normal"/>
    <w:link w:val="BodyTextIndent2Char"/>
    <w:uiPriority w:val="99"/>
    <w:semiHidden/>
    <w:unhideWhenUsed/>
    <w:rsid w:val="002510B3"/>
    <w:pPr>
      <w:spacing w:after="120" w:line="480" w:lineRule="auto"/>
      <w:ind w:left="360"/>
    </w:pPr>
  </w:style>
  <w:style w:type="character" w:customStyle="1" w:styleId="BodyTextIndent2Char">
    <w:name w:val="Body Text Indent 2 Char"/>
    <w:basedOn w:val="DefaultParagraphFont"/>
    <w:link w:val="BodyTextIndent2"/>
    <w:uiPriority w:val="99"/>
    <w:semiHidden/>
    <w:rsid w:val="002510B3"/>
    <w:rPr>
      <w:lang w:val="en-US"/>
    </w:rPr>
  </w:style>
  <w:style w:type="paragraph" w:styleId="BodyTextIndent3">
    <w:name w:val="Body Text Indent 3"/>
    <w:basedOn w:val="Normal"/>
    <w:link w:val="BodyTextIndent3Char"/>
    <w:uiPriority w:val="99"/>
    <w:semiHidden/>
    <w:unhideWhenUsed/>
    <w:rsid w:val="002510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10B3"/>
    <w:rPr>
      <w:sz w:val="16"/>
      <w:szCs w:val="16"/>
      <w:lang w:val="en-US"/>
    </w:rPr>
  </w:style>
  <w:style w:type="paragraph" w:styleId="Caption">
    <w:name w:val="caption"/>
    <w:basedOn w:val="Normal"/>
    <w:next w:val="Normal"/>
    <w:uiPriority w:val="35"/>
    <w:semiHidden/>
    <w:unhideWhenUsed/>
    <w:qFormat/>
    <w:rsid w:val="002510B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510B3"/>
    <w:pPr>
      <w:spacing w:after="0" w:line="240" w:lineRule="auto"/>
      <w:ind w:left="4320"/>
    </w:pPr>
  </w:style>
  <w:style w:type="character" w:customStyle="1" w:styleId="ClosingChar">
    <w:name w:val="Closing Char"/>
    <w:basedOn w:val="DefaultParagraphFont"/>
    <w:link w:val="Closing"/>
    <w:uiPriority w:val="99"/>
    <w:semiHidden/>
    <w:rsid w:val="002510B3"/>
    <w:rPr>
      <w:lang w:val="en-US"/>
    </w:rPr>
  </w:style>
  <w:style w:type="paragraph" w:styleId="CommentText">
    <w:name w:val="annotation text"/>
    <w:basedOn w:val="Normal"/>
    <w:link w:val="CommentTextChar"/>
    <w:uiPriority w:val="99"/>
    <w:semiHidden/>
    <w:unhideWhenUsed/>
    <w:rsid w:val="002510B3"/>
    <w:pPr>
      <w:spacing w:line="240" w:lineRule="auto"/>
    </w:pPr>
    <w:rPr>
      <w:sz w:val="20"/>
      <w:szCs w:val="20"/>
    </w:rPr>
  </w:style>
  <w:style w:type="character" w:customStyle="1" w:styleId="CommentTextChar">
    <w:name w:val="Comment Text Char"/>
    <w:basedOn w:val="DefaultParagraphFont"/>
    <w:link w:val="CommentText"/>
    <w:uiPriority w:val="99"/>
    <w:semiHidden/>
    <w:rsid w:val="002510B3"/>
    <w:rPr>
      <w:sz w:val="20"/>
      <w:szCs w:val="20"/>
      <w:lang w:val="en-US"/>
    </w:rPr>
  </w:style>
  <w:style w:type="paragraph" w:styleId="CommentSubject">
    <w:name w:val="annotation subject"/>
    <w:basedOn w:val="CommentText"/>
    <w:next w:val="CommentText"/>
    <w:link w:val="CommentSubjectChar"/>
    <w:uiPriority w:val="99"/>
    <w:semiHidden/>
    <w:unhideWhenUsed/>
    <w:rsid w:val="002510B3"/>
    <w:rPr>
      <w:b/>
      <w:bCs/>
    </w:rPr>
  </w:style>
  <w:style w:type="character" w:customStyle="1" w:styleId="CommentSubjectChar">
    <w:name w:val="Comment Subject Char"/>
    <w:basedOn w:val="CommentTextChar"/>
    <w:link w:val="CommentSubject"/>
    <w:uiPriority w:val="99"/>
    <w:semiHidden/>
    <w:rsid w:val="002510B3"/>
    <w:rPr>
      <w:b/>
      <w:bCs/>
      <w:sz w:val="20"/>
      <w:szCs w:val="20"/>
      <w:lang w:val="en-US"/>
    </w:rPr>
  </w:style>
  <w:style w:type="paragraph" w:styleId="Date">
    <w:name w:val="Date"/>
    <w:basedOn w:val="Normal"/>
    <w:next w:val="Normal"/>
    <w:link w:val="DateChar"/>
    <w:uiPriority w:val="99"/>
    <w:semiHidden/>
    <w:unhideWhenUsed/>
    <w:rsid w:val="002510B3"/>
  </w:style>
  <w:style w:type="character" w:customStyle="1" w:styleId="DateChar">
    <w:name w:val="Date Char"/>
    <w:basedOn w:val="DefaultParagraphFont"/>
    <w:link w:val="Date"/>
    <w:uiPriority w:val="99"/>
    <w:semiHidden/>
    <w:rsid w:val="002510B3"/>
    <w:rPr>
      <w:lang w:val="en-US"/>
    </w:rPr>
  </w:style>
  <w:style w:type="paragraph" w:styleId="DocumentMap">
    <w:name w:val="Document Map"/>
    <w:basedOn w:val="Normal"/>
    <w:link w:val="DocumentMapChar"/>
    <w:uiPriority w:val="99"/>
    <w:semiHidden/>
    <w:unhideWhenUsed/>
    <w:rsid w:val="002510B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510B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510B3"/>
    <w:pPr>
      <w:spacing w:after="0" w:line="240" w:lineRule="auto"/>
    </w:pPr>
  </w:style>
  <w:style w:type="character" w:customStyle="1" w:styleId="E-mailSignatureChar">
    <w:name w:val="E-mail Signature Char"/>
    <w:basedOn w:val="DefaultParagraphFont"/>
    <w:link w:val="E-mailSignature"/>
    <w:uiPriority w:val="99"/>
    <w:semiHidden/>
    <w:rsid w:val="002510B3"/>
    <w:rPr>
      <w:lang w:val="en-US"/>
    </w:rPr>
  </w:style>
  <w:style w:type="paragraph" w:styleId="EndnoteText">
    <w:name w:val="endnote text"/>
    <w:basedOn w:val="Normal"/>
    <w:link w:val="EndnoteTextChar"/>
    <w:uiPriority w:val="99"/>
    <w:semiHidden/>
    <w:unhideWhenUsed/>
    <w:rsid w:val="002510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10B3"/>
    <w:rPr>
      <w:sz w:val="20"/>
      <w:szCs w:val="20"/>
      <w:lang w:val="en-US"/>
    </w:rPr>
  </w:style>
  <w:style w:type="paragraph" w:styleId="EnvelopeAddress">
    <w:name w:val="envelope address"/>
    <w:basedOn w:val="Normal"/>
    <w:uiPriority w:val="99"/>
    <w:semiHidden/>
    <w:unhideWhenUsed/>
    <w:rsid w:val="002510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10B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51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0B3"/>
    <w:rPr>
      <w:sz w:val="20"/>
      <w:szCs w:val="20"/>
      <w:lang w:val="en-US"/>
    </w:rPr>
  </w:style>
  <w:style w:type="character" w:customStyle="1" w:styleId="Heading1Char">
    <w:name w:val="Heading 1 Char"/>
    <w:basedOn w:val="DefaultParagraphFont"/>
    <w:link w:val="Heading1"/>
    <w:uiPriority w:val="9"/>
    <w:rsid w:val="002510B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510B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510B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510B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510B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510B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510B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510B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510B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510B3"/>
    <w:pPr>
      <w:spacing w:after="0" w:line="240" w:lineRule="auto"/>
    </w:pPr>
    <w:rPr>
      <w:i/>
      <w:iCs/>
    </w:rPr>
  </w:style>
  <w:style w:type="character" w:customStyle="1" w:styleId="HTMLAddressChar">
    <w:name w:val="HTML Address Char"/>
    <w:basedOn w:val="DefaultParagraphFont"/>
    <w:link w:val="HTMLAddress"/>
    <w:uiPriority w:val="99"/>
    <w:semiHidden/>
    <w:rsid w:val="002510B3"/>
    <w:rPr>
      <w:i/>
      <w:iCs/>
      <w:lang w:val="en-US"/>
    </w:rPr>
  </w:style>
  <w:style w:type="paragraph" w:styleId="HTMLPreformatted">
    <w:name w:val="HTML Preformatted"/>
    <w:basedOn w:val="Normal"/>
    <w:link w:val="HTMLPreformattedChar"/>
    <w:uiPriority w:val="99"/>
    <w:semiHidden/>
    <w:unhideWhenUsed/>
    <w:rsid w:val="002510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10B3"/>
    <w:rPr>
      <w:rFonts w:ascii="Consolas" w:hAnsi="Consolas"/>
      <w:sz w:val="20"/>
      <w:szCs w:val="20"/>
      <w:lang w:val="en-US"/>
    </w:rPr>
  </w:style>
  <w:style w:type="paragraph" w:styleId="Index1">
    <w:name w:val="index 1"/>
    <w:basedOn w:val="Normal"/>
    <w:next w:val="Normal"/>
    <w:autoRedefine/>
    <w:uiPriority w:val="99"/>
    <w:semiHidden/>
    <w:unhideWhenUsed/>
    <w:rsid w:val="002510B3"/>
    <w:pPr>
      <w:spacing w:after="0" w:line="240" w:lineRule="auto"/>
      <w:ind w:left="220" w:hanging="220"/>
    </w:pPr>
  </w:style>
  <w:style w:type="paragraph" w:styleId="Index2">
    <w:name w:val="index 2"/>
    <w:basedOn w:val="Normal"/>
    <w:next w:val="Normal"/>
    <w:autoRedefine/>
    <w:uiPriority w:val="99"/>
    <w:semiHidden/>
    <w:unhideWhenUsed/>
    <w:rsid w:val="002510B3"/>
    <w:pPr>
      <w:spacing w:after="0" w:line="240" w:lineRule="auto"/>
      <w:ind w:left="440" w:hanging="220"/>
    </w:pPr>
  </w:style>
  <w:style w:type="paragraph" w:styleId="Index3">
    <w:name w:val="index 3"/>
    <w:basedOn w:val="Normal"/>
    <w:next w:val="Normal"/>
    <w:autoRedefine/>
    <w:uiPriority w:val="99"/>
    <w:semiHidden/>
    <w:unhideWhenUsed/>
    <w:rsid w:val="002510B3"/>
    <w:pPr>
      <w:spacing w:after="0" w:line="240" w:lineRule="auto"/>
      <w:ind w:left="660" w:hanging="220"/>
    </w:pPr>
  </w:style>
  <w:style w:type="paragraph" w:styleId="Index4">
    <w:name w:val="index 4"/>
    <w:basedOn w:val="Normal"/>
    <w:next w:val="Normal"/>
    <w:autoRedefine/>
    <w:uiPriority w:val="99"/>
    <w:semiHidden/>
    <w:unhideWhenUsed/>
    <w:rsid w:val="002510B3"/>
    <w:pPr>
      <w:spacing w:after="0" w:line="240" w:lineRule="auto"/>
      <w:ind w:left="880" w:hanging="220"/>
    </w:pPr>
  </w:style>
  <w:style w:type="paragraph" w:styleId="Index5">
    <w:name w:val="index 5"/>
    <w:basedOn w:val="Normal"/>
    <w:next w:val="Normal"/>
    <w:autoRedefine/>
    <w:uiPriority w:val="99"/>
    <w:semiHidden/>
    <w:unhideWhenUsed/>
    <w:rsid w:val="002510B3"/>
    <w:pPr>
      <w:spacing w:after="0" w:line="240" w:lineRule="auto"/>
      <w:ind w:left="1100" w:hanging="220"/>
    </w:pPr>
  </w:style>
  <w:style w:type="paragraph" w:styleId="Index6">
    <w:name w:val="index 6"/>
    <w:basedOn w:val="Normal"/>
    <w:next w:val="Normal"/>
    <w:autoRedefine/>
    <w:uiPriority w:val="99"/>
    <w:semiHidden/>
    <w:unhideWhenUsed/>
    <w:rsid w:val="002510B3"/>
    <w:pPr>
      <w:spacing w:after="0" w:line="240" w:lineRule="auto"/>
      <w:ind w:left="1320" w:hanging="220"/>
    </w:pPr>
  </w:style>
  <w:style w:type="paragraph" w:styleId="Index7">
    <w:name w:val="index 7"/>
    <w:basedOn w:val="Normal"/>
    <w:next w:val="Normal"/>
    <w:autoRedefine/>
    <w:uiPriority w:val="99"/>
    <w:semiHidden/>
    <w:unhideWhenUsed/>
    <w:rsid w:val="002510B3"/>
    <w:pPr>
      <w:spacing w:after="0" w:line="240" w:lineRule="auto"/>
      <w:ind w:left="1540" w:hanging="220"/>
    </w:pPr>
  </w:style>
  <w:style w:type="paragraph" w:styleId="Index8">
    <w:name w:val="index 8"/>
    <w:basedOn w:val="Normal"/>
    <w:next w:val="Normal"/>
    <w:autoRedefine/>
    <w:uiPriority w:val="99"/>
    <w:semiHidden/>
    <w:unhideWhenUsed/>
    <w:rsid w:val="002510B3"/>
    <w:pPr>
      <w:spacing w:after="0" w:line="240" w:lineRule="auto"/>
      <w:ind w:left="1760" w:hanging="220"/>
    </w:pPr>
  </w:style>
  <w:style w:type="paragraph" w:styleId="Index9">
    <w:name w:val="index 9"/>
    <w:basedOn w:val="Normal"/>
    <w:next w:val="Normal"/>
    <w:autoRedefine/>
    <w:uiPriority w:val="99"/>
    <w:semiHidden/>
    <w:unhideWhenUsed/>
    <w:rsid w:val="002510B3"/>
    <w:pPr>
      <w:spacing w:after="0" w:line="240" w:lineRule="auto"/>
      <w:ind w:left="1980" w:hanging="220"/>
    </w:pPr>
  </w:style>
  <w:style w:type="paragraph" w:styleId="IndexHeading">
    <w:name w:val="index heading"/>
    <w:basedOn w:val="Normal"/>
    <w:next w:val="Index1"/>
    <w:uiPriority w:val="99"/>
    <w:semiHidden/>
    <w:unhideWhenUsed/>
    <w:rsid w:val="002510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10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10B3"/>
    <w:rPr>
      <w:i/>
      <w:iCs/>
      <w:color w:val="4472C4" w:themeColor="accent1"/>
      <w:lang w:val="en-US"/>
    </w:rPr>
  </w:style>
  <w:style w:type="paragraph" w:styleId="List">
    <w:name w:val="List"/>
    <w:basedOn w:val="Normal"/>
    <w:uiPriority w:val="99"/>
    <w:semiHidden/>
    <w:unhideWhenUsed/>
    <w:rsid w:val="002510B3"/>
    <w:pPr>
      <w:ind w:left="360" w:hanging="360"/>
      <w:contextualSpacing/>
    </w:pPr>
  </w:style>
  <w:style w:type="paragraph" w:styleId="List2">
    <w:name w:val="List 2"/>
    <w:basedOn w:val="Normal"/>
    <w:uiPriority w:val="99"/>
    <w:semiHidden/>
    <w:unhideWhenUsed/>
    <w:rsid w:val="002510B3"/>
    <w:pPr>
      <w:ind w:left="720" w:hanging="360"/>
      <w:contextualSpacing/>
    </w:pPr>
  </w:style>
  <w:style w:type="paragraph" w:styleId="List3">
    <w:name w:val="List 3"/>
    <w:basedOn w:val="Normal"/>
    <w:uiPriority w:val="99"/>
    <w:semiHidden/>
    <w:unhideWhenUsed/>
    <w:rsid w:val="002510B3"/>
    <w:pPr>
      <w:ind w:left="1080" w:hanging="360"/>
      <w:contextualSpacing/>
    </w:pPr>
  </w:style>
  <w:style w:type="paragraph" w:styleId="List4">
    <w:name w:val="List 4"/>
    <w:basedOn w:val="Normal"/>
    <w:uiPriority w:val="99"/>
    <w:semiHidden/>
    <w:unhideWhenUsed/>
    <w:rsid w:val="002510B3"/>
    <w:pPr>
      <w:ind w:left="1440" w:hanging="360"/>
      <w:contextualSpacing/>
    </w:pPr>
  </w:style>
  <w:style w:type="paragraph" w:styleId="List5">
    <w:name w:val="List 5"/>
    <w:basedOn w:val="Normal"/>
    <w:uiPriority w:val="99"/>
    <w:semiHidden/>
    <w:unhideWhenUsed/>
    <w:rsid w:val="002510B3"/>
    <w:pPr>
      <w:ind w:left="1800" w:hanging="360"/>
      <w:contextualSpacing/>
    </w:pPr>
  </w:style>
  <w:style w:type="paragraph" w:styleId="ListBullet">
    <w:name w:val="List Bullet"/>
    <w:basedOn w:val="Normal"/>
    <w:uiPriority w:val="99"/>
    <w:semiHidden/>
    <w:unhideWhenUsed/>
    <w:rsid w:val="002510B3"/>
    <w:pPr>
      <w:numPr>
        <w:numId w:val="1"/>
      </w:numPr>
      <w:contextualSpacing/>
    </w:pPr>
  </w:style>
  <w:style w:type="paragraph" w:styleId="ListBullet2">
    <w:name w:val="List Bullet 2"/>
    <w:basedOn w:val="Normal"/>
    <w:uiPriority w:val="99"/>
    <w:semiHidden/>
    <w:unhideWhenUsed/>
    <w:rsid w:val="002510B3"/>
    <w:pPr>
      <w:numPr>
        <w:numId w:val="3"/>
      </w:numPr>
      <w:contextualSpacing/>
    </w:pPr>
  </w:style>
  <w:style w:type="paragraph" w:styleId="ListBullet3">
    <w:name w:val="List Bullet 3"/>
    <w:basedOn w:val="Normal"/>
    <w:uiPriority w:val="99"/>
    <w:semiHidden/>
    <w:unhideWhenUsed/>
    <w:rsid w:val="002510B3"/>
    <w:pPr>
      <w:numPr>
        <w:numId w:val="4"/>
      </w:numPr>
      <w:contextualSpacing/>
    </w:pPr>
  </w:style>
  <w:style w:type="paragraph" w:styleId="ListBullet4">
    <w:name w:val="List Bullet 4"/>
    <w:basedOn w:val="Normal"/>
    <w:uiPriority w:val="99"/>
    <w:semiHidden/>
    <w:unhideWhenUsed/>
    <w:rsid w:val="002510B3"/>
    <w:pPr>
      <w:numPr>
        <w:numId w:val="5"/>
      </w:numPr>
      <w:contextualSpacing/>
    </w:pPr>
  </w:style>
  <w:style w:type="paragraph" w:styleId="ListBullet5">
    <w:name w:val="List Bullet 5"/>
    <w:basedOn w:val="Normal"/>
    <w:uiPriority w:val="99"/>
    <w:semiHidden/>
    <w:unhideWhenUsed/>
    <w:rsid w:val="002510B3"/>
    <w:pPr>
      <w:numPr>
        <w:numId w:val="6"/>
      </w:numPr>
      <w:contextualSpacing/>
    </w:pPr>
  </w:style>
  <w:style w:type="paragraph" w:styleId="ListContinue">
    <w:name w:val="List Continue"/>
    <w:basedOn w:val="Normal"/>
    <w:uiPriority w:val="99"/>
    <w:semiHidden/>
    <w:unhideWhenUsed/>
    <w:rsid w:val="002510B3"/>
    <w:pPr>
      <w:spacing w:after="120"/>
      <w:ind w:left="360"/>
      <w:contextualSpacing/>
    </w:pPr>
  </w:style>
  <w:style w:type="paragraph" w:styleId="ListContinue2">
    <w:name w:val="List Continue 2"/>
    <w:basedOn w:val="Normal"/>
    <w:uiPriority w:val="99"/>
    <w:semiHidden/>
    <w:unhideWhenUsed/>
    <w:rsid w:val="002510B3"/>
    <w:pPr>
      <w:spacing w:after="120"/>
      <w:ind w:left="720"/>
      <w:contextualSpacing/>
    </w:pPr>
  </w:style>
  <w:style w:type="paragraph" w:styleId="ListContinue3">
    <w:name w:val="List Continue 3"/>
    <w:basedOn w:val="Normal"/>
    <w:uiPriority w:val="99"/>
    <w:semiHidden/>
    <w:unhideWhenUsed/>
    <w:rsid w:val="002510B3"/>
    <w:pPr>
      <w:spacing w:after="120"/>
      <w:ind w:left="1080"/>
      <w:contextualSpacing/>
    </w:pPr>
  </w:style>
  <w:style w:type="paragraph" w:styleId="ListContinue4">
    <w:name w:val="List Continue 4"/>
    <w:basedOn w:val="Normal"/>
    <w:uiPriority w:val="99"/>
    <w:semiHidden/>
    <w:unhideWhenUsed/>
    <w:rsid w:val="002510B3"/>
    <w:pPr>
      <w:spacing w:after="120"/>
      <w:ind w:left="1440"/>
      <w:contextualSpacing/>
    </w:pPr>
  </w:style>
  <w:style w:type="paragraph" w:styleId="ListContinue5">
    <w:name w:val="List Continue 5"/>
    <w:basedOn w:val="Normal"/>
    <w:uiPriority w:val="99"/>
    <w:semiHidden/>
    <w:unhideWhenUsed/>
    <w:rsid w:val="002510B3"/>
    <w:pPr>
      <w:spacing w:after="120"/>
      <w:ind w:left="1800"/>
      <w:contextualSpacing/>
    </w:pPr>
  </w:style>
  <w:style w:type="paragraph" w:styleId="ListNumber">
    <w:name w:val="List Number"/>
    <w:basedOn w:val="Normal"/>
    <w:uiPriority w:val="99"/>
    <w:semiHidden/>
    <w:unhideWhenUsed/>
    <w:rsid w:val="002510B3"/>
    <w:pPr>
      <w:numPr>
        <w:numId w:val="12"/>
      </w:numPr>
      <w:contextualSpacing/>
    </w:pPr>
  </w:style>
  <w:style w:type="paragraph" w:styleId="ListNumber2">
    <w:name w:val="List Number 2"/>
    <w:basedOn w:val="Normal"/>
    <w:uiPriority w:val="99"/>
    <w:semiHidden/>
    <w:unhideWhenUsed/>
    <w:rsid w:val="002510B3"/>
    <w:pPr>
      <w:numPr>
        <w:numId w:val="13"/>
      </w:numPr>
      <w:contextualSpacing/>
    </w:pPr>
  </w:style>
  <w:style w:type="paragraph" w:styleId="ListNumber3">
    <w:name w:val="List Number 3"/>
    <w:basedOn w:val="Normal"/>
    <w:uiPriority w:val="99"/>
    <w:semiHidden/>
    <w:unhideWhenUsed/>
    <w:rsid w:val="002510B3"/>
    <w:pPr>
      <w:numPr>
        <w:numId w:val="14"/>
      </w:numPr>
      <w:contextualSpacing/>
    </w:pPr>
  </w:style>
  <w:style w:type="paragraph" w:styleId="ListNumber4">
    <w:name w:val="List Number 4"/>
    <w:basedOn w:val="Normal"/>
    <w:uiPriority w:val="99"/>
    <w:semiHidden/>
    <w:unhideWhenUsed/>
    <w:rsid w:val="002510B3"/>
    <w:pPr>
      <w:numPr>
        <w:numId w:val="15"/>
      </w:numPr>
      <w:contextualSpacing/>
    </w:pPr>
  </w:style>
  <w:style w:type="paragraph" w:styleId="ListNumber5">
    <w:name w:val="List Number 5"/>
    <w:basedOn w:val="Normal"/>
    <w:uiPriority w:val="99"/>
    <w:semiHidden/>
    <w:unhideWhenUsed/>
    <w:rsid w:val="002510B3"/>
    <w:pPr>
      <w:numPr>
        <w:numId w:val="16"/>
      </w:numPr>
      <w:contextualSpacing/>
    </w:pPr>
  </w:style>
  <w:style w:type="paragraph" w:styleId="MacroText">
    <w:name w:val="macro"/>
    <w:link w:val="MacroTextChar"/>
    <w:uiPriority w:val="99"/>
    <w:semiHidden/>
    <w:unhideWhenUsed/>
    <w:rsid w:val="002510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510B3"/>
    <w:rPr>
      <w:rFonts w:ascii="Consolas" w:hAnsi="Consolas"/>
      <w:sz w:val="20"/>
      <w:szCs w:val="20"/>
      <w:lang w:val="en-US"/>
    </w:rPr>
  </w:style>
  <w:style w:type="paragraph" w:styleId="MessageHeader">
    <w:name w:val="Message Header"/>
    <w:basedOn w:val="Normal"/>
    <w:link w:val="MessageHeaderChar"/>
    <w:uiPriority w:val="99"/>
    <w:semiHidden/>
    <w:unhideWhenUsed/>
    <w:rsid w:val="002510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10B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510B3"/>
    <w:rPr>
      <w:rFonts w:ascii="Times New Roman" w:hAnsi="Times New Roman" w:cs="Times New Roman"/>
      <w:sz w:val="24"/>
      <w:szCs w:val="24"/>
    </w:rPr>
  </w:style>
  <w:style w:type="paragraph" w:styleId="NormalIndent">
    <w:name w:val="Normal Indent"/>
    <w:basedOn w:val="Normal"/>
    <w:uiPriority w:val="99"/>
    <w:semiHidden/>
    <w:unhideWhenUsed/>
    <w:rsid w:val="002510B3"/>
    <w:pPr>
      <w:ind w:left="720"/>
    </w:pPr>
  </w:style>
  <w:style w:type="paragraph" w:styleId="NoteHeading">
    <w:name w:val="Note Heading"/>
    <w:basedOn w:val="Normal"/>
    <w:next w:val="Normal"/>
    <w:link w:val="NoteHeadingChar"/>
    <w:uiPriority w:val="99"/>
    <w:semiHidden/>
    <w:unhideWhenUsed/>
    <w:rsid w:val="002510B3"/>
    <w:pPr>
      <w:spacing w:after="0" w:line="240" w:lineRule="auto"/>
    </w:pPr>
  </w:style>
  <w:style w:type="character" w:customStyle="1" w:styleId="NoteHeadingChar">
    <w:name w:val="Note Heading Char"/>
    <w:basedOn w:val="DefaultParagraphFont"/>
    <w:link w:val="NoteHeading"/>
    <w:uiPriority w:val="99"/>
    <w:semiHidden/>
    <w:rsid w:val="002510B3"/>
    <w:rPr>
      <w:lang w:val="en-US"/>
    </w:rPr>
  </w:style>
  <w:style w:type="paragraph" w:styleId="PlainText">
    <w:name w:val="Plain Text"/>
    <w:basedOn w:val="Normal"/>
    <w:link w:val="PlainTextChar"/>
    <w:uiPriority w:val="99"/>
    <w:semiHidden/>
    <w:unhideWhenUsed/>
    <w:rsid w:val="002510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510B3"/>
    <w:rPr>
      <w:rFonts w:ascii="Consolas" w:hAnsi="Consolas"/>
      <w:sz w:val="21"/>
      <w:szCs w:val="21"/>
      <w:lang w:val="en-US"/>
    </w:rPr>
  </w:style>
  <w:style w:type="paragraph" w:styleId="Quote">
    <w:name w:val="Quote"/>
    <w:basedOn w:val="Normal"/>
    <w:next w:val="Normal"/>
    <w:link w:val="QuoteChar"/>
    <w:uiPriority w:val="29"/>
    <w:qFormat/>
    <w:rsid w:val="002510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510B3"/>
    <w:rPr>
      <w:i/>
      <w:iCs/>
      <w:color w:val="404040" w:themeColor="text1" w:themeTint="BF"/>
      <w:lang w:val="en-US"/>
    </w:rPr>
  </w:style>
  <w:style w:type="paragraph" w:styleId="Salutation">
    <w:name w:val="Salutation"/>
    <w:basedOn w:val="Normal"/>
    <w:next w:val="Normal"/>
    <w:link w:val="SalutationChar"/>
    <w:uiPriority w:val="99"/>
    <w:semiHidden/>
    <w:unhideWhenUsed/>
    <w:rsid w:val="002510B3"/>
  </w:style>
  <w:style w:type="character" w:customStyle="1" w:styleId="SalutationChar">
    <w:name w:val="Salutation Char"/>
    <w:basedOn w:val="DefaultParagraphFont"/>
    <w:link w:val="Salutation"/>
    <w:uiPriority w:val="99"/>
    <w:semiHidden/>
    <w:rsid w:val="002510B3"/>
    <w:rPr>
      <w:lang w:val="en-US"/>
    </w:rPr>
  </w:style>
  <w:style w:type="paragraph" w:styleId="Signature">
    <w:name w:val="Signature"/>
    <w:basedOn w:val="Normal"/>
    <w:link w:val="SignatureChar"/>
    <w:uiPriority w:val="99"/>
    <w:semiHidden/>
    <w:unhideWhenUsed/>
    <w:rsid w:val="002510B3"/>
    <w:pPr>
      <w:spacing w:after="0" w:line="240" w:lineRule="auto"/>
      <w:ind w:left="4320"/>
    </w:pPr>
  </w:style>
  <w:style w:type="character" w:customStyle="1" w:styleId="SignatureChar">
    <w:name w:val="Signature Char"/>
    <w:basedOn w:val="DefaultParagraphFont"/>
    <w:link w:val="Signature"/>
    <w:uiPriority w:val="99"/>
    <w:semiHidden/>
    <w:rsid w:val="002510B3"/>
    <w:rPr>
      <w:lang w:val="en-US"/>
    </w:rPr>
  </w:style>
  <w:style w:type="paragraph" w:styleId="Subtitle">
    <w:name w:val="Subtitle"/>
    <w:basedOn w:val="Normal"/>
    <w:next w:val="Normal"/>
    <w:link w:val="SubtitleChar"/>
    <w:uiPriority w:val="11"/>
    <w:qFormat/>
    <w:rsid w:val="002510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10B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510B3"/>
    <w:pPr>
      <w:spacing w:after="0"/>
      <w:ind w:left="220" w:hanging="220"/>
    </w:pPr>
  </w:style>
  <w:style w:type="paragraph" w:styleId="TableofFigures">
    <w:name w:val="table of figures"/>
    <w:basedOn w:val="Normal"/>
    <w:next w:val="Normal"/>
    <w:uiPriority w:val="99"/>
    <w:semiHidden/>
    <w:unhideWhenUsed/>
    <w:rsid w:val="002510B3"/>
    <w:pPr>
      <w:spacing w:after="0"/>
    </w:pPr>
  </w:style>
  <w:style w:type="paragraph" w:styleId="Title">
    <w:name w:val="Title"/>
    <w:basedOn w:val="Normal"/>
    <w:next w:val="Normal"/>
    <w:link w:val="TitleChar"/>
    <w:uiPriority w:val="10"/>
    <w:qFormat/>
    <w:rsid w:val="002510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B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510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510B3"/>
    <w:pPr>
      <w:spacing w:after="100"/>
    </w:pPr>
  </w:style>
  <w:style w:type="paragraph" w:styleId="TOC2">
    <w:name w:val="toc 2"/>
    <w:basedOn w:val="Normal"/>
    <w:next w:val="Normal"/>
    <w:autoRedefine/>
    <w:uiPriority w:val="39"/>
    <w:semiHidden/>
    <w:unhideWhenUsed/>
    <w:rsid w:val="002510B3"/>
    <w:pPr>
      <w:spacing w:after="100"/>
      <w:ind w:left="220"/>
    </w:pPr>
  </w:style>
  <w:style w:type="paragraph" w:styleId="TOC3">
    <w:name w:val="toc 3"/>
    <w:basedOn w:val="Normal"/>
    <w:next w:val="Normal"/>
    <w:autoRedefine/>
    <w:uiPriority w:val="39"/>
    <w:semiHidden/>
    <w:unhideWhenUsed/>
    <w:rsid w:val="002510B3"/>
    <w:pPr>
      <w:spacing w:after="100"/>
      <w:ind w:left="440"/>
    </w:pPr>
  </w:style>
  <w:style w:type="paragraph" w:styleId="TOC4">
    <w:name w:val="toc 4"/>
    <w:basedOn w:val="Normal"/>
    <w:next w:val="Normal"/>
    <w:autoRedefine/>
    <w:uiPriority w:val="39"/>
    <w:semiHidden/>
    <w:unhideWhenUsed/>
    <w:rsid w:val="002510B3"/>
    <w:pPr>
      <w:spacing w:after="100"/>
      <w:ind w:left="660"/>
    </w:pPr>
  </w:style>
  <w:style w:type="paragraph" w:styleId="TOC5">
    <w:name w:val="toc 5"/>
    <w:basedOn w:val="Normal"/>
    <w:next w:val="Normal"/>
    <w:autoRedefine/>
    <w:uiPriority w:val="39"/>
    <w:semiHidden/>
    <w:unhideWhenUsed/>
    <w:rsid w:val="002510B3"/>
    <w:pPr>
      <w:spacing w:after="100"/>
      <w:ind w:left="880"/>
    </w:pPr>
  </w:style>
  <w:style w:type="paragraph" w:styleId="TOC6">
    <w:name w:val="toc 6"/>
    <w:basedOn w:val="Normal"/>
    <w:next w:val="Normal"/>
    <w:autoRedefine/>
    <w:uiPriority w:val="39"/>
    <w:semiHidden/>
    <w:unhideWhenUsed/>
    <w:rsid w:val="002510B3"/>
    <w:pPr>
      <w:spacing w:after="100"/>
      <w:ind w:left="1100"/>
    </w:pPr>
  </w:style>
  <w:style w:type="paragraph" w:styleId="TOC7">
    <w:name w:val="toc 7"/>
    <w:basedOn w:val="Normal"/>
    <w:next w:val="Normal"/>
    <w:autoRedefine/>
    <w:uiPriority w:val="39"/>
    <w:semiHidden/>
    <w:unhideWhenUsed/>
    <w:rsid w:val="002510B3"/>
    <w:pPr>
      <w:spacing w:after="100"/>
      <w:ind w:left="1320"/>
    </w:pPr>
  </w:style>
  <w:style w:type="paragraph" w:styleId="TOC8">
    <w:name w:val="toc 8"/>
    <w:basedOn w:val="Normal"/>
    <w:next w:val="Normal"/>
    <w:autoRedefine/>
    <w:uiPriority w:val="39"/>
    <w:semiHidden/>
    <w:unhideWhenUsed/>
    <w:rsid w:val="002510B3"/>
    <w:pPr>
      <w:spacing w:after="100"/>
      <w:ind w:left="1540"/>
    </w:pPr>
  </w:style>
  <w:style w:type="paragraph" w:styleId="TOC9">
    <w:name w:val="toc 9"/>
    <w:basedOn w:val="Normal"/>
    <w:next w:val="Normal"/>
    <w:autoRedefine/>
    <w:uiPriority w:val="39"/>
    <w:semiHidden/>
    <w:unhideWhenUsed/>
    <w:rsid w:val="002510B3"/>
    <w:pPr>
      <w:spacing w:after="100"/>
      <w:ind w:left="1760"/>
    </w:pPr>
  </w:style>
  <w:style w:type="paragraph" w:styleId="TOCHeading">
    <w:name w:val="TOC Heading"/>
    <w:basedOn w:val="Heading1"/>
    <w:next w:val="Normal"/>
    <w:uiPriority w:val="39"/>
    <w:semiHidden/>
    <w:unhideWhenUsed/>
    <w:qFormat/>
    <w:rsid w:val="002510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46&amp;session=126&amp;summary=B" TargetMode="External" Id="R9d85d5fd70fd48d3" /><Relationship Type="http://schemas.openxmlformats.org/officeDocument/2006/relationships/hyperlink" Target="https://www.scstatehouse.gov/sess126_2025-2026/prever/3046_20241205.docx" TargetMode="External" Id="R2e454b45c06b4884" /><Relationship Type="http://schemas.openxmlformats.org/officeDocument/2006/relationships/hyperlink" Target="https://www.scstatehouse.gov/sess126_2025-2026/prever/3046_20250226.docx" TargetMode="External" Id="Rd11f8de45863422e" /><Relationship Type="http://schemas.openxmlformats.org/officeDocument/2006/relationships/hyperlink" Target="https://www.scstatehouse.gov/sess126_2025-2026/prever/3046_20250227.docx" TargetMode="External" Id="R19314109f6f14c08" /><Relationship Type="http://schemas.openxmlformats.org/officeDocument/2006/relationships/hyperlink" Target="h:\hj\20250114.docx" TargetMode="External" Id="R1322c577af534e05" /><Relationship Type="http://schemas.openxmlformats.org/officeDocument/2006/relationships/hyperlink" Target="h:\hj\20250114.docx" TargetMode="External" Id="Rd49a38edcfc449cf" /><Relationship Type="http://schemas.openxmlformats.org/officeDocument/2006/relationships/hyperlink" Target="h:\hj\20250226.docx" TargetMode="External" Id="Rf4e0c30296d54d19" /><Relationship Type="http://schemas.openxmlformats.org/officeDocument/2006/relationships/hyperlink" Target="h:\hj\20250304.docx" TargetMode="External" Id="R3ee5433003584aef" /><Relationship Type="http://schemas.openxmlformats.org/officeDocument/2006/relationships/hyperlink" Target="h:\hj\20250305.docx" TargetMode="External" Id="R6a8a17a27f8649bf" /><Relationship Type="http://schemas.openxmlformats.org/officeDocument/2006/relationships/hyperlink" Target="h:\hj\20250306.docx" TargetMode="External" Id="R7cb49527a1ea4e0d" /><Relationship Type="http://schemas.openxmlformats.org/officeDocument/2006/relationships/hyperlink" Target="h:\hj\20250325.docx" TargetMode="External" Id="R0d3dcc0902ba420d" /><Relationship Type="http://schemas.openxmlformats.org/officeDocument/2006/relationships/hyperlink" Target="h:\hj\20250326.docx" TargetMode="External" Id="R5e1a832cf8174aa5" /><Relationship Type="http://schemas.openxmlformats.org/officeDocument/2006/relationships/hyperlink" Target="h:\hj\20250326.docx" TargetMode="External" Id="R7b0d31e2b323443f" /><Relationship Type="http://schemas.openxmlformats.org/officeDocument/2006/relationships/hyperlink" Target="h:\hj\20250327.docx" TargetMode="External" Id="R2284b9e3c59a4a65" /><Relationship Type="http://schemas.openxmlformats.org/officeDocument/2006/relationships/hyperlink" Target="h:\hj\20250401.docx" TargetMode="External" Id="R7047b6440aec44a1" /><Relationship Type="http://schemas.openxmlformats.org/officeDocument/2006/relationships/hyperlink" Target="h:\hj\20250401.docx" TargetMode="External" Id="Rd45ff5848c7c448b" /><Relationship Type="http://schemas.openxmlformats.org/officeDocument/2006/relationships/hyperlink" Target="h:\hj\20250402.docx" TargetMode="External" Id="R93858d7cc5f54919" /><Relationship Type="http://schemas.openxmlformats.org/officeDocument/2006/relationships/hyperlink" Target="h:\sj\20250410.docx" TargetMode="External" Id="Rd816046a3c714d81" /><Relationship Type="http://schemas.openxmlformats.org/officeDocument/2006/relationships/hyperlink" Target="h:\sj\20250410.docx" TargetMode="External" Id="R32e9f3949d324b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F0959ABB07A4149A40A219698CBE461"/>
        <w:category>
          <w:name w:val="General"/>
          <w:gallery w:val="placeholder"/>
        </w:category>
        <w:types>
          <w:type w:val="bbPlcHdr"/>
        </w:types>
        <w:behaviors>
          <w:behavior w:val="content"/>
        </w:behaviors>
        <w:guid w:val="{338622F1-53C5-48D0-84A9-DA908160643C}"/>
      </w:docPartPr>
      <w:docPartBody>
        <w:p w:rsidR="003B385C" w:rsidRDefault="003B385C" w:rsidP="003B385C">
          <w:pPr>
            <w:pStyle w:val="FF0959ABB07A4149A40A219698CBE461"/>
          </w:pPr>
          <w:r w:rsidRPr="007B495D">
            <w:rPr>
              <w:rStyle w:val="PlaceholderText"/>
            </w:rPr>
            <w:t>Click or tap here to enter text.</w:t>
          </w:r>
        </w:p>
      </w:docPartBody>
    </w:docPart>
    <w:docPart>
      <w:docPartPr>
        <w:name w:val="3C20AA690E214A719AE49226822217A6"/>
        <w:category>
          <w:name w:val="General"/>
          <w:gallery w:val="placeholder"/>
        </w:category>
        <w:types>
          <w:type w:val="bbPlcHdr"/>
        </w:types>
        <w:behaviors>
          <w:behavior w:val="content"/>
        </w:behaviors>
        <w:guid w:val="{855F139A-2F62-4B85-BCF9-98444AF7B050}"/>
      </w:docPartPr>
      <w:docPartBody>
        <w:p w:rsidR="003B385C" w:rsidRDefault="003B385C" w:rsidP="003B385C">
          <w:pPr>
            <w:pStyle w:val="3C20AA690E214A719AE49226822217A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A5BF8"/>
    <w:rsid w:val="001B20DA"/>
    <w:rsid w:val="001C48FD"/>
    <w:rsid w:val="00204673"/>
    <w:rsid w:val="002A7C8A"/>
    <w:rsid w:val="002D4365"/>
    <w:rsid w:val="002E34D0"/>
    <w:rsid w:val="003B385C"/>
    <w:rsid w:val="003C03BB"/>
    <w:rsid w:val="003C6405"/>
    <w:rsid w:val="003E4FBC"/>
    <w:rsid w:val="003F4940"/>
    <w:rsid w:val="004E125A"/>
    <w:rsid w:val="004E2BB5"/>
    <w:rsid w:val="00580C56"/>
    <w:rsid w:val="005B1CD6"/>
    <w:rsid w:val="0063598E"/>
    <w:rsid w:val="00681F4F"/>
    <w:rsid w:val="006B363F"/>
    <w:rsid w:val="007070D2"/>
    <w:rsid w:val="00776F2C"/>
    <w:rsid w:val="00792D1B"/>
    <w:rsid w:val="007A478E"/>
    <w:rsid w:val="008E1938"/>
    <w:rsid w:val="008F7723"/>
    <w:rsid w:val="009031EF"/>
    <w:rsid w:val="00912A5F"/>
    <w:rsid w:val="00940EED"/>
    <w:rsid w:val="00985255"/>
    <w:rsid w:val="009C3651"/>
    <w:rsid w:val="00A51DBA"/>
    <w:rsid w:val="00B20DA6"/>
    <w:rsid w:val="00B457AF"/>
    <w:rsid w:val="00B636B6"/>
    <w:rsid w:val="00B93543"/>
    <w:rsid w:val="00C52A36"/>
    <w:rsid w:val="00C818FB"/>
    <w:rsid w:val="00C915E8"/>
    <w:rsid w:val="00CC0451"/>
    <w:rsid w:val="00D6665C"/>
    <w:rsid w:val="00D8022E"/>
    <w:rsid w:val="00D900BD"/>
    <w:rsid w:val="00DD04D1"/>
    <w:rsid w:val="00E76813"/>
    <w:rsid w:val="00EB4CB3"/>
    <w:rsid w:val="00ED6A73"/>
    <w:rsid w:val="00F82BD9"/>
    <w:rsid w:val="00F86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85C"/>
    <w:rPr>
      <w:color w:val="808080"/>
    </w:rPr>
  </w:style>
  <w:style w:type="paragraph" w:customStyle="1" w:styleId="FF0959ABB07A4149A40A219698CBE461">
    <w:name w:val="FF0959ABB07A4149A40A219698CBE461"/>
    <w:rsid w:val="003B385C"/>
    <w:pPr>
      <w:spacing w:line="278" w:lineRule="auto"/>
    </w:pPr>
    <w:rPr>
      <w:kern w:val="2"/>
      <w:sz w:val="24"/>
      <w:szCs w:val="24"/>
      <w14:ligatures w14:val="standardContextual"/>
    </w:rPr>
  </w:style>
  <w:style w:type="paragraph" w:customStyle="1" w:styleId="3C20AA690E214A719AE49226822217A6">
    <w:name w:val="3C20AA690E214A719AE49226822217A6"/>
    <w:rsid w:val="003B38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df78b6ad-089b-4d8f-8d5c-df011d7dcf24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78eb2e98-ab05-4a33-98dd-238d5e03d004</T_BILL_REQUEST_REQUEST>
  <T_BILL_R_ORIGINALDRAFT>faf49256-5935-4347-8c36-9024d4f2e14b</T_BILL_R_ORIGINALDRAFT>
  <T_BILL_SPONSOR_SPONSOR>743b84f9-2144-42b4-95a9-e2c1f94a6dbf</T_BILL_SPONSOR_SPONSOR>
  <T_BILL_T_BILLNAME>[3046]</T_BILL_T_BILLNAME>
  <T_BILL_T_BILLNUMBER>3046</T_BILL_T_BILLNUMBER>
  <T_BILL_T_BILLTITLE>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T_BILL_T_BILLTITLE>
  <T_BILL_T_CHAMBER>house</T_BILL_T_CHAMBER>
  <T_BILL_T_FILENAME> </T_BILL_T_FILENAME>
  <T_BILL_T_LEGTYPE>bill_statewide</T_BILL_T_LEGTYPE>
  <T_BILL_T_RATNUMBERSTRING>HNone</T_BILL_T_RATNUMBERSTRING>
  <T_BILL_T_SECTIONS>[{"SectionUUID":"0ff2055e-cef6-4c7d-be70-a14d76667b9e","SectionName":"code_section","SectionNumber":1,"SectionType":"code_section","CodeSections":[{"CodeSectionBookmarkName":"cs_T16C15N375_8eb871218","IsConstitutionSection":false,"Identity":"16-15-375","IsNew":false,"SubSections":[{"Level":1,"Identity":"T16C15N375S1","SubSectionBookmarkName":"ss_T16C15N375S1_lv1_c8bbc8c39","IsNewSubSection":false,"SubSectionReplacement":""},{"Level":1,"Identity":"T16C15N375S3","SubSectionBookmarkName":"ss_T16C15N375S3_lv1_f94de373f","IsNewSubSection":false,"SubSectionReplacement":""},{"Level":1,"Identity":"T16C15N375S4","SubSectionBookmarkName":"ss_T16C15N375S4_lv1_606b51615","IsNewSubSection":false,"SubSectionReplacement":""},{"Level":1,"Identity":"T16C15N375S6","SubSectionBookmarkName":"ss_T16C15N375S6_lv1_225a12998","IsNewSubSection":false,"SubSectionReplacement":""},{"Level":1,"Identity":"T16C15N375S7","SubSectionBookmarkName":"ss_T16C15N375S7_lv1_5ed708880","IsNewSubSection":false,"SubSectionReplacement":""},{"Level":1,"Identity":"T16C15N375S8","SubSectionBookmarkName":"ss_T16C15N375S8_lv1_4c492f2f8","IsNewSubSection":false,"SubSectionReplacement":""},{"Level":2,"Identity":"T16C15N375Sa","SubSectionBookmarkName":"ss_T16C15N375Sa_lv2_0fd201b85","IsNewSubSection":false,"SubSectionReplacement":""},{"Level":2,"Identity":"T16C15N375Sb","SubSectionBookmarkName":"ss_T16C15N375Sb_lv2_fa3c46e1a","IsNewSubSection":false,"SubSectionReplacement":""},{"Level":2,"Identity":"T16C15N375Sc","SubSectionBookmarkName":"ss_T16C15N375Sc_lv2_7fb66c3ec","IsNewSubSection":false,"SubSectionReplacement":""},{"Level":1,"Identity":"T16C15N375S2","SubSectionBookmarkName":"ss_T16C15N375S2_lv1_26c6f57e8","IsNewSubSection":false,"SubSectionReplacement":""},{"Level":2,"Identity":"T16C15N375Sa","SubSectionBookmarkName":"ss_T16C15N375Sa_lv2_3fd889810","IsNewSubSection":false,"SubSectionReplacement":""},{"Level":3,"Identity":"T16C15N375Si","SubSectionBookmarkName":"ss_T16C15N375Si_lv3_c9069f01a","IsNewSubSection":false,"SubSectionReplacement":""},{"Level":3,"Identity":"T16C15N375Sii","SubSectionBookmarkName":"ss_T16C15N375Sii_lv3_b754da019","IsNewSubSection":false,"SubSectionReplacement":""},{"Level":2,"Identity":"T16C15N375Sb","SubSectionBookmarkName":"ss_T16C15N375Sb_lv2_5342f6efc","IsNewSubSection":false,"SubSectionReplacement":""},{"Level":1,"Identity":"T16C15N375S5","SubSectionBookmarkName":"ss_T16C15N375S5_lv1_d08fd9dee","IsNewSubSection":false,"SubSectionReplacement":""},{"Level":2,"Identity":"T16C15N375Sa","SubSectionBookmarkName":"ss_T16C15N375Sa_lv2_342b2aab2","IsNewSubSection":false,"SubSectionReplacement":""},{"Level":2,"Identity":"T16C15N375Sb","SubSectionBookmarkName":"ss_T16C15N375Sb_lv2_2ae5b2696","IsNewSubSection":false,"SubSectionReplacement":""},{"Level":2,"Identity":"T16C15N375Sc","SubSectionBookmarkName":"ss_T16C15N375Sc_lv2_75839d98a","IsNewSubSection":false,"SubSectionReplacement":""},{"Level":2,"Identity":"T16C15N375Sd","SubSectionBookmarkName":"ss_T16C15N375Sd_lv2_b9c7a28c9","IsNewSubSection":false,"SubSectionReplacement":""},{"Level":2,"Identity":"T16C15N375Se","SubSectionBookmarkName":"ss_T16C15N375Se_lv2_d3a602fe4","IsNewSubSection":false,"SubSectionReplacement":""},{"Level":2,"Identity":"T16C15N375Sf","SubSectionBookmarkName":"ss_T16C15N375Sf_lv2_71a802d7b","IsNewSubSection":false,"SubSectionReplacement":""},{"Level":2,"Identity":"T16C15N375Sa","SubSectionBookmarkName":"ss_T16C15N375Sa_lv2_8520e948a","IsNewSubSection":false,"SubSectionReplacement":""},{"Level":2,"Identity":"T16C15N375Sb","SubSectionBookmarkName":"ss_T16C15N375Sb_lv2_5a4eb74b6","IsNewSubSection":false,"SubSectionReplacement":""}],"TitleRelatedTo":"Definitions applicable to certain offenses against minors","TitleSoAsTo":"revise definitions and add the terms \"identifiable minor\" and \"morphed image\"","Deleted":false}],"TitleText":"","DisableControls":false,"Deleted":false,"RepealItems":[],"SectionBookmarkName":"bs_num_1_a60971bf4"},{"SectionUUID":"46edb751-cbcc-437f-9325-c4f1ce37609c","SectionName":"code_section","SectionNumber":2,"SectionType":"code_section","CodeSections":[{"CodeSectionBookmarkName":"cs_T16C15N395_ef46bfec6","IsConstitutionSection":false,"Identity":"16-15-395","IsNew":false,"SubSections":[{"Level":1,"Identity":"T16C15N395SA","SubSectionBookmarkName":"ss_T16C15N395SA_lv1_d4a365471","IsNewSubSection":false,"SubSectionReplacement":""},{"Level":2,"Identity":"T16C15N395S1","SubSectionBookmarkName":"ss_T16C15N395S1_lv2_84011dc17","IsNewSubSection":false,"SubSectionReplacement":""},{"Level":2,"Identity":"T16C15N395S2","SubSectionBookmarkName":"ss_T16C15N395S2_lv2_93030ab9e","IsNewSubSection":false,"SubSectionReplacement":""},{"Level":2,"Identity":"T16C15N395S3","SubSectionBookmarkName":"ss_T16C15N395S3_lv2_524453dab","IsNewSubSection":false,"SubSectionReplacement":""},{"Level":2,"Identity":"T16C15N395S4","SubSectionBookmarkName":"ss_T16C15N395S4_lv2_c84b222b8","IsNewSubSection":false,"SubSectionReplacement":""}],"TitleRelatedTo":"First degree sexual exploitation of a minor","TitleSoAsTo":"include morphed images of identifiable minors as an offense","Deleted":false}],"TitleText":"","DisableControls":false,"Deleted":false,"RepealItems":[],"SectionBookmarkName":"bs_num_2_sub_A_06408c6bc"},{"SectionUUID":"060f10d5-2b2d-4ca1-b5a2-2b102778ba09","SectionName":"code_section","SectionNumber":2,"SectionType":"code_section","CodeSections":[{"CodeSectionBookmarkName":"ns_T16C15N395_f2c84f3e2","IsConstitutionSection":false,"Identity":"16-15-395","IsNew":true,"SubSections":[{"Level":1,"Identity":"T16C15N395SE","SubSectionBookmarkName":"ss_T16C15N395SE_lv1_48c8ad70d","IsNewSubSection":true,"SubSectionReplacement":""}],"TitleRelatedTo":"","TitleSoAsTo":"","Deleted":false}],"TitleText":"","DisableControls":false,"Deleted":false,"RepealItems":[],"SectionBookmarkName":"bs_num_2_sub_B_0756cea84"},{"SectionUUID":"6711b035-2873-4e58-ba56-5f1d689e0d80","SectionName":"code_section","SectionNumber":3,"SectionType":"code_section","CodeSections":[{"CodeSectionBookmarkName":"cs_T16C15N405_b0de4152c","IsConstitutionSection":false,"Identity":"16-15-405","IsNew":false,"SubSections":[{"Level":1,"Identity":"T16C15N405SA","SubSectionBookmarkName":"ss_T16C15N405SA_lv1_5fb7248f6","IsNewSubSection":false,"SubSectionReplacement":""},{"Level":2,"Identity":"T16C15N405S1","SubSectionBookmarkName":"ss_T16C15N405S1_lv2_928acd847","IsNewSubSection":false,"SubSectionReplacement":""},{"Level":2,"Identity":"T16C15N405S2","SubSectionBookmarkName":"ss_T16C15N405S2_lv2_5ae6ecdd0","IsNewSubSection":false,"SubSectionReplacement":""}],"TitleRelatedTo":"Second degree sexual exploitation of a minor","TitleSoAsTo":"include morphed images of identifiable minors as an offense","Deleted":false},{"CodeSectionBookmarkName":"ns_T16C15N405_33ac94852","IsConstitutionSection":false,"Identity":"16-15-405","IsNew":true,"SubSections":[{"Level":1,"Identity":"T16C15N405SE","SubSectionBookmarkName":"ss_T16C15N405SE_lv1_061297661","IsNewSubSection":false,"SubSectionReplacement":""}],"TitleRelatedTo":"","TitleSoAsTo":"","Deleted":false}],"TitleText":"","DisableControls":false,"Deleted":false,"RepealItems":[],"SectionBookmarkName":"bs_num_3_sub_A_40e940dfe"},{"SectionUUID":"fc8e34cb-d773-4291-90c1-8a9506f709dd","SectionName":"code_section","SectionNumber":3,"SectionType":"code_section","CodeSections":[],"TitleText":"","DisableControls":false,"Deleted":false,"RepealItems":[],"SectionBookmarkName":"bs_num_3_sub_B_245de0036"},{"SectionUUID":"72616d70-0e8b-4a1d-b3a5-fbd5788e8905","SectionName":"code_section","SectionNumber":4,"SectionType":"code_section","CodeSections":[{"CodeSectionBookmarkName":"cs_T16C15N410_026ac9551","IsConstitutionSection":false,"Identity":"16-15-410","IsNew":false,"SubSections":[{"Level":1,"Identity":"T16C15N410SA","SubSectionBookmarkName":"ss_T16C15N410SA_lv1_b91ff175b","IsNewSubSection":false,"SubSectionReplacement":""}],"TitleRelatedTo":"Third degree sexual exploitation of a minor","TitleSoAsTo":"","Deleted":false}],"TitleText":"","DisableControls":false,"Deleted":false,"RepealItems":[],"SectionBookmarkName":"bs_num_4_sub_A_4e95ba863"},{"SectionUUID":"31a40a0c-8fe4-430b-9a4a-c8635b54956d","SectionName":"code_section","SectionNumber":4,"SectionType":"code_section","CodeSections":[{"CodeSectionBookmarkName":"cs_T16C15N410_70bd4d6f7","IsConstitutionSection":false,"Identity":"16-15-410","IsNew":false,"SubSections":[{"Level":1,"Identity":"T16C15N410SD","SubSectionBookmarkName":"ss_T16C15N410SD_lv1_c367bbeaa","IsNewSubSection":false,"SubSectionReplacement":""}],"TitleRelatedTo":"Third degree sexual exploitation of a minor defined;  penalties;  exception","TitleSoAsTo":"include morphed images of identifiable minors as an offense","Deleted":false}],"TitleText":"","DisableControls":false,"Deleted":false,"RepealItems":[],"SectionBookmarkName":"bs_num_4_sub_B_76642d520"},{"SectionUUID":"949325b4-4558-4873-a833-bda4d6edad8a","SectionName":"code_section","SectionNumber":4,"SectionType":"code_section","CodeSections":[{"CodeSectionBookmarkName":"ns_T16C15N410_40b149feb","IsConstitutionSection":false,"Identity":"16-15-410","IsNew":true,"SubSections":[{"Level":1,"Identity":"T16C15N410SE","SubSectionBookmarkName":"ss_T16C15N410SE_lv1_a6bab5e14","IsNewSubSection":true,"SubSectionReplacement":""}],"TitleRelatedTo":"","TitleSoAsTo":"","Deleted":false}],"TitleText":"","DisableControls":false,"Deleted":false,"RepealItems":[],"SectionBookmarkName":"bs_num_4_sub_C_dcc710bf0"},{"SectionUUID":"cdb0a846-155d-4de3-8c97-c85983dfeda7","SectionName":"code_section","SectionNumber":5,"SectionType":"code_section","CodeSections":[{"CodeSectionBookmarkName":"cs_T23C3N430_5cc1bcec2","IsConstitutionSection":false,"Identity":"23-3-430","IsNew":false,"SubSections":[{"Level":1,"Identity":"T23C3N430S1","SubSectionBookmarkName":"ss_T23C3N430S1_lv1_2d458276f","IsNewSubSection":false,"SubSectionReplacement":""},{"Level":2,"Identity":"T23C3N430Sa","SubSectionBookmarkName":"ss_T23C3N430Sa_lv2_6288e6199","IsNewSubSection":false,"SubSectionReplacement":""},{"Level":2,"Identity":"T23C3N430Sb","SubSectionBookmarkName":"ss_T23C3N430Sb_lv2_2c5fe7754","IsNewSubSection":false,"SubSectionReplacement":""},{"Level":2,"Identity":"T23C3N430Sc","SubSectionBookmarkName":"ss_T23C3N430Sc_lv2_77f261925","IsNewSubSection":false,"SubSectionReplacement":""},{"Level":2,"Identity":"T23C3N430Sd","SubSectionBookmarkName":"ss_T23C3N430Sd_lv2_8f7ca0fcb","IsNewSubSection":false,"SubSectionReplacement":""},{"Level":2,"Identity":"T23C3N430Se","SubSectionBookmarkName":"ss_T23C3N430Se_lv2_630889722","IsNewSubSection":false,"SubSectionReplacement":""},{"Level":2,"Identity":"T23C3N430Sf","SubSectionBookmarkName":"ss_T23C3N430Sf_lv2_32311a3a9","IsNewSubSection":false,"SubSectionReplacement":""},{"Level":2,"Identity":"T23C3N430Sg","SubSectionBookmarkName":"ss_T23C3N430Sg_lv2_50ebe441d","IsNewSubSection":false,"SubSectionReplacement":""},{"Level":2,"Identity":"T23C3N430Sh","SubSectionBookmarkName":"ss_T23C3N430Sh_lv2_736157afc","IsNewSubSection":false,"SubSectionReplacement":""},{"Level":2,"Identity":"T23C3N430Si","SubSectionBookmarkName":"ss_T23C3N430Si_lv2_d8f427615","IsNewSubSection":false,"SubSectionReplacement":""},{"Level":2,"Identity":"T23C3N430Sj","SubSectionBookmarkName":"ss_T23C3N430Sj_lv2_57221c5f8","IsNewSubSection":false,"SubSectionReplacement":""},{"Level":2,"Identity":"T23C3N430Sk","SubSectionBookmarkName":"ss_T23C3N430Sk_lv2_38bed1785","IsNewSubSection":false,"SubSectionReplacement":""},{"Level":2,"Identity":"T23C3N430Sl","SubSectionBookmarkName":"ss_T23C3N430Sl_lv2_72fe94c18","IsNewSubSection":false,"SubSectionReplacement":""},{"Level":2,"Identity":"T23C3N430Sm","SubSectionBookmarkName":"ss_T23C3N430Sm_lv2_3a9883263","IsNewSubSection":false,"SubSectionReplacement":""},{"Level":1,"Identity":"T23C3N430S2","SubSectionBookmarkName":"ss_T23C3N430S2_lv1_fdf6535e3","IsNewSubSection":false,"SubSectionReplacement":""},{"Level":2,"Identity":"T23C3N430Sa","SubSectionBookmarkName":"ss_T23C3N430Sa_lv2_cbad4b5bc","IsNewSubSection":false,"SubSectionReplacement":""},{"Level":2,"Identity":"T23C3N430Sb","SubSectionBookmarkName":"ss_T23C3N430Sb_lv2_48b5874fe","IsNewSubSection":false,"SubSectionReplacement":""},{"Level":2,"Identity":"T23C3N430Sc","SubSectionBookmarkName":"ss_T23C3N430Sc_lv2_94cf17f6a","IsNewSubSection":false,"SubSectionReplacement":""},{"Level":2,"Identity":"T23C3N430Sd","SubSectionBookmarkName":"ss_T23C3N430Sd_lv2_c6bbf0559","IsNewSubSection":false,"SubSectionReplacement":""},{"Level":2,"Identity":"T23C3N430Se","SubSectionBookmarkName":"ss_T23C3N430Se_lv2_ef762e05f","IsNewSubSection":false,"SubSectionReplacement":""},{"Level":2,"Identity":"T23C3N430Sf","SubSectionBookmarkName":"ss_T23C3N430Sf_lv2_4a66bb424","IsNewSubSection":false,"SubSectionReplacement":""},{"Level":2,"Identity":"T23C3N430Sg","SubSectionBookmarkName":"ss_T23C3N430Sg_lv2_952c9b4fe","IsNewSubSection":false,"SubSectionReplacement":""},{"Level":3,"Identity":"T23C3N430Si","SubSectionBookmarkName":"ss_T23C3N430Si_lv3_688b642dd","IsNewSubSection":false,"SubSectionReplacement":""},{"Level":3,"Identity":"T23C3N430Sii","SubSectionBookmarkName":"ss_T23C3N430Sii_lv3_3b3047777","IsNewSubSection":false,"SubSectionReplacement":""},{"Level":2,"Identity":"T23C3N430Sh","SubSectionBookmarkName":"ss_T23C3N430Sh_lv2_73dff0e57","IsNewSubSection":false,"SubSectionReplacement":""},{"Level":2,"Identity":"T23C3N430Si","SubSectionBookmarkName":"ss_T23C3N430Si_lv2_61eac0897","IsNewSubSection":false,"SubSectionReplacement":""},{"Level":2,"Identity":"T23C3N430Sj","SubSectionBookmarkName":"ss_T23C3N430Sj_lv2_cfadff89b","IsNewSubSection":false,"SubSectionReplacement":""},{"Level":2,"Identity":"T23C3N430Sk","SubSectionBookmarkName":"ss_T23C3N430Sk_lv2_60250dc7e","IsNewSubSection":false,"SubSectionReplacement":""}],"TitleRelatedTo":"Sex offender registry","TitleSoAsTo":"include those guilty of criminal exploitation of a minor in the first, second, or third degree as a Tier II offender","Deleted":false}],"TitleText":"","DisableControls":false,"Deleted":false,"RepealItems":[],"SectionBookmarkName":"bs_num_5_653ea847f"},{"SectionUUID":"0745f221-82bd-4448-a6b4-393b70ef822d","SectionName":"code_section","SectionNumber":6,"SectionType":"code_section","CodeSections":[{"CodeSectionBookmarkName":"cs_T23C3N462_dd96c6d48","IsConstitutionSection":false,"Identity":"23-3-462","IsNew":false,"SubSections":[{"Level":1,"Identity":"T23C3N462SA","SubSectionBookmarkName":"ss_T23C3N462SA_lv1_df93b8a12","IsNewSubSection":false,"SubSectionReplacement":""},{"Level":2,"Identity":"T23C3N462S1","SubSectionBookmarkName":"ss_T23C3N462S1_lv2_e04d0dfe5","IsNewSubSection":false,"SubSectionReplacement":""},{"Level":3,"Identity":"T23C3N462Sa","SubSectionBookmarkName":"ss_T23C3N462Sa_lv3_23c2e77fb","IsNewSubSection":false,"SubSectionReplacement":""},{"Level":3,"Identity":"T23C3N462Sb","SubSectionBookmarkName":"ss_T23C3N462Sb_lv3_a01976032","IsNewSubSection":false,"SubSectionReplacement":""},{"Level":3,"Identity":"T23C3N462Sc","SubSectionBookmarkName":"ss_T23C3N462Sc_lv3_f67906195","IsNewSubSection":false,"SubSectionReplacement":""},{"Level":2,"Identity":"T23C3N462S2","SubSectionBookmarkName":"ss_T23C3N462S2_lv2_71e35fae3","IsNewSubSection":false,"SubSectionReplacement":""},{"Level":2,"Identity":"T23C3N462S3","SubSectionBookmarkName":"ss_T23C3N462S3_lv2_78da9c2b6","IsNewSubSection":false,"SubSectionReplacement":""},{"Level":2,"Identity":"T23C3N462S4","SubSectionBookmarkName":"ss_T23C3N462S4_lv2_f841b48a2","IsNewSubSection":false,"SubSectionReplacement":""},{"Level":2,"Identity":"T23C3N462S5","SubSectionBookmarkName":"ss_T23C3N462S5_lv2_ce361114e","IsNewSubSection":false,"SubSectionReplacement":""},{"Level":2,"Identity":"T23C3N462S6","SubSectionBookmarkName":"ss_T23C3N462S6_lv2_0b7503ace","IsNewSubSection":false,"SubSectionReplacement":""}],"TitleRelatedTo":"Termination of registration requirements","TitleSoAsTo":"clarify possible termination requirements and include Tier I and Tier II designations for out-of-state or federal convictions","Deleted":false}],"TitleText":"","DisableControls":false,"Deleted":false,"RepealItems":[],"SectionBookmarkName":"bs_num_6_a4f9bd61c"},{"SectionUUID":"bfa8b954-b496-4752-91df-e34891045f26","SectionName":"code_section","SectionNumber":7,"SectionType":"code_section","CodeSections":[{"CodeSectionBookmarkName":"cs_T16C15N342_6b17c8d07","IsConstitutionSection":false,"Identity":"16-15-342","IsNew":false,"SubSections":[{"Level":1,"Identity":"T16C15N342SA","SubSectionBookmarkName":"ss_T16C15N342SA_lv1_9385464ae","IsNewSubSection":false,"SubSectionReplacement":""}],"TitleRelatedTo":"Criminal solicitation of a minor","TitleSoAsTo":"","Deleted":false}],"TitleText":"","DisableControls":false,"Deleted":false,"RepealItems":[],"SectionBookmarkName":"bs_num_7_sub_A_386160c14"},{"SectionUUID":"2ed5ad7e-0ecb-4522-a9a1-b57e8e893f20","SectionName":"code_section","SectionNumber":7,"SectionType":"code_section","CodeSections":[{"CodeSectionBookmarkName":"cs_T16C15N387_dff610e96","IsConstitutionSection":false,"Identity":"16-15-387","IsNew":false,"SubSections":[{"Level":1,"Identity":"T16C15N387SA","SubSectionBookmarkName":"ss_T16C15N387SA_lv1_4ec56d4b3","IsNewSubSection":false,"SubSectionReplacement":""}],"TitleRelatedTo":"Employment of a person under eighteen to appear in public in a state of sexually explicit nudity","TitleSoAsTo":"","Deleted":false}],"TitleText":"","DisableControls":false,"Deleted":false,"RepealItems":[],"SectionBookmarkName":"bs_num_7_sub_B_2eeff2274"},{"SectionUUID":"eb6937bb-3234-45e8-a85e-9ab27e9039a6","SectionName":"code_section","SectionNumber":7,"SectionType":"code_section","CodeSections":[{"CodeSectionBookmarkName":"cs_T44C48N30_d92e86835","IsConstitutionSection":false,"Identity":"44-48-30","IsNew":false,"SubSections":[{"Level":1,"Identity":"T44C48N30Si","SubSectionBookmarkName":"ss_T44C48N30Si_lv1_a5cf8a793","IsNewSubSection":false,"SubSectionReplacement":""}],"TitleRelatedTo":"Definitions for purposes of the Sexually Violent Predator Act","TitleSoAsTo":"make conforming changes","Deleted":false}],"TitleText":"","DisableControls":false,"Deleted":false,"RepealItems":[],"SectionBookmarkName":"bs_num_7_sub_C_3a639fa11"},{"SectionUUID":"a8c6d595-7b89-4688-a235-4dbe5779dae0","SectionName":"Severability","SectionNumber":8,"SectionType":"new","CodeSections":[],"TitleText":"","DisableControls":false,"Deleted":false,"RepealItems":[],"SectionBookmarkName":"bs_num_8_d48961602"},{"SectionUUID":"8f03ca95-8faa-4d43-a9c2-8afc498075bd","SectionName":"standard_eff_date_section","SectionNumber":9,"SectionType":"drafting_clause","CodeSections":[],"TitleText":"","DisableControls":false,"Deleted":false,"RepealItems":[],"SectionBookmarkName":"bs_num_9_lastsection"}]</T_BILL_T_SECTIONS>
  <T_BILL_T_SUBJECT>Sexual Exploitation of a Minor, morphed images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4217</Words>
  <Characters>22142</Characters>
  <Application>Microsoft Office Word</Application>
  <DocSecurity>0</DocSecurity>
  <Lines>388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2025-02-27T02:25:00Z</cp:lastPrinted>
  <dcterms:created xsi:type="dcterms:W3CDTF">2025-02-27T20:55:00Z</dcterms:created>
  <dcterms:modified xsi:type="dcterms:W3CDTF">2025-02-27T20:55:00Z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