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Moss</w:t>
      </w:r>
    </w:p>
    <w:p>
      <w:pPr>
        <w:widowControl w:val="false"/>
        <w:spacing w:after="0"/>
        <w:jc w:val="left"/>
      </w:pPr>
      <w:r>
        <w:rPr>
          <w:rFonts w:ascii="Times New Roman"/>
          <w:sz w:val="22"/>
        </w:rPr>
        <w:t xml:space="preserve">Document Path: LC-0006AHB25.docx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Litter, balloons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36a92d2438534ca8">
        <w:r w:rsidRPr="00770434">
          <w:rPr>
            <w:rStyle w:val="Hyperlink"/>
          </w:rPr>
          <w:t>House Journal</w:t>
        </w:r>
        <w:r w:rsidRPr="00770434">
          <w:rPr>
            <w:rStyle w:val="Hyperlink"/>
          </w:rPr>
          <w:noBreakHyphen/>
          <w:t>page 79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e8b09e532c5a4497">
        <w:r w:rsidRPr="00770434">
          <w:rPr>
            <w:rStyle w:val="Hyperlink"/>
          </w:rPr>
          <w:t>House Journal</w:t>
        </w:r>
        <w:r w:rsidRPr="00770434">
          <w:rPr>
            <w:rStyle w:val="Hyperlink"/>
          </w:rPr>
          <w:noBreakHyphen/>
          <w:t>page 79</w:t>
        </w:r>
      </w:hyperlink>
      <w:r>
        <w:t>)</w:t>
      </w:r>
    </w:p>
    <w:p>
      <w:pPr>
        <w:widowControl w:val="false"/>
        <w:spacing w:after="0"/>
        <w:jc w:val="left"/>
      </w:pPr>
    </w:p>
    <w:p>
      <w:pPr>
        <w:widowControl w:val="false"/>
        <w:spacing w:after="0"/>
        <w:jc w:val="left"/>
      </w:pPr>
      <w:r>
        <w:rPr>
          <w:rFonts w:ascii="Times New Roman"/>
          <w:sz w:val="22"/>
        </w:rPr>
        <w:t xml:space="preserve">View the latest </w:t>
      </w:r>
      <w:hyperlink r:id="R903a9bf93095447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161bac679324771">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B1372" w:rsidRDefault="00432135" w14:paraId="47642A99" w14:textId="2F8BCBC3">
      <w:pPr>
        <w:pStyle w:val="scemptylineheader"/>
      </w:pPr>
      <w:bookmarkStart w:name="open_doc_here" w:id="0"/>
      <w:bookmarkEnd w:id="0"/>
    </w:p>
    <w:p w:rsidRPr="00BB0725" w:rsidR="00A73EFA" w:rsidP="00FB1372" w:rsidRDefault="00A73EFA" w14:paraId="7B72410E" w14:textId="2114D521">
      <w:pPr>
        <w:pStyle w:val="scemptylineheader"/>
      </w:pPr>
    </w:p>
    <w:p w:rsidRPr="00BB0725" w:rsidR="00A73EFA" w:rsidP="00FB1372" w:rsidRDefault="00A73EFA" w14:paraId="6AD935C9" w14:textId="37410BEF">
      <w:pPr>
        <w:pStyle w:val="scemptylineheader"/>
      </w:pPr>
    </w:p>
    <w:p w:rsidRPr="00DF3B44" w:rsidR="00A73EFA" w:rsidP="00FB1372" w:rsidRDefault="00A73EFA" w14:paraId="51A98227" w14:textId="5573AB76">
      <w:pPr>
        <w:pStyle w:val="scemptylineheader"/>
      </w:pPr>
    </w:p>
    <w:p w:rsidRPr="00DF3B44" w:rsidR="00A73EFA" w:rsidP="00FB1372" w:rsidRDefault="00A73EFA" w14:paraId="3858851A" w14:textId="5185AD53">
      <w:pPr>
        <w:pStyle w:val="scemptylineheader"/>
      </w:pPr>
    </w:p>
    <w:p w:rsidRPr="00DF3B44" w:rsidR="00A73EFA" w:rsidP="00FB1372" w:rsidRDefault="00A73EFA" w14:paraId="4E3DDE20" w14:textId="105732B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F0D3D" w14:paraId="40FEFADA" w14:textId="10FA66ED">
          <w:pPr>
            <w:pStyle w:val="scbilltitle"/>
          </w:pPr>
          <w:r>
            <w:t>TO AMEND THE SOUTH CAROLINA CODE OF LAWS BY ADDING SECTION 16‑11‑705 SO AS TO CREATE THE OFFENSE OF INTENTIONALLY RELEASING, ORGANIZING THE RELEASE OF, OR INTENTIONALLY CAUSING THE RELEASE OF BALLOONS INFLATED WITH GAS THAT IS LIGHTER THAN AIR, AND TO PROVIDE EXCEPTIONS; BY AMENDING SECTION 16‑11‑700, RELATING TO THE DUMPING OF LITTER ON PRIVATE OR PUBLIC PROPERTY, EXCEPTIONS, AND PENALTIES, SO AS TO INCLUDE BALLOONS IN THE LITTER STATUTE; AND BY AMENDING SECTION 16‑11‑710, RELATING TO THE ACCEPTANCE OF A CASH BOND IN LIEU OF AN IMMEDIATE COURT APPEARANCE IN LITTER CONTROL PROSECUTIONS, SO AS TO INCLUDE A VIOLATION OF THE BALLOON STATUTE WHEN A CASH BOND IS ALLOWED.</w:t>
          </w:r>
        </w:p>
      </w:sdtContent>
    </w:sdt>
    <w:bookmarkStart w:name="at_10d6b73a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1b3946a3" w:id="2"/>
      <w:r w:rsidRPr="0094541D">
        <w:t>B</w:t>
      </w:r>
      <w:bookmarkEnd w:id="2"/>
      <w:r w:rsidRPr="0094541D">
        <w:t>e it enacted by the General Assembly of the State of South Carolina:</w:t>
      </w:r>
    </w:p>
    <w:p w:rsidR="00751AA9" w:rsidP="00751AA9" w:rsidRDefault="00751AA9" w14:paraId="6E74CC30" w14:textId="77777777">
      <w:pPr>
        <w:pStyle w:val="scemptyline"/>
      </w:pPr>
    </w:p>
    <w:p w:rsidR="00FD382B" w:rsidP="00FD382B" w:rsidRDefault="00751AA9" w14:paraId="3A46D2AA" w14:textId="77777777">
      <w:pPr>
        <w:pStyle w:val="scdirectionallanguage"/>
      </w:pPr>
      <w:bookmarkStart w:name="bs_num_1_007281e4b" w:id="3"/>
      <w:r>
        <w:t>S</w:t>
      </w:r>
      <w:bookmarkEnd w:id="3"/>
      <w:r>
        <w:t>ECTION 1.</w:t>
      </w:r>
      <w:r>
        <w:tab/>
      </w:r>
      <w:bookmarkStart w:name="dl_1a95be43a" w:id="4"/>
      <w:r w:rsidR="00FD382B">
        <w:t>A</w:t>
      </w:r>
      <w:bookmarkEnd w:id="4"/>
      <w:r w:rsidR="00FD382B">
        <w:t>rticle 7, Chapter 11, Title 16 of the S.C. Code is amended by adding:</w:t>
      </w:r>
    </w:p>
    <w:p w:rsidR="00FD382B" w:rsidP="00FD382B" w:rsidRDefault="00FD382B" w14:paraId="5F54BBC8" w14:textId="77777777">
      <w:pPr>
        <w:pStyle w:val="scnewcodesection"/>
      </w:pPr>
    </w:p>
    <w:p w:rsidR="00751AA9" w:rsidP="00FD382B" w:rsidRDefault="00FD382B" w14:paraId="185F2659" w14:textId="31892910">
      <w:pPr>
        <w:pStyle w:val="scnewcodesection"/>
      </w:pPr>
      <w:r>
        <w:tab/>
      </w:r>
      <w:bookmarkStart w:name="ns_T16C11N705_cd46f96ee" w:id="5"/>
      <w:r>
        <w:t>S</w:t>
      </w:r>
      <w:bookmarkEnd w:id="5"/>
      <w:r>
        <w:t>ection 16‑11‑705.</w:t>
      </w:r>
      <w:r>
        <w:tab/>
      </w:r>
      <w:bookmarkStart w:name="ss_T16C11N705SA_lv1_f3cb84208" w:id="6"/>
      <w:r w:rsidR="00B169AE">
        <w:t>(</w:t>
      </w:r>
      <w:bookmarkEnd w:id="6"/>
      <w:r w:rsidR="00B169AE">
        <w:t xml:space="preserve">A) It is unlawful for a person to intentionally release, organize the release of, or intentionally cause to be released balloons inflated with a gas that is lighter than air </w:t>
      </w:r>
      <w:r w:rsidR="00321402">
        <w:t>with the following exceptions</w:t>
      </w:r>
      <w:r w:rsidR="00B169AE">
        <w:t>:</w:t>
      </w:r>
    </w:p>
    <w:p w:rsidR="00B169AE" w:rsidP="00FD382B" w:rsidRDefault="00B169AE" w14:paraId="7307EA6C" w14:textId="2A757E9A">
      <w:pPr>
        <w:pStyle w:val="scnewcodesection"/>
      </w:pPr>
      <w:r>
        <w:tab/>
      </w:r>
      <w:r>
        <w:tab/>
      </w:r>
      <w:bookmarkStart w:name="ss_T16C11N705S1_lv2_e71a7076e" w:id="7"/>
      <w:r>
        <w:t>(</w:t>
      </w:r>
      <w:bookmarkEnd w:id="7"/>
      <w:r>
        <w:t xml:space="preserve">1) balloons released by a person on behalf of a governmental agency or pursuant to a governmental contract for scientific or meteorological </w:t>
      </w:r>
      <w:proofErr w:type="gramStart"/>
      <w:r>
        <w:t>purposes;</w:t>
      </w:r>
      <w:proofErr w:type="gramEnd"/>
    </w:p>
    <w:p w:rsidR="00ED38C7" w:rsidP="00FD382B" w:rsidRDefault="00ED38C7" w14:paraId="7861440D" w14:textId="4D483594">
      <w:pPr>
        <w:pStyle w:val="scnewcodesection"/>
      </w:pPr>
      <w:r>
        <w:tab/>
      </w:r>
      <w:r>
        <w:tab/>
      </w:r>
      <w:bookmarkStart w:name="ss_T16C11N705S2_lv2_0252be204" w:id="8"/>
      <w:r>
        <w:t>(</w:t>
      </w:r>
      <w:bookmarkEnd w:id="8"/>
      <w:r>
        <w:t>2) hot air balloons recovered after launching; or</w:t>
      </w:r>
    </w:p>
    <w:p w:rsidR="00ED38C7" w:rsidP="00FD382B" w:rsidRDefault="00ED38C7" w14:paraId="352F979D" w14:textId="0E00F2B1">
      <w:pPr>
        <w:pStyle w:val="scnewcodesection"/>
      </w:pPr>
      <w:r>
        <w:tab/>
      </w:r>
      <w:r>
        <w:tab/>
      </w:r>
      <w:bookmarkStart w:name="ss_T16C11N705S3_lv2_7633fa9f2" w:id="9"/>
      <w:r>
        <w:t>(</w:t>
      </w:r>
      <w:bookmarkEnd w:id="9"/>
      <w:r>
        <w:t>3) balloons released indoors.</w:t>
      </w:r>
    </w:p>
    <w:p w:rsidR="00ED38C7" w:rsidP="00FD382B" w:rsidRDefault="00ED38C7" w14:paraId="0670DDB6" w14:textId="4876B773">
      <w:pPr>
        <w:pStyle w:val="scnewcodesection"/>
      </w:pPr>
      <w:r>
        <w:tab/>
      </w:r>
      <w:bookmarkStart w:name="ss_T16C11N705SB_lv1_d2f93f12e" w:id="10"/>
      <w:r>
        <w:t>(</w:t>
      </w:r>
      <w:bookmarkEnd w:id="10"/>
      <w:r>
        <w:t>B) A violation of this section is</w:t>
      </w:r>
      <w:r w:rsidR="00321402">
        <w:t xml:space="preserve"> deemed littering and is </w:t>
      </w:r>
      <w:r>
        <w:t xml:space="preserve">punishable pursuant to the provisions of Section </w:t>
      </w:r>
      <w:r w:rsidR="00EB502B">
        <w:t>16‑11‑700</w:t>
      </w:r>
      <w:r w:rsidR="00B90BE3">
        <w:t>. However, a person six years of age or younger may not be charged with a violation of this section.</w:t>
      </w:r>
    </w:p>
    <w:p w:rsidR="00B169AE" w:rsidP="00FD382B" w:rsidRDefault="00B169AE" w14:paraId="741A3977" w14:textId="346D31EA">
      <w:pPr>
        <w:pStyle w:val="scnewcodesection"/>
      </w:pPr>
      <w:r>
        <w:tab/>
      </w:r>
      <w:bookmarkStart w:name="ss_T16C11N705SC_lv1_4b3900997" w:id="11"/>
      <w:r>
        <w:t>(</w:t>
      </w:r>
      <w:bookmarkEnd w:id="11"/>
      <w:r w:rsidR="00B90BE3">
        <w:t>C</w:t>
      </w:r>
      <w:r>
        <w:t xml:space="preserve">) For purposes of this section, “person” means </w:t>
      </w:r>
      <w:r w:rsidR="00321402">
        <w:t>an individual, group of individuals, or organization.</w:t>
      </w:r>
    </w:p>
    <w:p w:rsidR="00321402" w:rsidP="00321402" w:rsidRDefault="00321402" w14:paraId="6673CCB7" w14:textId="77777777">
      <w:pPr>
        <w:pStyle w:val="scemptyline"/>
      </w:pPr>
    </w:p>
    <w:p w:rsidR="00321402" w:rsidP="00321402" w:rsidRDefault="00321402" w14:paraId="72F94F91" w14:textId="77777777">
      <w:pPr>
        <w:pStyle w:val="scdirectionallanguage"/>
      </w:pPr>
      <w:bookmarkStart w:name="bs_num_2_d49ce40a6" w:id="12"/>
      <w:r>
        <w:t>S</w:t>
      </w:r>
      <w:bookmarkEnd w:id="12"/>
      <w:r>
        <w:t>ECTION 2.</w:t>
      </w:r>
      <w:r>
        <w:tab/>
      </w:r>
      <w:bookmarkStart w:name="dl_a8d511ad8" w:id="13"/>
      <w:r>
        <w:t>S</w:t>
      </w:r>
      <w:bookmarkEnd w:id="13"/>
      <w:r>
        <w:t>ection 16‑11‑700(A) of the S.C. Code is amended to read:</w:t>
      </w:r>
    </w:p>
    <w:p w:rsidR="00321402" w:rsidP="00321402" w:rsidRDefault="00321402" w14:paraId="6520DAFB" w14:textId="77777777">
      <w:pPr>
        <w:pStyle w:val="sccodifiedsection"/>
      </w:pPr>
    </w:p>
    <w:p w:rsidR="00321402" w:rsidP="00321402" w:rsidRDefault="00321402" w14:paraId="6702EA3F" w14:textId="22493716">
      <w:pPr>
        <w:pStyle w:val="sccodifiedsection"/>
      </w:pPr>
      <w:bookmarkStart w:name="cs_T16C11N700_0e3c27cfe" w:id="14"/>
      <w:r>
        <w:tab/>
      </w:r>
      <w:bookmarkStart w:name="ss_T16C11N700SA_lv1_bc10561f4" w:id="15"/>
      <w:bookmarkEnd w:id="14"/>
      <w:r>
        <w:t>(</w:t>
      </w:r>
      <w:bookmarkEnd w:id="15"/>
      <w:r>
        <w:t xml:space="preserve">A) A person, from a vehicle or otherwise, may not dump, throw, drop, deposit, discard, or otherwise dispose of litter or other solid waste, as defined by Section 44‑96‑40(2), (6), (32), (33), (43), (46), (73), and (74), and including </w:t>
      </w:r>
      <w:r w:rsidR="002B14EC">
        <w:rPr>
          <w:rStyle w:val="scinsert"/>
        </w:rPr>
        <w:t>balloons pursuant to Section 16‑11‑705,</w:t>
      </w:r>
      <w:r w:rsidR="002B14EC">
        <w:t xml:space="preserve"> </w:t>
      </w:r>
      <w:r>
        <w:t>cigarette butts</w:t>
      </w:r>
      <w:r w:rsidR="002B14EC">
        <w:rPr>
          <w:rStyle w:val="scinsert"/>
        </w:rPr>
        <w:t>,</w:t>
      </w:r>
      <w:r>
        <w:t xml:space="preserve"> and cigarette </w:t>
      </w:r>
      <w:r>
        <w:lastRenderedPageBreak/>
        <w:t>component litter, upon waters or public or private property in the State for which he is not the legal owner or a person otherwise granted permission by the legal owner including, but not limited to, a highway, park, beach, campground, forest land, recreational area, trailer park, road, street, or alley except:</w:t>
      </w:r>
    </w:p>
    <w:p w:rsidR="00321402" w:rsidP="00321402" w:rsidRDefault="00321402" w14:paraId="62098D8E" w14:textId="54279119">
      <w:pPr>
        <w:pStyle w:val="sccodifiedsection"/>
      </w:pPr>
      <w:r>
        <w:tab/>
      </w:r>
      <w:r>
        <w:tab/>
      </w:r>
      <w:bookmarkStart w:name="ss_T16C11N700S1_lv2_f833ef8b6" w:id="16"/>
      <w:r>
        <w:t>(</w:t>
      </w:r>
      <w:bookmarkEnd w:id="16"/>
      <w:r>
        <w:t>1) on property designated by the State for the disposal of litter and other solid waste and the person is authorized to use the property for that purpose; or</w:t>
      </w:r>
    </w:p>
    <w:p w:rsidR="00321402" w:rsidP="00321402" w:rsidRDefault="00321402" w14:paraId="18C4D183" w14:textId="50A2629A">
      <w:pPr>
        <w:pStyle w:val="sccodifiedsection"/>
      </w:pPr>
      <w:r>
        <w:tab/>
      </w:r>
      <w:r>
        <w:tab/>
      </w:r>
      <w:bookmarkStart w:name="ss_T16C11N700S2_lv2_06de8d213" w:id="17"/>
      <w:r>
        <w:t>(</w:t>
      </w:r>
      <w:bookmarkEnd w:id="17"/>
      <w:r>
        <w:t>2) into a litter receptacle in a manner that the litter is prevented from being carried away or deposited by the elements upon a part of the private or public property or waters.</w:t>
      </w:r>
    </w:p>
    <w:p w:rsidR="00B91555" w:rsidP="00B91555" w:rsidRDefault="00B91555" w14:paraId="5EA92584" w14:textId="77777777">
      <w:pPr>
        <w:pStyle w:val="scemptyline"/>
      </w:pPr>
    </w:p>
    <w:p w:rsidR="00B91555" w:rsidP="00B91555" w:rsidRDefault="00B91555" w14:paraId="4E7AC9F8" w14:textId="77777777">
      <w:pPr>
        <w:pStyle w:val="scdirectionallanguage"/>
      </w:pPr>
      <w:bookmarkStart w:name="bs_num_3_718eb6594" w:id="18"/>
      <w:r>
        <w:t>S</w:t>
      </w:r>
      <w:bookmarkEnd w:id="18"/>
      <w:r>
        <w:t>ECTION 3.</w:t>
      </w:r>
      <w:r>
        <w:tab/>
      </w:r>
      <w:bookmarkStart w:name="dl_b3b1c6376" w:id="19"/>
      <w:r>
        <w:t>S</w:t>
      </w:r>
      <w:bookmarkEnd w:id="19"/>
      <w:r>
        <w:t>ection 16‑11‑710 of the S.C. Code is amended to read:</w:t>
      </w:r>
    </w:p>
    <w:p w:rsidR="00B91555" w:rsidP="00B91555" w:rsidRDefault="00B91555" w14:paraId="281B6226" w14:textId="77777777">
      <w:pPr>
        <w:pStyle w:val="sccodifiedsection"/>
      </w:pPr>
    </w:p>
    <w:p w:rsidR="00B91555" w:rsidP="00B91555" w:rsidRDefault="00B91555" w14:paraId="20F00F09" w14:textId="58549B52">
      <w:pPr>
        <w:pStyle w:val="sccodifiedsection"/>
      </w:pPr>
      <w:r>
        <w:tab/>
      </w:r>
      <w:bookmarkStart w:name="cs_T16C11N710_ab8753d22" w:id="20"/>
      <w:r>
        <w:t>S</w:t>
      </w:r>
      <w:bookmarkEnd w:id="20"/>
      <w:r>
        <w:t>ection 16‑11‑710.</w:t>
      </w:r>
      <w:r>
        <w:tab/>
        <w:t xml:space="preserve">When </w:t>
      </w:r>
      <w:r>
        <w:rPr>
          <w:rStyle w:val="scstrike"/>
        </w:rPr>
        <w:t>any</w:t>
      </w:r>
      <w:r>
        <w:t xml:space="preserve"> </w:t>
      </w:r>
      <w:r w:rsidR="00793594">
        <w:rPr>
          <w:rStyle w:val="scinsert"/>
        </w:rPr>
        <w:t>a</w:t>
      </w:r>
      <w:r w:rsidR="00793594">
        <w:t xml:space="preserve"> </w:t>
      </w:r>
      <w:r>
        <w:t xml:space="preserve">person is charged with a violation of </w:t>
      </w:r>
      <w:r w:rsidR="00793594">
        <w:rPr>
          <w:rStyle w:val="scinsert"/>
        </w:rPr>
        <w:t>Section</w:t>
      </w:r>
      <w:r w:rsidR="00793594">
        <w:t xml:space="preserve"> </w:t>
      </w:r>
      <w:r>
        <w:t xml:space="preserve">16‑11‑700 </w:t>
      </w:r>
      <w:r w:rsidR="00793594">
        <w:rPr>
          <w:rStyle w:val="scinsert"/>
        </w:rPr>
        <w:t>or Section 16‑11‑705</w:t>
      </w:r>
      <w:r w:rsidR="00793594">
        <w:t xml:space="preserve"> </w:t>
      </w:r>
      <w:r>
        <w:t xml:space="preserve">or any county ordinance relating to litter control, any officer authorized to enforce </w:t>
      </w:r>
      <w:proofErr w:type="spellStart"/>
      <w:r>
        <w:rPr>
          <w:rStyle w:val="scstrike"/>
        </w:rPr>
        <w:t>such</w:t>
      </w:r>
      <w:r w:rsidR="00793594">
        <w:rPr>
          <w:rStyle w:val="scinsert"/>
        </w:rPr>
        <w:t>the</w:t>
      </w:r>
      <w:proofErr w:type="spellEnd"/>
      <w:r>
        <w:t xml:space="preserve"> law or ordinance may accept a cash bond in lieu of requiring an immediate court appearance. </w:t>
      </w:r>
      <w:r>
        <w:rPr>
          <w:rStyle w:val="scstrike"/>
        </w:rPr>
        <w:t xml:space="preserve">Such </w:t>
      </w:r>
      <w:proofErr w:type="spellStart"/>
      <w:r>
        <w:rPr>
          <w:rStyle w:val="scstrike"/>
        </w:rPr>
        <w:t>bond</w:t>
      </w:r>
      <w:r w:rsidR="00793594">
        <w:rPr>
          <w:rStyle w:val="scinsert"/>
        </w:rPr>
        <w:t>Bond</w:t>
      </w:r>
      <w:proofErr w:type="spellEnd"/>
      <w:r>
        <w:t xml:space="preserve"> shall not exceed the maximum fine provided for a conviction of the offense charged and may be forfeited to the court by the enforcement officer if the person charged fails to appear in court.</w:t>
      </w:r>
    </w:p>
    <w:p w:rsidR="00340D83" w:rsidP="00340D83" w:rsidRDefault="00340D83" w14:paraId="6194DABC" w14:textId="1A113377">
      <w:pPr>
        <w:pStyle w:val="scemptyline"/>
      </w:pPr>
    </w:p>
    <w:p w:rsidR="00E75BD7" w:rsidP="00E75BD7" w:rsidRDefault="00340D83" w14:paraId="4D58AEBC" w14:textId="77777777">
      <w:pPr>
        <w:pStyle w:val="scnoncodifiedsection"/>
      </w:pPr>
      <w:bookmarkStart w:name="bs_num_4_9d199f8a5" w:id="21"/>
      <w:bookmarkStart w:name="savings_6b8ac64fa" w:id="22"/>
      <w:r>
        <w:t>S</w:t>
      </w:r>
      <w:bookmarkEnd w:id="21"/>
      <w:r>
        <w:t>ECTION 4.</w:t>
      </w:r>
      <w:r>
        <w:tab/>
      </w:r>
      <w:bookmarkEnd w:id="22"/>
      <w:r w:rsidRPr="00683A6D" w:rsidR="00E75BD7">
        <w:t xml:space="preserve">The repeal or amendment by this act of any law, whether temporary or permanent or civil or criminal, does not </w:t>
      </w:r>
      <w:r w:rsidR="00E75BD7">
        <w:t>a</w:t>
      </w:r>
      <w:r w:rsidRPr="00683A6D" w:rsidR="00E75BD7">
        <w:t>ffect pending actions, rights, duties, or liabilities founded thereon, or alter</w:t>
      </w:r>
      <w:r w:rsidRPr="007E38A7" w:rsidR="00E75BD7">
        <w:t>,</w:t>
      </w:r>
      <w:r w:rsidRPr="00683A6D" w:rsidR="00E75BD7">
        <w:t xml:space="preserve"> discharge, release or extinguish any penalty, forfeiture, or liability</w:t>
      </w:r>
      <w:r w:rsidRPr="007E38A7" w:rsidR="00E75BD7">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E75BD7">
        <w:t>.</w:t>
      </w:r>
    </w:p>
    <w:p w:rsidRPr="00DF3B44" w:rsidR="007E06BB" w:rsidP="00787433" w:rsidRDefault="007E06BB" w14:paraId="3D8F1FED" w14:textId="269840AE">
      <w:pPr>
        <w:pStyle w:val="scemptyline"/>
      </w:pPr>
    </w:p>
    <w:p w:rsidRPr="00DF3B44" w:rsidR="007A10F1" w:rsidP="007A10F1" w:rsidRDefault="00E27805" w14:paraId="0E9393B4" w14:textId="3A662836">
      <w:pPr>
        <w:pStyle w:val="scnoncodifiedsection"/>
      </w:pPr>
      <w:bookmarkStart w:name="bs_num_5_lastsection" w:id="23"/>
      <w:bookmarkStart w:name="eff_date_section" w:id="24"/>
      <w:r w:rsidRPr="00DF3B44">
        <w:t>S</w:t>
      </w:r>
      <w:bookmarkEnd w:id="23"/>
      <w:r w:rsidRPr="00DF3B44">
        <w:t>ECTION 5.</w:t>
      </w:r>
      <w:r w:rsidRPr="00DF3B44" w:rsidR="005D3013">
        <w:tab/>
      </w:r>
      <w:r w:rsidRPr="00DF3B44" w:rsidR="007A10F1">
        <w:t>This act takes effect upon approval by the Governor.</w:t>
      </w:r>
      <w:bookmarkEnd w:id="2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920C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A044C6E" w:rsidR="00685035" w:rsidRPr="007B4AF7" w:rsidRDefault="00FD03D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41B84">
              <w:rPr>
                <w:noProof/>
              </w:rPr>
              <w:t>LC-0006AHB25.docx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253"/>
    <w:rsid w:val="00014063"/>
    <w:rsid w:val="00017FB0"/>
    <w:rsid w:val="00020B5D"/>
    <w:rsid w:val="00026421"/>
    <w:rsid w:val="00030409"/>
    <w:rsid w:val="0003481F"/>
    <w:rsid w:val="00036D5E"/>
    <w:rsid w:val="00037F04"/>
    <w:rsid w:val="000404BF"/>
    <w:rsid w:val="00044B84"/>
    <w:rsid w:val="000479D0"/>
    <w:rsid w:val="0006464F"/>
    <w:rsid w:val="00066B54"/>
    <w:rsid w:val="00072FCD"/>
    <w:rsid w:val="00074A4F"/>
    <w:rsid w:val="00077B65"/>
    <w:rsid w:val="00081AE5"/>
    <w:rsid w:val="00090526"/>
    <w:rsid w:val="00093A2B"/>
    <w:rsid w:val="0009674C"/>
    <w:rsid w:val="000A3C25"/>
    <w:rsid w:val="000A68DA"/>
    <w:rsid w:val="000B4C02"/>
    <w:rsid w:val="000B5B4A"/>
    <w:rsid w:val="000B7FE1"/>
    <w:rsid w:val="000C3E88"/>
    <w:rsid w:val="000C46B9"/>
    <w:rsid w:val="000C58E4"/>
    <w:rsid w:val="000C6F9A"/>
    <w:rsid w:val="000D2F44"/>
    <w:rsid w:val="000D33E4"/>
    <w:rsid w:val="000E578A"/>
    <w:rsid w:val="000F2250"/>
    <w:rsid w:val="001009A9"/>
    <w:rsid w:val="0010329A"/>
    <w:rsid w:val="001046F2"/>
    <w:rsid w:val="00105756"/>
    <w:rsid w:val="00106482"/>
    <w:rsid w:val="001164F9"/>
    <w:rsid w:val="0011719C"/>
    <w:rsid w:val="00140049"/>
    <w:rsid w:val="0014022A"/>
    <w:rsid w:val="00146B33"/>
    <w:rsid w:val="001670A2"/>
    <w:rsid w:val="00171601"/>
    <w:rsid w:val="001730EB"/>
    <w:rsid w:val="00173276"/>
    <w:rsid w:val="00176122"/>
    <w:rsid w:val="00181FD0"/>
    <w:rsid w:val="00182773"/>
    <w:rsid w:val="0019025B"/>
    <w:rsid w:val="00191C66"/>
    <w:rsid w:val="001920C9"/>
    <w:rsid w:val="00192AF7"/>
    <w:rsid w:val="00197366"/>
    <w:rsid w:val="001A136C"/>
    <w:rsid w:val="001B6DA2"/>
    <w:rsid w:val="001C25EC"/>
    <w:rsid w:val="001D2AB5"/>
    <w:rsid w:val="001D5530"/>
    <w:rsid w:val="001E241E"/>
    <w:rsid w:val="001E3316"/>
    <w:rsid w:val="001F2A41"/>
    <w:rsid w:val="001F313F"/>
    <w:rsid w:val="001F331D"/>
    <w:rsid w:val="001F3582"/>
    <w:rsid w:val="001F394C"/>
    <w:rsid w:val="002038AA"/>
    <w:rsid w:val="002114C8"/>
    <w:rsid w:val="0021166F"/>
    <w:rsid w:val="00212F64"/>
    <w:rsid w:val="002162DF"/>
    <w:rsid w:val="00221BC3"/>
    <w:rsid w:val="00230038"/>
    <w:rsid w:val="00233975"/>
    <w:rsid w:val="00236D73"/>
    <w:rsid w:val="00241B84"/>
    <w:rsid w:val="00246535"/>
    <w:rsid w:val="00257F60"/>
    <w:rsid w:val="002625EA"/>
    <w:rsid w:val="00262AC5"/>
    <w:rsid w:val="00264AE9"/>
    <w:rsid w:val="00275AE6"/>
    <w:rsid w:val="002811ED"/>
    <w:rsid w:val="002836D8"/>
    <w:rsid w:val="002857CF"/>
    <w:rsid w:val="002940DA"/>
    <w:rsid w:val="002A58C0"/>
    <w:rsid w:val="002A7989"/>
    <w:rsid w:val="002B02F3"/>
    <w:rsid w:val="002B14EC"/>
    <w:rsid w:val="002C01B3"/>
    <w:rsid w:val="002C3463"/>
    <w:rsid w:val="002D266D"/>
    <w:rsid w:val="002D5B3D"/>
    <w:rsid w:val="002D7447"/>
    <w:rsid w:val="002E20E2"/>
    <w:rsid w:val="002E315A"/>
    <w:rsid w:val="002E41B3"/>
    <w:rsid w:val="002E4F8C"/>
    <w:rsid w:val="002F560C"/>
    <w:rsid w:val="002F5847"/>
    <w:rsid w:val="0030425A"/>
    <w:rsid w:val="0031659A"/>
    <w:rsid w:val="00321402"/>
    <w:rsid w:val="00340D83"/>
    <w:rsid w:val="0034142E"/>
    <w:rsid w:val="003421F1"/>
    <w:rsid w:val="0034279C"/>
    <w:rsid w:val="00354F64"/>
    <w:rsid w:val="003559A1"/>
    <w:rsid w:val="003571F1"/>
    <w:rsid w:val="00361563"/>
    <w:rsid w:val="00364904"/>
    <w:rsid w:val="00364DB2"/>
    <w:rsid w:val="00371D36"/>
    <w:rsid w:val="00373E17"/>
    <w:rsid w:val="003775E6"/>
    <w:rsid w:val="00381998"/>
    <w:rsid w:val="00387306"/>
    <w:rsid w:val="00391832"/>
    <w:rsid w:val="003A5F1C"/>
    <w:rsid w:val="003B67A9"/>
    <w:rsid w:val="003B7B46"/>
    <w:rsid w:val="003B7D2E"/>
    <w:rsid w:val="003C3E2E"/>
    <w:rsid w:val="003D1AF7"/>
    <w:rsid w:val="003D4A3C"/>
    <w:rsid w:val="003D55B2"/>
    <w:rsid w:val="003E0033"/>
    <w:rsid w:val="003E051E"/>
    <w:rsid w:val="003E49D0"/>
    <w:rsid w:val="003E5452"/>
    <w:rsid w:val="003E7165"/>
    <w:rsid w:val="003E7FF6"/>
    <w:rsid w:val="004046B5"/>
    <w:rsid w:val="00404A37"/>
    <w:rsid w:val="00406F27"/>
    <w:rsid w:val="004141B8"/>
    <w:rsid w:val="004203B9"/>
    <w:rsid w:val="00432135"/>
    <w:rsid w:val="00446987"/>
    <w:rsid w:val="00446D28"/>
    <w:rsid w:val="00466CD0"/>
    <w:rsid w:val="00473583"/>
    <w:rsid w:val="00477F32"/>
    <w:rsid w:val="00480D62"/>
    <w:rsid w:val="00481850"/>
    <w:rsid w:val="004851A0"/>
    <w:rsid w:val="0048627F"/>
    <w:rsid w:val="004932AB"/>
    <w:rsid w:val="00494BEF"/>
    <w:rsid w:val="004A5512"/>
    <w:rsid w:val="004A6BE5"/>
    <w:rsid w:val="004B0C18"/>
    <w:rsid w:val="004C1A04"/>
    <w:rsid w:val="004C20BC"/>
    <w:rsid w:val="004C5C9A"/>
    <w:rsid w:val="004D1442"/>
    <w:rsid w:val="004D3DCB"/>
    <w:rsid w:val="004E1081"/>
    <w:rsid w:val="004E1946"/>
    <w:rsid w:val="004E66E9"/>
    <w:rsid w:val="004E7DDE"/>
    <w:rsid w:val="004F0090"/>
    <w:rsid w:val="004F172C"/>
    <w:rsid w:val="004F1DC7"/>
    <w:rsid w:val="005002ED"/>
    <w:rsid w:val="00500DBC"/>
    <w:rsid w:val="005102BE"/>
    <w:rsid w:val="00510617"/>
    <w:rsid w:val="00511553"/>
    <w:rsid w:val="005161F0"/>
    <w:rsid w:val="00523F7F"/>
    <w:rsid w:val="00524D54"/>
    <w:rsid w:val="00535CFF"/>
    <w:rsid w:val="00537AC6"/>
    <w:rsid w:val="00541C03"/>
    <w:rsid w:val="0054531B"/>
    <w:rsid w:val="00546C24"/>
    <w:rsid w:val="005476FF"/>
    <w:rsid w:val="005516F6"/>
    <w:rsid w:val="00552842"/>
    <w:rsid w:val="00554E89"/>
    <w:rsid w:val="00564B58"/>
    <w:rsid w:val="00572281"/>
    <w:rsid w:val="005777FD"/>
    <w:rsid w:val="005801DD"/>
    <w:rsid w:val="00592A40"/>
    <w:rsid w:val="005A28BC"/>
    <w:rsid w:val="005A5377"/>
    <w:rsid w:val="005B7817"/>
    <w:rsid w:val="005C06C8"/>
    <w:rsid w:val="005C23D7"/>
    <w:rsid w:val="005C314F"/>
    <w:rsid w:val="005C40EB"/>
    <w:rsid w:val="005C5818"/>
    <w:rsid w:val="005D02B4"/>
    <w:rsid w:val="005D3013"/>
    <w:rsid w:val="005E1E50"/>
    <w:rsid w:val="005E2B9C"/>
    <w:rsid w:val="005E3332"/>
    <w:rsid w:val="005F76B0"/>
    <w:rsid w:val="00604429"/>
    <w:rsid w:val="006067B0"/>
    <w:rsid w:val="00606A8B"/>
    <w:rsid w:val="00611EBA"/>
    <w:rsid w:val="006213A8"/>
    <w:rsid w:val="00623BEA"/>
    <w:rsid w:val="006347E9"/>
    <w:rsid w:val="00640178"/>
    <w:rsid w:val="00640C87"/>
    <w:rsid w:val="006454BB"/>
    <w:rsid w:val="006458AD"/>
    <w:rsid w:val="00647118"/>
    <w:rsid w:val="00652955"/>
    <w:rsid w:val="00657CF4"/>
    <w:rsid w:val="00661463"/>
    <w:rsid w:val="00663B8D"/>
    <w:rsid w:val="00663E00"/>
    <w:rsid w:val="00664F48"/>
    <w:rsid w:val="00664FAD"/>
    <w:rsid w:val="0067345B"/>
    <w:rsid w:val="00681C30"/>
    <w:rsid w:val="00683986"/>
    <w:rsid w:val="00684E58"/>
    <w:rsid w:val="00685035"/>
    <w:rsid w:val="006851BD"/>
    <w:rsid w:val="00685770"/>
    <w:rsid w:val="00690DBA"/>
    <w:rsid w:val="006964F9"/>
    <w:rsid w:val="006A395F"/>
    <w:rsid w:val="006A65E2"/>
    <w:rsid w:val="006B37BD"/>
    <w:rsid w:val="006C092D"/>
    <w:rsid w:val="006C099D"/>
    <w:rsid w:val="006C18F0"/>
    <w:rsid w:val="006C5E06"/>
    <w:rsid w:val="006C7E01"/>
    <w:rsid w:val="006D64A5"/>
    <w:rsid w:val="006E0935"/>
    <w:rsid w:val="006E353F"/>
    <w:rsid w:val="006E35AB"/>
    <w:rsid w:val="006E6E03"/>
    <w:rsid w:val="00705D65"/>
    <w:rsid w:val="00706182"/>
    <w:rsid w:val="00711AA9"/>
    <w:rsid w:val="00722155"/>
    <w:rsid w:val="00737F19"/>
    <w:rsid w:val="007440FF"/>
    <w:rsid w:val="00751AA9"/>
    <w:rsid w:val="00760E32"/>
    <w:rsid w:val="00775D79"/>
    <w:rsid w:val="00782279"/>
    <w:rsid w:val="00782BF8"/>
    <w:rsid w:val="00783C75"/>
    <w:rsid w:val="007849D9"/>
    <w:rsid w:val="00787433"/>
    <w:rsid w:val="00792E21"/>
    <w:rsid w:val="00793594"/>
    <w:rsid w:val="00795A12"/>
    <w:rsid w:val="007A10F1"/>
    <w:rsid w:val="007A3D50"/>
    <w:rsid w:val="007B2D29"/>
    <w:rsid w:val="007B412F"/>
    <w:rsid w:val="007B4AF7"/>
    <w:rsid w:val="007B4DBF"/>
    <w:rsid w:val="007C4894"/>
    <w:rsid w:val="007C5458"/>
    <w:rsid w:val="007D2C67"/>
    <w:rsid w:val="007E06BB"/>
    <w:rsid w:val="007F50D1"/>
    <w:rsid w:val="00815017"/>
    <w:rsid w:val="00816029"/>
    <w:rsid w:val="00816D52"/>
    <w:rsid w:val="00831048"/>
    <w:rsid w:val="00834272"/>
    <w:rsid w:val="008559D8"/>
    <w:rsid w:val="00855A0A"/>
    <w:rsid w:val="008625C1"/>
    <w:rsid w:val="0087671D"/>
    <w:rsid w:val="008806F9"/>
    <w:rsid w:val="00881C2F"/>
    <w:rsid w:val="00887957"/>
    <w:rsid w:val="008A57E3"/>
    <w:rsid w:val="008A7492"/>
    <w:rsid w:val="008B5BF4"/>
    <w:rsid w:val="008C0CEE"/>
    <w:rsid w:val="008C1B18"/>
    <w:rsid w:val="008D46EC"/>
    <w:rsid w:val="008E0E25"/>
    <w:rsid w:val="008E61A1"/>
    <w:rsid w:val="008F0D3D"/>
    <w:rsid w:val="009031EF"/>
    <w:rsid w:val="00917EA3"/>
    <w:rsid w:val="00917EE0"/>
    <w:rsid w:val="00921C89"/>
    <w:rsid w:val="00926966"/>
    <w:rsid w:val="00926D03"/>
    <w:rsid w:val="00934036"/>
    <w:rsid w:val="00934889"/>
    <w:rsid w:val="00944857"/>
    <w:rsid w:val="0094541D"/>
    <w:rsid w:val="009473EA"/>
    <w:rsid w:val="0095348C"/>
    <w:rsid w:val="00953ADF"/>
    <w:rsid w:val="00954E7E"/>
    <w:rsid w:val="009554D9"/>
    <w:rsid w:val="009572F9"/>
    <w:rsid w:val="00960D0F"/>
    <w:rsid w:val="00963038"/>
    <w:rsid w:val="009770B7"/>
    <w:rsid w:val="00982D20"/>
    <w:rsid w:val="0098366F"/>
    <w:rsid w:val="00983A03"/>
    <w:rsid w:val="00986063"/>
    <w:rsid w:val="00991F67"/>
    <w:rsid w:val="00992876"/>
    <w:rsid w:val="009A0DCE"/>
    <w:rsid w:val="009A22CD"/>
    <w:rsid w:val="009A3E4B"/>
    <w:rsid w:val="009A7535"/>
    <w:rsid w:val="009B35FD"/>
    <w:rsid w:val="009B6815"/>
    <w:rsid w:val="009C0BBD"/>
    <w:rsid w:val="009C18A7"/>
    <w:rsid w:val="009C2D7C"/>
    <w:rsid w:val="009D2967"/>
    <w:rsid w:val="009D3C2B"/>
    <w:rsid w:val="009E38B1"/>
    <w:rsid w:val="009E4191"/>
    <w:rsid w:val="009F2AB1"/>
    <w:rsid w:val="009F4FAF"/>
    <w:rsid w:val="009F68F1"/>
    <w:rsid w:val="00A0159A"/>
    <w:rsid w:val="00A03845"/>
    <w:rsid w:val="00A04529"/>
    <w:rsid w:val="00A0584B"/>
    <w:rsid w:val="00A17135"/>
    <w:rsid w:val="00A21A6F"/>
    <w:rsid w:val="00A24E56"/>
    <w:rsid w:val="00A269B5"/>
    <w:rsid w:val="00A26A62"/>
    <w:rsid w:val="00A35A9B"/>
    <w:rsid w:val="00A4070E"/>
    <w:rsid w:val="00A40CA0"/>
    <w:rsid w:val="00A504A7"/>
    <w:rsid w:val="00A53677"/>
    <w:rsid w:val="00A53BF2"/>
    <w:rsid w:val="00A5651A"/>
    <w:rsid w:val="00A60D68"/>
    <w:rsid w:val="00A73EFA"/>
    <w:rsid w:val="00A77A3B"/>
    <w:rsid w:val="00A82249"/>
    <w:rsid w:val="00A86AA1"/>
    <w:rsid w:val="00A92F6F"/>
    <w:rsid w:val="00A97523"/>
    <w:rsid w:val="00A97668"/>
    <w:rsid w:val="00AA7824"/>
    <w:rsid w:val="00AB0FA3"/>
    <w:rsid w:val="00AB2DC3"/>
    <w:rsid w:val="00AB73BF"/>
    <w:rsid w:val="00AC2E6D"/>
    <w:rsid w:val="00AC335C"/>
    <w:rsid w:val="00AC463E"/>
    <w:rsid w:val="00AD3B97"/>
    <w:rsid w:val="00AD3BE2"/>
    <w:rsid w:val="00AD3E3D"/>
    <w:rsid w:val="00AE0338"/>
    <w:rsid w:val="00AE1EE4"/>
    <w:rsid w:val="00AE36EC"/>
    <w:rsid w:val="00AE3AD7"/>
    <w:rsid w:val="00AE7406"/>
    <w:rsid w:val="00AE74DA"/>
    <w:rsid w:val="00AF1688"/>
    <w:rsid w:val="00AF46E6"/>
    <w:rsid w:val="00AF5139"/>
    <w:rsid w:val="00B049A9"/>
    <w:rsid w:val="00B06EDA"/>
    <w:rsid w:val="00B1161F"/>
    <w:rsid w:val="00B11661"/>
    <w:rsid w:val="00B169AE"/>
    <w:rsid w:val="00B32B4D"/>
    <w:rsid w:val="00B37DC1"/>
    <w:rsid w:val="00B4137E"/>
    <w:rsid w:val="00B54DF7"/>
    <w:rsid w:val="00B56223"/>
    <w:rsid w:val="00B56E79"/>
    <w:rsid w:val="00B57AA7"/>
    <w:rsid w:val="00B637AA"/>
    <w:rsid w:val="00B63BA2"/>
    <w:rsid w:val="00B63BE2"/>
    <w:rsid w:val="00B71572"/>
    <w:rsid w:val="00B74291"/>
    <w:rsid w:val="00B7592C"/>
    <w:rsid w:val="00B809D3"/>
    <w:rsid w:val="00B846AB"/>
    <w:rsid w:val="00B84B66"/>
    <w:rsid w:val="00B85475"/>
    <w:rsid w:val="00B9090A"/>
    <w:rsid w:val="00B90BE3"/>
    <w:rsid w:val="00B91555"/>
    <w:rsid w:val="00B92196"/>
    <w:rsid w:val="00B9228D"/>
    <w:rsid w:val="00B929EC"/>
    <w:rsid w:val="00BB0725"/>
    <w:rsid w:val="00BC408A"/>
    <w:rsid w:val="00BC5023"/>
    <w:rsid w:val="00BC556C"/>
    <w:rsid w:val="00BD42DA"/>
    <w:rsid w:val="00BD4684"/>
    <w:rsid w:val="00BE08A7"/>
    <w:rsid w:val="00BE0BD4"/>
    <w:rsid w:val="00BE4391"/>
    <w:rsid w:val="00BF3E48"/>
    <w:rsid w:val="00BF496A"/>
    <w:rsid w:val="00C15F1B"/>
    <w:rsid w:val="00C16288"/>
    <w:rsid w:val="00C17D1D"/>
    <w:rsid w:val="00C4080D"/>
    <w:rsid w:val="00C45923"/>
    <w:rsid w:val="00C543E7"/>
    <w:rsid w:val="00C65A9D"/>
    <w:rsid w:val="00C70225"/>
    <w:rsid w:val="00C72198"/>
    <w:rsid w:val="00C73C7D"/>
    <w:rsid w:val="00C75005"/>
    <w:rsid w:val="00C85E67"/>
    <w:rsid w:val="00C95A2B"/>
    <w:rsid w:val="00C970DF"/>
    <w:rsid w:val="00CA7E71"/>
    <w:rsid w:val="00CB2673"/>
    <w:rsid w:val="00CB701D"/>
    <w:rsid w:val="00CC0019"/>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339C7"/>
    <w:rsid w:val="00D53289"/>
    <w:rsid w:val="00D54A6F"/>
    <w:rsid w:val="00D57D57"/>
    <w:rsid w:val="00D62E42"/>
    <w:rsid w:val="00D63EF9"/>
    <w:rsid w:val="00D772FB"/>
    <w:rsid w:val="00D86877"/>
    <w:rsid w:val="00D97197"/>
    <w:rsid w:val="00DA1AA0"/>
    <w:rsid w:val="00DA512B"/>
    <w:rsid w:val="00DA56EA"/>
    <w:rsid w:val="00DA73F6"/>
    <w:rsid w:val="00DC44A8"/>
    <w:rsid w:val="00DE4BEE"/>
    <w:rsid w:val="00DE5B3D"/>
    <w:rsid w:val="00DE7112"/>
    <w:rsid w:val="00DF19BE"/>
    <w:rsid w:val="00DF2C6D"/>
    <w:rsid w:val="00DF3B44"/>
    <w:rsid w:val="00E11C3A"/>
    <w:rsid w:val="00E1372E"/>
    <w:rsid w:val="00E14FF7"/>
    <w:rsid w:val="00E21D30"/>
    <w:rsid w:val="00E24D9A"/>
    <w:rsid w:val="00E27805"/>
    <w:rsid w:val="00E27A11"/>
    <w:rsid w:val="00E30497"/>
    <w:rsid w:val="00E358A2"/>
    <w:rsid w:val="00E35C9A"/>
    <w:rsid w:val="00E3771B"/>
    <w:rsid w:val="00E40979"/>
    <w:rsid w:val="00E43F26"/>
    <w:rsid w:val="00E458B8"/>
    <w:rsid w:val="00E52A36"/>
    <w:rsid w:val="00E540F1"/>
    <w:rsid w:val="00E6378B"/>
    <w:rsid w:val="00E63EC3"/>
    <w:rsid w:val="00E653DA"/>
    <w:rsid w:val="00E65958"/>
    <w:rsid w:val="00E72363"/>
    <w:rsid w:val="00E75BD7"/>
    <w:rsid w:val="00E7731F"/>
    <w:rsid w:val="00E84FE5"/>
    <w:rsid w:val="00E879A5"/>
    <w:rsid w:val="00E879FC"/>
    <w:rsid w:val="00EA2574"/>
    <w:rsid w:val="00EA2F1F"/>
    <w:rsid w:val="00EA3F2E"/>
    <w:rsid w:val="00EA57EC"/>
    <w:rsid w:val="00EA6208"/>
    <w:rsid w:val="00EB120E"/>
    <w:rsid w:val="00EB34C8"/>
    <w:rsid w:val="00EB46E2"/>
    <w:rsid w:val="00EB502B"/>
    <w:rsid w:val="00EC0045"/>
    <w:rsid w:val="00EC1CFB"/>
    <w:rsid w:val="00ED38C7"/>
    <w:rsid w:val="00ED452E"/>
    <w:rsid w:val="00ED714C"/>
    <w:rsid w:val="00EE3CDA"/>
    <w:rsid w:val="00EF37A8"/>
    <w:rsid w:val="00EF531F"/>
    <w:rsid w:val="00F05FE8"/>
    <w:rsid w:val="00F06D86"/>
    <w:rsid w:val="00F13D87"/>
    <w:rsid w:val="00F149E5"/>
    <w:rsid w:val="00F15E33"/>
    <w:rsid w:val="00F17DA2"/>
    <w:rsid w:val="00F22EC0"/>
    <w:rsid w:val="00F25C47"/>
    <w:rsid w:val="00F27D7B"/>
    <w:rsid w:val="00F31D34"/>
    <w:rsid w:val="00F3367C"/>
    <w:rsid w:val="00F342A1"/>
    <w:rsid w:val="00F350DE"/>
    <w:rsid w:val="00F36FBA"/>
    <w:rsid w:val="00F43A4C"/>
    <w:rsid w:val="00F44D36"/>
    <w:rsid w:val="00F44F2B"/>
    <w:rsid w:val="00F46262"/>
    <w:rsid w:val="00F4795D"/>
    <w:rsid w:val="00F50A61"/>
    <w:rsid w:val="00F525CD"/>
    <w:rsid w:val="00F5286C"/>
    <w:rsid w:val="00F52E12"/>
    <w:rsid w:val="00F638CA"/>
    <w:rsid w:val="00F657C5"/>
    <w:rsid w:val="00F900B4"/>
    <w:rsid w:val="00F930E1"/>
    <w:rsid w:val="00F94C97"/>
    <w:rsid w:val="00F9774B"/>
    <w:rsid w:val="00FA0F2E"/>
    <w:rsid w:val="00FA4DB1"/>
    <w:rsid w:val="00FA5781"/>
    <w:rsid w:val="00FA7129"/>
    <w:rsid w:val="00FB1372"/>
    <w:rsid w:val="00FB3F2A"/>
    <w:rsid w:val="00FC3593"/>
    <w:rsid w:val="00FD03D7"/>
    <w:rsid w:val="00FD117D"/>
    <w:rsid w:val="00FD382B"/>
    <w:rsid w:val="00FD72E3"/>
    <w:rsid w:val="00FE06FC"/>
    <w:rsid w:val="00FE3C5D"/>
    <w:rsid w:val="00FF0315"/>
    <w:rsid w:val="00FF2121"/>
    <w:rsid w:val="00FF3595"/>
    <w:rsid w:val="00FF7C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6F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046F2"/>
    <w:rPr>
      <w:rFonts w:ascii="Times New Roman" w:hAnsi="Times New Roman"/>
      <w:b w:val="0"/>
      <w:i w:val="0"/>
      <w:sz w:val="22"/>
    </w:rPr>
  </w:style>
  <w:style w:type="paragraph" w:styleId="NoSpacing">
    <w:name w:val="No Spacing"/>
    <w:uiPriority w:val="1"/>
    <w:qFormat/>
    <w:rsid w:val="001046F2"/>
    <w:pPr>
      <w:spacing w:after="0" w:line="240" w:lineRule="auto"/>
    </w:pPr>
  </w:style>
  <w:style w:type="paragraph" w:customStyle="1" w:styleId="scemptylineheader">
    <w:name w:val="sc_emptyline_header"/>
    <w:qFormat/>
    <w:rsid w:val="001046F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046F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046F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046F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046F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04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046F2"/>
    <w:rPr>
      <w:color w:val="808080"/>
    </w:rPr>
  </w:style>
  <w:style w:type="paragraph" w:customStyle="1" w:styleId="scdirectionallanguage">
    <w:name w:val="sc_directional_language"/>
    <w:qFormat/>
    <w:rsid w:val="001046F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04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046F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046F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046F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046F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046F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046F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046F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046F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046F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046F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046F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046F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046F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046F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046F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046F2"/>
    <w:rPr>
      <w:rFonts w:ascii="Times New Roman" w:hAnsi="Times New Roman"/>
      <w:color w:val="auto"/>
      <w:sz w:val="22"/>
    </w:rPr>
  </w:style>
  <w:style w:type="paragraph" w:customStyle="1" w:styleId="scclippagebillheader">
    <w:name w:val="sc_clip_page_bill_header"/>
    <w:qFormat/>
    <w:rsid w:val="001046F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046F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046F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4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6F2"/>
    <w:rPr>
      <w:lang w:val="en-US"/>
    </w:rPr>
  </w:style>
  <w:style w:type="paragraph" w:styleId="Footer">
    <w:name w:val="footer"/>
    <w:basedOn w:val="Normal"/>
    <w:link w:val="FooterChar"/>
    <w:uiPriority w:val="99"/>
    <w:unhideWhenUsed/>
    <w:rsid w:val="00104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6F2"/>
    <w:rPr>
      <w:lang w:val="en-US"/>
    </w:rPr>
  </w:style>
  <w:style w:type="paragraph" w:styleId="ListParagraph">
    <w:name w:val="List Paragraph"/>
    <w:basedOn w:val="Normal"/>
    <w:uiPriority w:val="34"/>
    <w:qFormat/>
    <w:rsid w:val="001046F2"/>
    <w:pPr>
      <w:ind w:left="720"/>
      <w:contextualSpacing/>
    </w:pPr>
  </w:style>
  <w:style w:type="paragraph" w:customStyle="1" w:styleId="scbillfooter">
    <w:name w:val="sc_bill_footer"/>
    <w:qFormat/>
    <w:rsid w:val="001046F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0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046F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046F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04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04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04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04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04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046F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04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046F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046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046F2"/>
    <w:pPr>
      <w:widowControl w:val="0"/>
      <w:suppressAutoHyphens/>
      <w:spacing w:after="0" w:line="360" w:lineRule="auto"/>
    </w:pPr>
    <w:rPr>
      <w:rFonts w:ascii="Times New Roman" w:hAnsi="Times New Roman"/>
      <w:lang w:val="en-US"/>
    </w:rPr>
  </w:style>
  <w:style w:type="paragraph" w:customStyle="1" w:styleId="sctableln">
    <w:name w:val="sc_table_ln"/>
    <w:qFormat/>
    <w:rsid w:val="001046F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046F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046F2"/>
    <w:rPr>
      <w:strike/>
      <w:dstrike w:val="0"/>
    </w:rPr>
  </w:style>
  <w:style w:type="character" w:customStyle="1" w:styleId="scinsert">
    <w:name w:val="sc_insert"/>
    <w:uiPriority w:val="1"/>
    <w:qFormat/>
    <w:rsid w:val="001046F2"/>
    <w:rPr>
      <w:caps w:val="0"/>
      <w:smallCaps w:val="0"/>
      <w:strike w:val="0"/>
      <w:dstrike w:val="0"/>
      <w:vanish w:val="0"/>
      <w:u w:val="single"/>
      <w:vertAlign w:val="baseline"/>
    </w:rPr>
  </w:style>
  <w:style w:type="character" w:customStyle="1" w:styleId="scinsertred">
    <w:name w:val="sc_insert_red"/>
    <w:uiPriority w:val="1"/>
    <w:qFormat/>
    <w:rsid w:val="001046F2"/>
    <w:rPr>
      <w:caps w:val="0"/>
      <w:smallCaps w:val="0"/>
      <w:strike w:val="0"/>
      <w:dstrike w:val="0"/>
      <w:vanish w:val="0"/>
      <w:color w:val="FF0000"/>
      <w:u w:val="single"/>
      <w:vertAlign w:val="baseline"/>
    </w:rPr>
  </w:style>
  <w:style w:type="character" w:customStyle="1" w:styleId="scinsertblue">
    <w:name w:val="sc_insert_blue"/>
    <w:uiPriority w:val="1"/>
    <w:qFormat/>
    <w:rsid w:val="001046F2"/>
    <w:rPr>
      <w:caps w:val="0"/>
      <w:smallCaps w:val="0"/>
      <w:strike w:val="0"/>
      <w:dstrike w:val="0"/>
      <w:vanish w:val="0"/>
      <w:color w:val="0070C0"/>
      <w:u w:val="single"/>
      <w:vertAlign w:val="baseline"/>
    </w:rPr>
  </w:style>
  <w:style w:type="character" w:customStyle="1" w:styleId="scstrikered">
    <w:name w:val="sc_strike_red"/>
    <w:uiPriority w:val="1"/>
    <w:qFormat/>
    <w:rsid w:val="001046F2"/>
    <w:rPr>
      <w:strike/>
      <w:dstrike w:val="0"/>
      <w:color w:val="FF0000"/>
    </w:rPr>
  </w:style>
  <w:style w:type="character" w:customStyle="1" w:styleId="scstrikeblue">
    <w:name w:val="sc_strike_blue"/>
    <w:uiPriority w:val="1"/>
    <w:qFormat/>
    <w:rsid w:val="001046F2"/>
    <w:rPr>
      <w:strike/>
      <w:dstrike w:val="0"/>
      <w:color w:val="0070C0"/>
    </w:rPr>
  </w:style>
  <w:style w:type="character" w:customStyle="1" w:styleId="scinsertbluenounderline">
    <w:name w:val="sc_insert_blue_no_underline"/>
    <w:uiPriority w:val="1"/>
    <w:qFormat/>
    <w:rsid w:val="001046F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046F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046F2"/>
    <w:rPr>
      <w:strike/>
      <w:dstrike w:val="0"/>
      <w:color w:val="0070C0"/>
      <w:lang w:val="en-US"/>
    </w:rPr>
  </w:style>
  <w:style w:type="character" w:customStyle="1" w:styleId="scstrikerednoncodified">
    <w:name w:val="sc_strike_red_non_codified"/>
    <w:uiPriority w:val="1"/>
    <w:qFormat/>
    <w:rsid w:val="001046F2"/>
    <w:rPr>
      <w:strike/>
      <w:dstrike w:val="0"/>
      <w:color w:val="FF0000"/>
    </w:rPr>
  </w:style>
  <w:style w:type="paragraph" w:customStyle="1" w:styleId="scbillsiglines">
    <w:name w:val="sc_bill_sig_lines"/>
    <w:qFormat/>
    <w:rsid w:val="001046F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046F2"/>
    <w:rPr>
      <w:bdr w:val="none" w:sz="0" w:space="0" w:color="auto"/>
      <w:shd w:val="clear" w:color="auto" w:fill="FEC6C6"/>
    </w:rPr>
  </w:style>
  <w:style w:type="character" w:customStyle="1" w:styleId="screstoreblue">
    <w:name w:val="sc_restore_blue"/>
    <w:uiPriority w:val="1"/>
    <w:qFormat/>
    <w:rsid w:val="001046F2"/>
    <w:rPr>
      <w:color w:val="4472C4" w:themeColor="accent1"/>
      <w:bdr w:val="none" w:sz="0" w:space="0" w:color="auto"/>
      <w:shd w:val="clear" w:color="auto" w:fill="auto"/>
    </w:rPr>
  </w:style>
  <w:style w:type="character" w:customStyle="1" w:styleId="screstorered">
    <w:name w:val="sc_restore_red"/>
    <w:uiPriority w:val="1"/>
    <w:qFormat/>
    <w:rsid w:val="001046F2"/>
    <w:rPr>
      <w:color w:val="FF0000"/>
      <w:bdr w:val="none" w:sz="0" w:space="0" w:color="auto"/>
      <w:shd w:val="clear" w:color="auto" w:fill="auto"/>
    </w:rPr>
  </w:style>
  <w:style w:type="character" w:customStyle="1" w:styleId="scstrikenewblue">
    <w:name w:val="sc_strike_new_blue"/>
    <w:uiPriority w:val="1"/>
    <w:qFormat/>
    <w:rsid w:val="001046F2"/>
    <w:rPr>
      <w:strike w:val="0"/>
      <w:dstrike/>
      <w:color w:val="0070C0"/>
      <w:u w:val="none"/>
    </w:rPr>
  </w:style>
  <w:style w:type="character" w:customStyle="1" w:styleId="scstrikenewred">
    <w:name w:val="sc_strike_new_red"/>
    <w:uiPriority w:val="1"/>
    <w:qFormat/>
    <w:rsid w:val="001046F2"/>
    <w:rPr>
      <w:strike w:val="0"/>
      <w:dstrike/>
      <w:color w:val="FF0000"/>
      <w:u w:val="none"/>
    </w:rPr>
  </w:style>
  <w:style w:type="character" w:customStyle="1" w:styleId="scamendsenate">
    <w:name w:val="sc_amend_senate"/>
    <w:uiPriority w:val="1"/>
    <w:qFormat/>
    <w:rsid w:val="001046F2"/>
    <w:rPr>
      <w:bdr w:val="none" w:sz="0" w:space="0" w:color="auto"/>
      <w:shd w:val="clear" w:color="auto" w:fill="FFF2CC" w:themeFill="accent4" w:themeFillTint="33"/>
    </w:rPr>
  </w:style>
  <w:style w:type="character" w:customStyle="1" w:styleId="scamendhouse">
    <w:name w:val="sc_amend_house"/>
    <w:uiPriority w:val="1"/>
    <w:qFormat/>
    <w:rsid w:val="001046F2"/>
    <w:rPr>
      <w:bdr w:val="none" w:sz="0" w:space="0" w:color="auto"/>
      <w:shd w:val="clear" w:color="auto" w:fill="E2EFD9" w:themeFill="accent6" w:themeFillTint="33"/>
    </w:rPr>
  </w:style>
  <w:style w:type="paragraph" w:styleId="Revision">
    <w:name w:val="Revision"/>
    <w:hidden/>
    <w:uiPriority w:val="99"/>
    <w:semiHidden/>
    <w:rsid w:val="002B14E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47&amp;session=126&amp;summary=B" TargetMode="External" Id="R903a9bf93095447f" /><Relationship Type="http://schemas.openxmlformats.org/officeDocument/2006/relationships/hyperlink" Target="https://www.scstatehouse.gov/sess126_2025-2026/prever/3047_20241205.docx" TargetMode="External" Id="Rb161bac679324771" /><Relationship Type="http://schemas.openxmlformats.org/officeDocument/2006/relationships/hyperlink" Target="h:\hj\20250114.docx" TargetMode="External" Id="R36a92d2438534ca8" /><Relationship Type="http://schemas.openxmlformats.org/officeDocument/2006/relationships/hyperlink" Target="h:\hj\20250114.docx" TargetMode="External" Id="Re8b09e532c5a449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3253"/>
    <w:rsid w:val="00025E23"/>
    <w:rsid w:val="000C5BC7"/>
    <w:rsid w:val="000F401F"/>
    <w:rsid w:val="00140B15"/>
    <w:rsid w:val="001B20DA"/>
    <w:rsid w:val="001C48FD"/>
    <w:rsid w:val="002857CF"/>
    <w:rsid w:val="002A7C8A"/>
    <w:rsid w:val="002D4365"/>
    <w:rsid w:val="003E4FBC"/>
    <w:rsid w:val="003F4940"/>
    <w:rsid w:val="004E2BB5"/>
    <w:rsid w:val="00510617"/>
    <w:rsid w:val="00535CFF"/>
    <w:rsid w:val="00580C56"/>
    <w:rsid w:val="006B363F"/>
    <w:rsid w:val="007070D2"/>
    <w:rsid w:val="00775D79"/>
    <w:rsid w:val="00776F2C"/>
    <w:rsid w:val="008F7723"/>
    <w:rsid w:val="009031EF"/>
    <w:rsid w:val="00912A5F"/>
    <w:rsid w:val="00940EED"/>
    <w:rsid w:val="009770B7"/>
    <w:rsid w:val="00985255"/>
    <w:rsid w:val="009C3651"/>
    <w:rsid w:val="00A51DBA"/>
    <w:rsid w:val="00B20DA6"/>
    <w:rsid w:val="00B457AF"/>
    <w:rsid w:val="00C818FB"/>
    <w:rsid w:val="00CC0451"/>
    <w:rsid w:val="00D6665C"/>
    <w:rsid w:val="00D900BD"/>
    <w:rsid w:val="00E76813"/>
    <w:rsid w:val="00F82BD9"/>
    <w:rsid w:val="00FF35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c428b5ea-c276-439f-b916-0b6d000fbf0b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06488f9d-c449-4477-a597-52392eb05f1b</T_BILL_REQUEST_REQUEST>
  <T_BILL_R_ORIGINALDRAFT>03404c0b-d27e-40c9-a8af-121c77e9a7eb</T_BILL_R_ORIGINALDRAFT>
  <T_BILL_SPONSOR_SPONSOR>ceaf443c-0493-42d3-b3ca-380850b33dc2</T_BILL_SPONSOR_SPONSOR>
  <T_BILL_T_BILLNAME>[3047]</T_BILL_T_BILLNAME>
  <T_BILL_T_BILLNUMBER>3047</T_BILL_T_BILLNUMBER>
  <T_BILL_T_BILLTITLE>TO AMEND THE SOUTH CAROLINA CODE OF LAWS BY ADDING SECTION 16‑11‑705 SO AS TO CREATE THE OFFENSE OF INTENTIONALLY RELEASING, ORGANIZING THE RELEASE OF, OR INTENTIONALLY CAUSING THE RELEASE OF BALLOONS INFLATED WITH GAS THAT IS LIGHTER THAN AIR, AND TO PROVIDE EXCEPTIONS; BY AMENDING SECTION 16‑11‑700, RELATING TO THE DUMPING OF LITTER ON PRIVATE OR PUBLIC PROPERTY, EXCEPTIONS, AND PENALTIES, SO AS TO INCLUDE BALLOONS IN THE LITTER STATUTE; AND BY AMENDING SECTION 16‑11‑710, RELATING TO THE ACCEPTANCE OF A CASH BOND IN LIEU OF AN IMMEDIATE COURT APPEARANCE IN LITTER CONTROL PROSECUTIONS, SO AS TO INCLUDE A VIOLATION OF THE BALLOON STATUTE WHEN A CASH BOND IS ALLOWED.</T_BILL_T_BILLTITLE>
  <T_BILL_T_CHAMBER>house</T_BILL_T_CHAMBER>
  <T_BILL_T_FILENAME> </T_BILL_T_FILENAME>
  <T_BILL_T_LEGTYPE>bill_statewide</T_BILL_T_LEGTYPE>
  <T_BILL_T_RATNUMBERSTRING>HNone</T_BILL_T_RATNUMBERSTRING>
  <T_BILL_T_SECTIONS>[{"SectionUUID":"a7ca4ad8-9bf5-44a0-bbbe-eb69206f704a","SectionName":"code_section","SectionNumber":1,"SectionType":"code_section","CodeSections":[{"CodeSectionBookmarkName":"ns_T16C11N705_cd46f96ee","IsConstitutionSection":false,"Identity":"16-11-705","IsNew":true,"SubSections":[{"Level":1,"Identity":"T16C11N705SA","SubSectionBookmarkName":"ss_T16C11N705SA_lv1_f3cb84208","IsNewSubSection":false,"SubSectionReplacement":""},{"Level":2,"Identity":"T16C11N705S1","SubSectionBookmarkName":"ss_T16C11N705S1_lv2_e71a7076e","IsNewSubSection":false,"SubSectionReplacement":""},{"Level":2,"Identity":"T16C11N705S2","SubSectionBookmarkName":"ss_T16C11N705S2_lv2_0252be204","IsNewSubSection":false,"SubSectionReplacement":""},{"Level":2,"Identity":"T16C11N705S3","SubSectionBookmarkName":"ss_T16C11N705S3_lv2_7633fa9f2","IsNewSubSection":false,"SubSectionReplacement":""},{"Level":1,"Identity":"T16C11N705SB","SubSectionBookmarkName":"ss_T16C11N705SB_lv1_d2f93f12e","IsNewSubSection":false,"SubSectionReplacement":""},{"Level":1,"Identity":"T16C11N705SC","SubSectionBookmarkName":"ss_T16C11N705SC_lv1_4b3900997","IsNewSubSection":false,"SubSectionReplacement":""}],"TitleRelatedTo":"","TitleSoAsTo":"to createt the offense of intentially releasing, organizing the release of, or intentionally causing the release of balloons inflated with gas that is lighter than air, and to provide exceptions","Deleted":false}],"TitleText":"","DisableControls":false,"Deleted":false,"RepealItems":[],"SectionBookmarkName":"bs_num_1_007281e4b"},{"SectionUUID":"a09cb734-8718-46f2-ae2a-bf975d6a170c","SectionName":"code_section","SectionNumber":2,"SectionType":"code_section","CodeSections":[{"CodeSectionBookmarkName":"cs_T16C11N700_0e3c27cfe","IsConstitutionSection":false,"Identity":"16-11-700","IsNew":false,"SubSections":[{"Level":1,"Identity":"T16C11N700SA","SubSectionBookmarkName":"ss_T16C11N700SA_lv1_bc10561f4","IsNewSubSection":false,"SubSectionReplacement":""},{"Level":2,"Identity":"T16C11N700S1","SubSectionBookmarkName":"ss_T16C11N700S1_lv2_f833ef8b6","IsNewSubSection":false,"SubSectionReplacement":""},{"Level":2,"Identity":"T16C11N700S2","SubSectionBookmarkName":"ss_T16C11N700S2_lv2_06de8d213","IsNewSubSection":false,"SubSectionReplacement":""}],"TitleRelatedTo":"the Dumping of litter on private or public property, exceptions, and penalties","TitleSoAsTo":"include balloons in the litter statute","Deleted":false}],"TitleText":"","DisableControls":false,"Deleted":false,"RepealItems":[],"SectionBookmarkName":"bs_num_2_d49ce40a6"},{"SectionUUID":"997b38b6-a35e-4d70-bdc1-b0009a3e61b8","SectionName":"code_section","SectionNumber":3,"SectionType":"code_section","CodeSections":[{"CodeSectionBookmarkName":"cs_T16C11N710_ab8753d22","IsConstitutionSection":false,"Identity":"16-11-710","IsNew":false,"SubSections":[],"TitleRelatedTo":"the Acceptance of a cash bond in lieu of an immediate court appearance in litter control prosecutions","TitleSoAsTo":"include a violation of the balloon statute when a cash bond is allowed","Deleted":false}],"TitleText":"","DisableControls":false,"Deleted":false,"RepealItems":[],"SectionBookmarkName":"bs_num_3_718eb6594"},{"SectionUUID":"e7ec1dd1-14f7-4c94-a310-6ff126232376","SectionName":"Savings","SectionNumber":4,"SectionType":"new","CodeSections":[],"TitleText":"","DisableControls":false,"Deleted":false,"RepealItems":[],"SectionBookmarkName":"bs_num_4_9d199f8a5"},{"SectionUUID":"8f03ca95-8faa-4d43-a9c2-8afc498075bd","SectionName":"standard_eff_date_section","SectionNumber":5,"SectionType":"drafting_clause","CodeSections":[],"TitleText":"","DisableControls":false,"Deleted":false,"RepealItems":[],"SectionBookmarkName":"bs_num_5_lastsection"}]</T_BILL_T_SECTIONS>
  <T_BILL_T_SUBJECT>Litter, balloons</T_BILL_T_SUBJECT>
  <T_BILL_UR_DRAFTER>ashleyharwellbeach@scstatehouse.gov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3465</Characters>
  <Application>Microsoft Office Word</Application>
  <DocSecurity>0</DocSecurity>
  <Lines>72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2024-11-26T15:30:00Z</cp:lastPrinted>
  <dcterms:created xsi:type="dcterms:W3CDTF">2024-12-03T13:44:00Z</dcterms:created>
  <dcterms:modified xsi:type="dcterms:W3CDTF">2024-12-03T13:44:00Z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