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LC-0051VR25.docx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Orders of Protection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072090e148a492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2a15e7427e1454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965587db63b4ba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cbf640759b496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846FC" w14:paraId="40FEFADA" w14:textId="78A86ED2">
          <w:pPr>
            <w:pStyle w:val="scbilltitle"/>
          </w:pPr>
          <w:r>
            <w:t>TO AMEND THE SOUTH CAROLINA CODE OF LAWS BY AMENDING SECTION 20‑4‑60, RELATING TO ORDERS OF PROTECTION, SO AS TO AUTHORIZE THE COURT TO AWARD CERTAIN RELIEF AFTER HOLDING A HEARING.</w:t>
          </w:r>
        </w:p>
      </w:sdtContent>
    </w:sdt>
    <w:bookmarkStart w:name="at_fb0c89b2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b255173d" w:id="2"/>
      <w:r w:rsidRPr="0094541D">
        <w:t>B</w:t>
      </w:r>
      <w:bookmarkEnd w:id="2"/>
      <w:r w:rsidRPr="0094541D">
        <w:t>e it enacted by the General Assembly of the State of South Carolina:</w:t>
      </w:r>
    </w:p>
    <w:p w:rsidR="00767F5D" w:rsidP="00767F5D" w:rsidRDefault="00767F5D" w14:paraId="56518D50" w14:textId="77777777">
      <w:pPr>
        <w:pStyle w:val="scemptyline"/>
      </w:pPr>
    </w:p>
    <w:p w:rsidR="00767F5D" w:rsidP="00767F5D" w:rsidRDefault="00767F5D" w14:paraId="0D8178AA" w14:textId="1860C10E">
      <w:pPr>
        <w:pStyle w:val="sccodifiedsection"/>
      </w:pPr>
      <w:bookmarkStart w:name="bs_num_1_959ae612f" w:id="3"/>
      <w:r>
        <w:t>S</w:t>
      </w:r>
      <w:bookmarkEnd w:id="3"/>
      <w:r>
        <w:t>ECTION 1.</w:t>
      </w:r>
      <w:r>
        <w:tab/>
      </w:r>
      <w:bookmarkStart w:name="dl_1337a21ac" w:id="4"/>
      <w:r>
        <w:t>S</w:t>
      </w:r>
      <w:bookmarkEnd w:id="4"/>
      <w:r>
        <w:t xml:space="preserve">ection 20‑4‑60(C) of the S.C. Code </w:t>
      </w:r>
      <w:r w:rsidR="00A75D47">
        <w:t xml:space="preserve">before the numbered items </w:t>
      </w:r>
      <w:r>
        <w:t>is amended to read:</w:t>
      </w:r>
    </w:p>
    <w:p w:rsidR="00767F5D" w:rsidP="00767F5D" w:rsidRDefault="00767F5D" w14:paraId="5BB8F6C5" w14:textId="77777777">
      <w:pPr>
        <w:pStyle w:val="sccodifiedsection"/>
      </w:pPr>
    </w:p>
    <w:p w:rsidR="00767F5D" w:rsidP="00767F5D" w:rsidRDefault="00767F5D" w14:paraId="5F0D74FA" w14:textId="6B9B13AE">
      <w:pPr>
        <w:pStyle w:val="sccodifiedsection"/>
      </w:pPr>
      <w:bookmarkStart w:name="cs_T20C4N60_702175a6d" w:id="5"/>
      <w:r>
        <w:tab/>
      </w:r>
      <w:bookmarkStart w:name="ss_T20C4N60SC_lv1_5194c8aaa" w:id="6"/>
      <w:bookmarkEnd w:id="5"/>
      <w:r>
        <w:t>(</w:t>
      </w:r>
      <w:bookmarkEnd w:id="6"/>
      <w:r>
        <w:t xml:space="preserve">C) </w:t>
      </w:r>
      <w:r>
        <w:rPr>
          <w:rStyle w:val="scstrike"/>
        </w:rPr>
        <w:t xml:space="preserve">When the court has, </w:t>
      </w:r>
      <w:proofErr w:type="spellStart"/>
      <w:r>
        <w:rPr>
          <w:rStyle w:val="scstrike"/>
        </w:rPr>
        <w:t>after</w:t>
      </w:r>
      <w:r w:rsidR="00A75D47">
        <w:rPr>
          <w:rStyle w:val="scinsert"/>
        </w:rPr>
        <w:t>After</w:t>
      </w:r>
      <w:proofErr w:type="spellEnd"/>
      <w:r>
        <w:t xml:space="preserve"> a hearing for any order of protection, </w:t>
      </w:r>
      <w:r>
        <w:rPr>
          <w:rStyle w:val="scstrike"/>
        </w:rPr>
        <w:t xml:space="preserve">issued an order of protection, it may, in </w:t>
      </w:r>
      <w:proofErr w:type="spellStart"/>
      <w:r>
        <w:rPr>
          <w:rStyle w:val="scstrike"/>
        </w:rPr>
        <w:t>addition</w:t>
      </w:r>
      <w:r w:rsidR="00A75D47">
        <w:rPr>
          <w:rStyle w:val="scinsert"/>
        </w:rPr>
        <w:t>the</w:t>
      </w:r>
      <w:proofErr w:type="spellEnd"/>
      <w:r w:rsidR="00A75D47">
        <w:rPr>
          <w:rStyle w:val="scinsert"/>
        </w:rPr>
        <w:t xml:space="preserve"> court may</w:t>
      </w:r>
      <w:r>
        <w:t>:</w:t>
      </w:r>
    </w:p>
    <w:p w:rsidRPr="00DF3B44" w:rsidR="007E06BB" w:rsidP="00787433" w:rsidRDefault="007E06BB" w14:paraId="3D8F1FED" w14:textId="11A7299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56B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8A9E45F" w:rsidR="00685035" w:rsidRPr="007B4AF7" w:rsidRDefault="00790DE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A4E8F">
              <w:rPr>
                <w:noProof/>
              </w:rPr>
              <w:t>LC-0051VR25.docx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4E6"/>
    <w:rsid w:val="000779A5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6A45"/>
    <w:rsid w:val="001164F9"/>
    <w:rsid w:val="0011719C"/>
    <w:rsid w:val="00140049"/>
    <w:rsid w:val="00171601"/>
    <w:rsid w:val="001730EB"/>
    <w:rsid w:val="00173276"/>
    <w:rsid w:val="00176122"/>
    <w:rsid w:val="00187451"/>
    <w:rsid w:val="0019025B"/>
    <w:rsid w:val="00192AF7"/>
    <w:rsid w:val="00197366"/>
    <w:rsid w:val="001A136C"/>
    <w:rsid w:val="001B6DA2"/>
    <w:rsid w:val="001C0E23"/>
    <w:rsid w:val="001C25EC"/>
    <w:rsid w:val="001D3F35"/>
    <w:rsid w:val="001F2A41"/>
    <w:rsid w:val="001F313F"/>
    <w:rsid w:val="001F331D"/>
    <w:rsid w:val="001F394C"/>
    <w:rsid w:val="001F3C3E"/>
    <w:rsid w:val="001F3EB6"/>
    <w:rsid w:val="002038AA"/>
    <w:rsid w:val="002114C8"/>
    <w:rsid w:val="0021166F"/>
    <w:rsid w:val="002162DF"/>
    <w:rsid w:val="002165C4"/>
    <w:rsid w:val="00223FFA"/>
    <w:rsid w:val="00227FCC"/>
    <w:rsid w:val="00230038"/>
    <w:rsid w:val="00233975"/>
    <w:rsid w:val="00236D73"/>
    <w:rsid w:val="00246535"/>
    <w:rsid w:val="00257F60"/>
    <w:rsid w:val="002625EA"/>
    <w:rsid w:val="00262AC5"/>
    <w:rsid w:val="00262FB9"/>
    <w:rsid w:val="00264AE9"/>
    <w:rsid w:val="00274BE4"/>
    <w:rsid w:val="00275AE6"/>
    <w:rsid w:val="002836D8"/>
    <w:rsid w:val="00284702"/>
    <w:rsid w:val="002928F4"/>
    <w:rsid w:val="002A7989"/>
    <w:rsid w:val="002B02F3"/>
    <w:rsid w:val="002C3463"/>
    <w:rsid w:val="002D266D"/>
    <w:rsid w:val="002D5B3D"/>
    <w:rsid w:val="002D7447"/>
    <w:rsid w:val="002E16CE"/>
    <w:rsid w:val="002E315A"/>
    <w:rsid w:val="002E4F8C"/>
    <w:rsid w:val="002F560C"/>
    <w:rsid w:val="002F5847"/>
    <w:rsid w:val="0030291B"/>
    <w:rsid w:val="0030425A"/>
    <w:rsid w:val="00314E25"/>
    <w:rsid w:val="003421F1"/>
    <w:rsid w:val="0034279C"/>
    <w:rsid w:val="00351774"/>
    <w:rsid w:val="00354F64"/>
    <w:rsid w:val="003559A1"/>
    <w:rsid w:val="00361563"/>
    <w:rsid w:val="00365724"/>
    <w:rsid w:val="00371D36"/>
    <w:rsid w:val="00373E17"/>
    <w:rsid w:val="003775E6"/>
    <w:rsid w:val="00381998"/>
    <w:rsid w:val="00385255"/>
    <w:rsid w:val="003A5F1C"/>
    <w:rsid w:val="003C3E2E"/>
    <w:rsid w:val="003D4A3C"/>
    <w:rsid w:val="003D55B2"/>
    <w:rsid w:val="003E0033"/>
    <w:rsid w:val="003E5452"/>
    <w:rsid w:val="003E7165"/>
    <w:rsid w:val="003E7FF6"/>
    <w:rsid w:val="004016D7"/>
    <w:rsid w:val="004046B5"/>
    <w:rsid w:val="00406F27"/>
    <w:rsid w:val="004141B8"/>
    <w:rsid w:val="004203B9"/>
    <w:rsid w:val="00432135"/>
    <w:rsid w:val="00437964"/>
    <w:rsid w:val="00446987"/>
    <w:rsid w:val="00446D28"/>
    <w:rsid w:val="00466CD0"/>
    <w:rsid w:val="00473583"/>
    <w:rsid w:val="00474AA8"/>
    <w:rsid w:val="00474E5E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A23"/>
    <w:rsid w:val="005002ED"/>
    <w:rsid w:val="00500DBC"/>
    <w:rsid w:val="005102BE"/>
    <w:rsid w:val="00512D52"/>
    <w:rsid w:val="00523F7F"/>
    <w:rsid w:val="00524D54"/>
    <w:rsid w:val="0054531B"/>
    <w:rsid w:val="00546C24"/>
    <w:rsid w:val="005476FF"/>
    <w:rsid w:val="005516F6"/>
    <w:rsid w:val="00552842"/>
    <w:rsid w:val="00554E89"/>
    <w:rsid w:val="00556B45"/>
    <w:rsid w:val="00562FE1"/>
    <w:rsid w:val="00564B58"/>
    <w:rsid w:val="00572281"/>
    <w:rsid w:val="005801DD"/>
    <w:rsid w:val="00584B5F"/>
    <w:rsid w:val="00592A40"/>
    <w:rsid w:val="00596620"/>
    <w:rsid w:val="005A07F3"/>
    <w:rsid w:val="005A28BC"/>
    <w:rsid w:val="005A5377"/>
    <w:rsid w:val="005B0E34"/>
    <w:rsid w:val="005B7817"/>
    <w:rsid w:val="005C06C8"/>
    <w:rsid w:val="005C149C"/>
    <w:rsid w:val="005C23D7"/>
    <w:rsid w:val="005C40EB"/>
    <w:rsid w:val="005D02B4"/>
    <w:rsid w:val="005D3013"/>
    <w:rsid w:val="005E1E50"/>
    <w:rsid w:val="005E2B9C"/>
    <w:rsid w:val="005E3332"/>
    <w:rsid w:val="005E46B6"/>
    <w:rsid w:val="005F76B0"/>
    <w:rsid w:val="00604429"/>
    <w:rsid w:val="006067B0"/>
    <w:rsid w:val="00606A8B"/>
    <w:rsid w:val="00611EBA"/>
    <w:rsid w:val="006213A8"/>
    <w:rsid w:val="0062373C"/>
    <w:rsid w:val="00623BEA"/>
    <w:rsid w:val="006347E9"/>
    <w:rsid w:val="00640C87"/>
    <w:rsid w:val="006454BB"/>
    <w:rsid w:val="00657CF4"/>
    <w:rsid w:val="00661463"/>
    <w:rsid w:val="00662618"/>
    <w:rsid w:val="00663B8D"/>
    <w:rsid w:val="00663E00"/>
    <w:rsid w:val="00664F48"/>
    <w:rsid w:val="00664FAD"/>
    <w:rsid w:val="0066632F"/>
    <w:rsid w:val="0067345B"/>
    <w:rsid w:val="00683986"/>
    <w:rsid w:val="00685035"/>
    <w:rsid w:val="00685770"/>
    <w:rsid w:val="00690DBA"/>
    <w:rsid w:val="006964F9"/>
    <w:rsid w:val="00697352"/>
    <w:rsid w:val="006A395F"/>
    <w:rsid w:val="006A65E2"/>
    <w:rsid w:val="006B37BD"/>
    <w:rsid w:val="006C092D"/>
    <w:rsid w:val="006C099D"/>
    <w:rsid w:val="006C18F0"/>
    <w:rsid w:val="006C4BEC"/>
    <w:rsid w:val="006C7E01"/>
    <w:rsid w:val="006D64A5"/>
    <w:rsid w:val="006D7BC9"/>
    <w:rsid w:val="006E0935"/>
    <w:rsid w:val="006E353F"/>
    <w:rsid w:val="006E35AB"/>
    <w:rsid w:val="00711AA9"/>
    <w:rsid w:val="007177A1"/>
    <w:rsid w:val="00722155"/>
    <w:rsid w:val="00737F19"/>
    <w:rsid w:val="00762A06"/>
    <w:rsid w:val="00767F5D"/>
    <w:rsid w:val="00782BF8"/>
    <w:rsid w:val="00783C75"/>
    <w:rsid w:val="007849D9"/>
    <w:rsid w:val="00787433"/>
    <w:rsid w:val="00790DE5"/>
    <w:rsid w:val="007A10F1"/>
    <w:rsid w:val="007A3D50"/>
    <w:rsid w:val="007B2D29"/>
    <w:rsid w:val="007B412F"/>
    <w:rsid w:val="007B4AF7"/>
    <w:rsid w:val="007B4DBF"/>
    <w:rsid w:val="007B75AC"/>
    <w:rsid w:val="007B791C"/>
    <w:rsid w:val="007C5458"/>
    <w:rsid w:val="007D2C67"/>
    <w:rsid w:val="007E06BB"/>
    <w:rsid w:val="007F3FDB"/>
    <w:rsid w:val="007F50D1"/>
    <w:rsid w:val="00816D52"/>
    <w:rsid w:val="00831048"/>
    <w:rsid w:val="00834272"/>
    <w:rsid w:val="008625C1"/>
    <w:rsid w:val="0087671D"/>
    <w:rsid w:val="008806F9"/>
    <w:rsid w:val="008846FC"/>
    <w:rsid w:val="00887957"/>
    <w:rsid w:val="00892B55"/>
    <w:rsid w:val="008951A5"/>
    <w:rsid w:val="008A57E3"/>
    <w:rsid w:val="008B5BF4"/>
    <w:rsid w:val="008C0CEE"/>
    <w:rsid w:val="008C1B18"/>
    <w:rsid w:val="008D46EC"/>
    <w:rsid w:val="008D7110"/>
    <w:rsid w:val="008E0E25"/>
    <w:rsid w:val="008E61A1"/>
    <w:rsid w:val="009031EF"/>
    <w:rsid w:val="00916105"/>
    <w:rsid w:val="00917EA3"/>
    <w:rsid w:val="00917EE0"/>
    <w:rsid w:val="00921C89"/>
    <w:rsid w:val="0092370A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7622"/>
    <w:rsid w:val="009A0DCE"/>
    <w:rsid w:val="009A22CD"/>
    <w:rsid w:val="009A3E4B"/>
    <w:rsid w:val="009A4995"/>
    <w:rsid w:val="009B35FD"/>
    <w:rsid w:val="009B6815"/>
    <w:rsid w:val="009D2967"/>
    <w:rsid w:val="009D3C2B"/>
    <w:rsid w:val="009D49AF"/>
    <w:rsid w:val="009D5C36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17E"/>
    <w:rsid w:val="00A4070E"/>
    <w:rsid w:val="00A40CA0"/>
    <w:rsid w:val="00A504A7"/>
    <w:rsid w:val="00A53677"/>
    <w:rsid w:val="00A53BF2"/>
    <w:rsid w:val="00A60D68"/>
    <w:rsid w:val="00A73EFA"/>
    <w:rsid w:val="00A75D47"/>
    <w:rsid w:val="00A77A3B"/>
    <w:rsid w:val="00A92F6F"/>
    <w:rsid w:val="00A97523"/>
    <w:rsid w:val="00AA4781"/>
    <w:rsid w:val="00AA7824"/>
    <w:rsid w:val="00AB0FA3"/>
    <w:rsid w:val="00AB73BF"/>
    <w:rsid w:val="00AC335C"/>
    <w:rsid w:val="00AC463E"/>
    <w:rsid w:val="00AD2CD6"/>
    <w:rsid w:val="00AD3BE2"/>
    <w:rsid w:val="00AD3E3D"/>
    <w:rsid w:val="00AE1EE4"/>
    <w:rsid w:val="00AE36EC"/>
    <w:rsid w:val="00AE6589"/>
    <w:rsid w:val="00AE7406"/>
    <w:rsid w:val="00AF1688"/>
    <w:rsid w:val="00AF46E6"/>
    <w:rsid w:val="00AF5139"/>
    <w:rsid w:val="00B06EDA"/>
    <w:rsid w:val="00B1161F"/>
    <w:rsid w:val="00B11661"/>
    <w:rsid w:val="00B1561E"/>
    <w:rsid w:val="00B32B4D"/>
    <w:rsid w:val="00B4137E"/>
    <w:rsid w:val="00B45035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14E9"/>
    <w:rsid w:val="00BA7D76"/>
    <w:rsid w:val="00BB0725"/>
    <w:rsid w:val="00BC408A"/>
    <w:rsid w:val="00BC4C03"/>
    <w:rsid w:val="00BC5023"/>
    <w:rsid w:val="00BC556C"/>
    <w:rsid w:val="00BD42DA"/>
    <w:rsid w:val="00BD4684"/>
    <w:rsid w:val="00BE08A7"/>
    <w:rsid w:val="00BE4391"/>
    <w:rsid w:val="00BF3E48"/>
    <w:rsid w:val="00C058B8"/>
    <w:rsid w:val="00C15F1B"/>
    <w:rsid w:val="00C16288"/>
    <w:rsid w:val="00C17D1D"/>
    <w:rsid w:val="00C40DC2"/>
    <w:rsid w:val="00C45923"/>
    <w:rsid w:val="00C543E7"/>
    <w:rsid w:val="00C67D20"/>
    <w:rsid w:val="00C70225"/>
    <w:rsid w:val="00C72198"/>
    <w:rsid w:val="00C73C7D"/>
    <w:rsid w:val="00C75005"/>
    <w:rsid w:val="00C970DF"/>
    <w:rsid w:val="00CA7E71"/>
    <w:rsid w:val="00CB2673"/>
    <w:rsid w:val="00CB701D"/>
    <w:rsid w:val="00CC3475"/>
    <w:rsid w:val="00CC3F0E"/>
    <w:rsid w:val="00CC43BB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836"/>
    <w:rsid w:val="00DE4BEE"/>
    <w:rsid w:val="00DE5B3D"/>
    <w:rsid w:val="00DE6E33"/>
    <w:rsid w:val="00DE7112"/>
    <w:rsid w:val="00DF19BE"/>
    <w:rsid w:val="00DF3B44"/>
    <w:rsid w:val="00E1372E"/>
    <w:rsid w:val="00E219B8"/>
    <w:rsid w:val="00E21D30"/>
    <w:rsid w:val="00E24D9A"/>
    <w:rsid w:val="00E27805"/>
    <w:rsid w:val="00E27A11"/>
    <w:rsid w:val="00E30497"/>
    <w:rsid w:val="00E358A2"/>
    <w:rsid w:val="00E35C9A"/>
    <w:rsid w:val="00E3771B"/>
    <w:rsid w:val="00E379E9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E49"/>
    <w:rsid w:val="00EA2574"/>
    <w:rsid w:val="00EA2F1F"/>
    <w:rsid w:val="00EA3F2E"/>
    <w:rsid w:val="00EA4E8F"/>
    <w:rsid w:val="00EA57EC"/>
    <w:rsid w:val="00EA6208"/>
    <w:rsid w:val="00EB120E"/>
    <w:rsid w:val="00EB1F04"/>
    <w:rsid w:val="00EB34C8"/>
    <w:rsid w:val="00EB46E2"/>
    <w:rsid w:val="00EC0045"/>
    <w:rsid w:val="00ED452E"/>
    <w:rsid w:val="00EE3CDA"/>
    <w:rsid w:val="00EF289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80A"/>
    <w:rsid w:val="00F900B4"/>
    <w:rsid w:val="00FA0298"/>
    <w:rsid w:val="00FA0F2E"/>
    <w:rsid w:val="00FA4DB1"/>
    <w:rsid w:val="00FB3F2A"/>
    <w:rsid w:val="00FC3593"/>
    <w:rsid w:val="00FD117D"/>
    <w:rsid w:val="00FD1D34"/>
    <w:rsid w:val="00FD72E3"/>
    <w:rsid w:val="00FE06FC"/>
    <w:rsid w:val="00FE5329"/>
    <w:rsid w:val="00FE5FD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379E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379E9"/>
    <w:pPr>
      <w:spacing w:after="0" w:line="240" w:lineRule="auto"/>
    </w:pPr>
  </w:style>
  <w:style w:type="paragraph" w:customStyle="1" w:styleId="scemptylineheader">
    <w:name w:val="sc_emptyline_header"/>
    <w:qFormat/>
    <w:rsid w:val="00E379E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379E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379E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379E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379E9"/>
    <w:rPr>
      <w:color w:val="808080"/>
    </w:rPr>
  </w:style>
  <w:style w:type="paragraph" w:customStyle="1" w:styleId="scdirectionallanguage">
    <w:name w:val="sc_directional_language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379E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379E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379E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379E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379E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379E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379E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379E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379E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E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E9"/>
    <w:rPr>
      <w:lang w:val="en-US"/>
    </w:rPr>
  </w:style>
  <w:style w:type="paragraph" w:styleId="ListParagraph">
    <w:name w:val="List Paragraph"/>
    <w:basedOn w:val="Normal"/>
    <w:uiPriority w:val="34"/>
    <w:qFormat/>
    <w:rsid w:val="00E379E9"/>
    <w:pPr>
      <w:ind w:left="720"/>
      <w:contextualSpacing/>
    </w:pPr>
  </w:style>
  <w:style w:type="paragraph" w:customStyle="1" w:styleId="scbillfooter">
    <w:name w:val="sc_bill_footer"/>
    <w:qFormat/>
    <w:rsid w:val="00E379E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3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379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379E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379E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379E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379E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379E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379E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379E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379E9"/>
    <w:rPr>
      <w:strike/>
      <w:dstrike w:val="0"/>
    </w:rPr>
  </w:style>
  <w:style w:type="character" w:customStyle="1" w:styleId="scinsert">
    <w:name w:val="sc_insert"/>
    <w:uiPriority w:val="1"/>
    <w:qFormat/>
    <w:rsid w:val="00E379E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379E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379E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379E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379E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379E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379E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379E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379E9"/>
    <w:rPr>
      <w:strike/>
      <w:dstrike w:val="0"/>
      <w:color w:val="FF0000"/>
    </w:rPr>
  </w:style>
  <w:style w:type="paragraph" w:customStyle="1" w:styleId="scbillsiglines">
    <w:name w:val="sc_bill_sig_lines"/>
    <w:qFormat/>
    <w:rsid w:val="00E379E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379E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379E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379E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379E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379E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379E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379E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75D4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91&amp;session=126&amp;summary=B" TargetMode="External" Id="R2965587db63b4bab" /><Relationship Type="http://schemas.openxmlformats.org/officeDocument/2006/relationships/hyperlink" Target="https://www.scstatehouse.gov/sess126_2025-2026/prever/3091_20241205.docx" TargetMode="External" Id="Rd5cbf640759b496e" /><Relationship Type="http://schemas.openxmlformats.org/officeDocument/2006/relationships/hyperlink" Target="h:\hj\20250114.docx" TargetMode="External" Id="Rd072090e148a4929" /><Relationship Type="http://schemas.openxmlformats.org/officeDocument/2006/relationships/hyperlink" Target="h:\hj\20250114.docx" TargetMode="External" Id="Re2a15e7427e1454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F3C3E"/>
    <w:rsid w:val="002A7C8A"/>
    <w:rsid w:val="002D4365"/>
    <w:rsid w:val="003E4FBC"/>
    <w:rsid w:val="003F4940"/>
    <w:rsid w:val="004E2BB5"/>
    <w:rsid w:val="00580C56"/>
    <w:rsid w:val="00584B5F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C4C03"/>
    <w:rsid w:val="00C818FB"/>
    <w:rsid w:val="00CC0451"/>
    <w:rsid w:val="00D6665C"/>
    <w:rsid w:val="00D900BD"/>
    <w:rsid w:val="00E76813"/>
    <w:rsid w:val="00EF2891"/>
    <w:rsid w:val="00F82BD9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9bc17a18-cf85-48a6-954f-414651e5fb04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5b32e6a6-cc64-479c-bf4e-d7dde30b8016</T_BILL_REQUEST_REQUEST>
  <T_BILL_R_ORIGINALDRAFT>00f1a612-dd24-4047-9fcf-e379fa4d7673</T_BILL_R_ORIGINALDRAFT>
  <T_BILL_SPONSOR_SPONSOR>69c30c19-e536-4176-82b4-b7fe75e47f85</T_BILL_SPONSOR_SPONSOR>
  <T_BILL_T_BILLNAME>[3091]</T_BILL_T_BILLNAME>
  <T_BILL_T_BILLNUMBER>3091</T_BILL_T_BILLNUMBER>
  <T_BILL_T_BILLTITLE>TO AMEND THE SOUTH CAROLINA CODE OF LAWS BY AMENDING SECTION 20‑4‑60, RELATING TO ORDERS OF PROTECTION, SO AS TO AUTHORIZE THE COURT TO AWARD CERTAIN RELIEF AFTER HOLDING A HEARING.</T_BILL_T_BILLTITLE>
  <T_BILL_T_CHAMBER>house</T_BILL_T_CHAMBER>
  <T_BILL_T_FILENAME> </T_BILL_T_FILENAME>
  <T_BILL_T_LEGTYPE>bill_statewide</T_BILL_T_LEGTYPE>
  <T_BILL_T_RATNUMBERSTRING>HNone</T_BILL_T_RATNUMBERSTRING>
  <T_BILL_T_SECTIONS>[{"SectionUUID":"8c2504b4-bce8-41b5-ad7d-553d047d6c74","SectionName":"code_section","SectionNumber":1,"SectionType":"code_section","CodeSections":[{"CodeSectionBookmarkName":"cs_T20C4N60_702175a6d","IsConstitutionSection":false,"Identity":"20-4-60","IsNew":false,"SubSections":[{"Level":1,"Identity":"T20C4N60SC","SubSectionBookmarkName":"ss_T20C4N60SC_lv1_5194c8aaa","IsNewSubSection":false,"SubSectionReplacement":""}],"TitleRelatedTo":"Orders of protection","TitleSoAsTo":"authorize the court to award certain relief after holding a hearing","Deleted":false}],"TitleText":"","DisableControls":false,"Deleted":false,"RepealItems":[],"SectionBookmarkName":"bs_num_1_959ae612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Orders of Protection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481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2024-10-29T19:58:00Z</cp:lastPrinted>
  <dcterms:created xsi:type="dcterms:W3CDTF">2024-11-26T13:35:00Z</dcterms:created>
  <dcterms:modified xsi:type="dcterms:W3CDTF">2024-11-26T13:35:00Z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