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LC-0034CM25.docx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Restitution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38b770ea89c48b4">
        <w:r w:rsidRPr="00770434">
          <w:rPr>
            <w:rStyle w:val="Hyperlink"/>
          </w:rPr>
          <w:t>House Journal</w:t>
        </w:r>
        <w:r w:rsidRPr="00770434">
          <w:rPr>
            <w:rStyle w:val="Hyperlink"/>
          </w:rPr>
          <w:noBreakHyphen/>
          <w:t>page 110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8c72d95d7fb841fc">
        <w:r w:rsidRPr="00770434">
          <w:rPr>
            <w:rStyle w:val="Hyperlink"/>
          </w:rPr>
          <w:t>House Journal</w:t>
        </w:r>
        <w:r w:rsidRPr="00770434">
          <w:rPr>
            <w:rStyle w:val="Hyperlink"/>
          </w:rPr>
          <w:noBreakHyphen/>
          <w:t>page 110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02edef1c78d49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b202d9077c429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085704" w:rsidRDefault="002C3463" w14:paraId="79C49AA9" w14:textId="71AEBEF8">
      <w:pPr>
        <w:pStyle w:val="scbilltitl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A1C64" w14:paraId="40FEFADA" w14:textId="7BC56922">
          <w:pPr>
            <w:pStyle w:val="scbilltitle"/>
          </w:pPr>
          <w:r>
            <w:t>TO AMEND THE SOUTH CAROLINA CODE OF LAWS BY AMENDING SECTION 24‑21‑490, RELATING TO COLLECTION AND DISTRIBUTION OF AN OFFENDER</w:t>
          </w:r>
          <w:r w:rsidR="00C13912">
            <w:t>’</w:t>
          </w:r>
          <w:r>
            <w:t>S RESTITUTION, SO AS TO PROVIDE THE DEPARTMENT OF PROBATION, PAROLE AND PARDON SERVICES SHALL CONSIDER AN OFFENDER</w:t>
          </w:r>
          <w:r w:rsidR="00C13912">
            <w:t>’</w:t>
          </w:r>
          <w:r>
            <w:t>S ABILITY TO MAKE RESTITUTION WHEN IT DETERMINES THE AMOUNT OF HIS MONTHLY PAYMENT.</w:t>
          </w:r>
        </w:p>
      </w:sdtContent>
    </w:sdt>
    <w:bookmarkStart w:name="at_203519cdc" w:displacedByCustomXml="prev" w:id="1"/>
    <w:p w:rsidRPr="00DF3B44" w:rsidR="006C18F0" w:rsidP="00085704" w:rsidRDefault="006C18F0" w14:paraId="5BAAC1B7" w14:textId="77777777">
      <w:pPr>
        <w:pStyle w:val="scenactingwords"/>
      </w:pPr>
      <w:bookmarkStart w:name="ew_2eeafd241" w:id="2"/>
      <w:bookmarkEnd w:id="1"/>
    </w:p>
    <w:bookmarkEnd w:id="2"/>
    <w:p w:rsidRPr="0094541D" w:rsidR="007E06BB" w:rsidP="0094541D" w:rsidRDefault="002C3463" w14:paraId="7A934B75" w14:textId="6F4B79DE">
      <w:pPr>
        <w:pStyle w:val="scenactingwords"/>
      </w:pPr>
      <w:r w:rsidRPr="0094541D">
        <w:t>Be it enacted by the General Assembly of the State of South Carolina:</w:t>
      </w:r>
    </w:p>
    <w:p w:rsidR="00CC779B" w:rsidP="00CC779B" w:rsidRDefault="00CC779B" w14:paraId="4EF5F89E" w14:textId="77777777">
      <w:pPr>
        <w:pStyle w:val="scemptyline"/>
      </w:pPr>
    </w:p>
    <w:p w:rsidR="00CC779B" w:rsidP="00085704" w:rsidRDefault="00CC779B" w14:paraId="007E7332" w14:textId="2D5082B2">
      <w:pPr>
        <w:pStyle w:val="scdirectionallanguage"/>
      </w:pPr>
      <w:bookmarkStart w:name="bs_num_1_8357f85ec" w:id="3"/>
      <w:r>
        <w:t>S</w:t>
      </w:r>
      <w:bookmarkEnd w:id="3"/>
      <w:r>
        <w:t>ECTION 1.</w:t>
      </w:r>
      <w:r>
        <w:tab/>
      </w:r>
      <w:bookmarkStart w:name="dl_654c40881" w:id="4"/>
      <w:r>
        <w:t>S</w:t>
      </w:r>
      <w:bookmarkEnd w:id="4"/>
      <w:r>
        <w:t>ection 24‑21‑490(A) of the S.C. Code is amended to read:</w:t>
      </w:r>
    </w:p>
    <w:p w:rsidR="00AA1C64" w:rsidP="00085704" w:rsidRDefault="00AA1C64" w14:paraId="109481EF" w14:textId="77777777">
      <w:pPr>
        <w:pStyle w:val="sccodifiedsection"/>
      </w:pPr>
    </w:p>
    <w:p w:rsidR="00CC779B" w:rsidP="00CC779B" w:rsidRDefault="00CC779B" w14:paraId="03299280" w14:textId="79265F8C">
      <w:pPr>
        <w:pStyle w:val="sccodifiedsection"/>
      </w:pPr>
      <w:bookmarkStart w:name="cs_T24C21N490_871107d50" w:id="5"/>
      <w:r>
        <w:tab/>
      </w:r>
      <w:bookmarkStart w:name="ss_T24C21N490SA_lv1_cf866c699" w:id="6"/>
      <w:bookmarkEnd w:id="5"/>
      <w:r>
        <w:t>(</w:t>
      </w:r>
      <w:bookmarkEnd w:id="6"/>
      <w:r>
        <w:t xml:space="preserve">A) The Department of Probation, Parole and Pardon Services shall collect and distribute restitution </w:t>
      </w:r>
      <w:proofErr w:type="gramStart"/>
      <w:r>
        <w:t>on a monthly basis</w:t>
      </w:r>
      <w:proofErr w:type="gramEnd"/>
      <w:r>
        <w:t xml:space="preserve"> from all offenders under probationary and intensive probationary supervision.</w:t>
      </w:r>
      <w:r w:rsidR="00FB4370">
        <w:rPr>
          <w:rStyle w:val="scinsert"/>
        </w:rPr>
        <w:t xml:space="preserve"> T</w:t>
      </w:r>
      <w:r w:rsidRPr="00FB4370" w:rsidR="00FB4370">
        <w:rPr>
          <w:rStyle w:val="scinsert"/>
        </w:rPr>
        <w:t>he department shall consider an offender’s ability to make restitution when it determines the amount of an offender’s monthly payment.</w:t>
      </w:r>
    </w:p>
    <w:p w:rsidRPr="00DF3B44" w:rsidR="007E06BB" w:rsidP="00787433" w:rsidRDefault="007E06BB" w14:paraId="3D8F1FED" w14:textId="4D4FA2E9">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8097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E65B5B7" w:rsidR="00685035" w:rsidRPr="007B4AF7" w:rsidRDefault="003B294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E3FD0">
              <w:rPr>
                <w:noProof/>
              </w:rPr>
              <w:t>LC-0034CM25.docx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DD8"/>
    <w:rsid w:val="00011182"/>
    <w:rsid w:val="00012912"/>
    <w:rsid w:val="00017FB0"/>
    <w:rsid w:val="00020B5D"/>
    <w:rsid w:val="00026421"/>
    <w:rsid w:val="00030409"/>
    <w:rsid w:val="00030BBA"/>
    <w:rsid w:val="00032184"/>
    <w:rsid w:val="00037F04"/>
    <w:rsid w:val="000404BF"/>
    <w:rsid w:val="00044B84"/>
    <w:rsid w:val="000479D0"/>
    <w:rsid w:val="0006464F"/>
    <w:rsid w:val="00066B54"/>
    <w:rsid w:val="00072FCD"/>
    <w:rsid w:val="00074A4F"/>
    <w:rsid w:val="00077B65"/>
    <w:rsid w:val="00085704"/>
    <w:rsid w:val="0008596C"/>
    <w:rsid w:val="000A3C25"/>
    <w:rsid w:val="000B4C02"/>
    <w:rsid w:val="000B5B4A"/>
    <w:rsid w:val="000B7FE1"/>
    <w:rsid w:val="000C3E88"/>
    <w:rsid w:val="000C46B9"/>
    <w:rsid w:val="000C58E4"/>
    <w:rsid w:val="000C6F9A"/>
    <w:rsid w:val="000D1A70"/>
    <w:rsid w:val="000D2F44"/>
    <w:rsid w:val="000D33E4"/>
    <w:rsid w:val="000E578A"/>
    <w:rsid w:val="000E72D3"/>
    <w:rsid w:val="000F2250"/>
    <w:rsid w:val="0010329A"/>
    <w:rsid w:val="00105756"/>
    <w:rsid w:val="001164F9"/>
    <w:rsid w:val="0011719C"/>
    <w:rsid w:val="00140049"/>
    <w:rsid w:val="00154C21"/>
    <w:rsid w:val="00171601"/>
    <w:rsid w:val="001730EB"/>
    <w:rsid w:val="00173276"/>
    <w:rsid w:val="00176122"/>
    <w:rsid w:val="00177F9F"/>
    <w:rsid w:val="0019025B"/>
    <w:rsid w:val="00192AF7"/>
    <w:rsid w:val="00197366"/>
    <w:rsid w:val="001A136C"/>
    <w:rsid w:val="001B0B84"/>
    <w:rsid w:val="001B6DA2"/>
    <w:rsid w:val="001C25EC"/>
    <w:rsid w:val="001E448E"/>
    <w:rsid w:val="001E756A"/>
    <w:rsid w:val="001F2A41"/>
    <w:rsid w:val="001F313F"/>
    <w:rsid w:val="001F331D"/>
    <w:rsid w:val="001F394C"/>
    <w:rsid w:val="002038AA"/>
    <w:rsid w:val="002114C8"/>
    <w:rsid w:val="0021166F"/>
    <w:rsid w:val="002162DF"/>
    <w:rsid w:val="002207DD"/>
    <w:rsid w:val="00222BEB"/>
    <w:rsid w:val="00230038"/>
    <w:rsid w:val="00233975"/>
    <w:rsid w:val="00236D73"/>
    <w:rsid w:val="00246535"/>
    <w:rsid w:val="00257F60"/>
    <w:rsid w:val="002625EA"/>
    <w:rsid w:val="00262AC5"/>
    <w:rsid w:val="00264AE9"/>
    <w:rsid w:val="00272A73"/>
    <w:rsid w:val="00275AE6"/>
    <w:rsid w:val="00277F93"/>
    <w:rsid w:val="002836D8"/>
    <w:rsid w:val="002A7989"/>
    <w:rsid w:val="002B02F3"/>
    <w:rsid w:val="002C01A3"/>
    <w:rsid w:val="002C3463"/>
    <w:rsid w:val="002D266D"/>
    <w:rsid w:val="002D5B3D"/>
    <w:rsid w:val="002D7447"/>
    <w:rsid w:val="002E315A"/>
    <w:rsid w:val="002E3FD0"/>
    <w:rsid w:val="002E4F8C"/>
    <w:rsid w:val="002F32F4"/>
    <w:rsid w:val="002F50AD"/>
    <w:rsid w:val="002F560C"/>
    <w:rsid w:val="002F5847"/>
    <w:rsid w:val="0030425A"/>
    <w:rsid w:val="003348B1"/>
    <w:rsid w:val="003421F1"/>
    <w:rsid w:val="0034279C"/>
    <w:rsid w:val="0034279F"/>
    <w:rsid w:val="00345162"/>
    <w:rsid w:val="00347938"/>
    <w:rsid w:val="00354F64"/>
    <w:rsid w:val="003559A1"/>
    <w:rsid w:val="00361563"/>
    <w:rsid w:val="00371D36"/>
    <w:rsid w:val="00373E17"/>
    <w:rsid w:val="003775E6"/>
    <w:rsid w:val="00380970"/>
    <w:rsid w:val="00381998"/>
    <w:rsid w:val="003A5F1C"/>
    <w:rsid w:val="003A7A74"/>
    <w:rsid w:val="003B294E"/>
    <w:rsid w:val="003C3E2E"/>
    <w:rsid w:val="003D4A3C"/>
    <w:rsid w:val="003D55B2"/>
    <w:rsid w:val="003E0033"/>
    <w:rsid w:val="003E5452"/>
    <w:rsid w:val="003E7165"/>
    <w:rsid w:val="003E7C3B"/>
    <w:rsid w:val="003E7FF6"/>
    <w:rsid w:val="004046B5"/>
    <w:rsid w:val="00406F27"/>
    <w:rsid w:val="004141B8"/>
    <w:rsid w:val="004203B9"/>
    <w:rsid w:val="00432135"/>
    <w:rsid w:val="004423FF"/>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4161"/>
    <w:rsid w:val="005002ED"/>
    <w:rsid w:val="00500DBC"/>
    <w:rsid w:val="0050380C"/>
    <w:rsid w:val="005102BE"/>
    <w:rsid w:val="00523F7F"/>
    <w:rsid w:val="00524D54"/>
    <w:rsid w:val="0054531B"/>
    <w:rsid w:val="00546C24"/>
    <w:rsid w:val="005476FF"/>
    <w:rsid w:val="005516F6"/>
    <w:rsid w:val="00552842"/>
    <w:rsid w:val="00554E89"/>
    <w:rsid w:val="00564B58"/>
    <w:rsid w:val="00572281"/>
    <w:rsid w:val="005733B9"/>
    <w:rsid w:val="005801DD"/>
    <w:rsid w:val="00592A40"/>
    <w:rsid w:val="005A28BC"/>
    <w:rsid w:val="005A4780"/>
    <w:rsid w:val="005A5377"/>
    <w:rsid w:val="005B7817"/>
    <w:rsid w:val="005C06C8"/>
    <w:rsid w:val="005C23D7"/>
    <w:rsid w:val="005C395C"/>
    <w:rsid w:val="005C40EB"/>
    <w:rsid w:val="005D02B4"/>
    <w:rsid w:val="005D3013"/>
    <w:rsid w:val="005E1E50"/>
    <w:rsid w:val="005E2B9C"/>
    <w:rsid w:val="005E3332"/>
    <w:rsid w:val="005F76B0"/>
    <w:rsid w:val="006015D3"/>
    <w:rsid w:val="00604429"/>
    <w:rsid w:val="006067B0"/>
    <w:rsid w:val="00606A8B"/>
    <w:rsid w:val="00610225"/>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700E"/>
    <w:rsid w:val="006C092D"/>
    <w:rsid w:val="006C099D"/>
    <w:rsid w:val="006C18F0"/>
    <w:rsid w:val="006C7E01"/>
    <w:rsid w:val="006D64A5"/>
    <w:rsid w:val="006E0935"/>
    <w:rsid w:val="006E353F"/>
    <w:rsid w:val="006E35AB"/>
    <w:rsid w:val="00711AA9"/>
    <w:rsid w:val="00722155"/>
    <w:rsid w:val="0073462F"/>
    <w:rsid w:val="00737F19"/>
    <w:rsid w:val="0074309E"/>
    <w:rsid w:val="007540F6"/>
    <w:rsid w:val="00782BF8"/>
    <w:rsid w:val="00783C75"/>
    <w:rsid w:val="007849D9"/>
    <w:rsid w:val="007870EE"/>
    <w:rsid w:val="00787433"/>
    <w:rsid w:val="00790181"/>
    <w:rsid w:val="007A0E83"/>
    <w:rsid w:val="007A10F1"/>
    <w:rsid w:val="007A3D50"/>
    <w:rsid w:val="007B2D29"/>
    <w:rsid w:val="007B412F"/>
    <w:rsid w:val="007B4AF7"/>
    <w:rsid w:val="007B4DBF"/>
    <w:rsid w:val="007C5458"/>
    <w:rsid w:val="007D2C67"/>
    <w:rsid w:val="007E06BB"/>
    <w:rsid w:val="007E3B95"/>
    <w:rsid w:val="007F50D1"/>
    <w:rsid w:val="00816D52"/>
    <w:rsid w:val="00831048"/>
    <w:rsid w:val="00834272"/>
    <w:rsid w:val="00844F0B"/>
    <w:rsid w:val="008625C1"/>
    <w:rsid w:val="0087671D"/>
    <w:rsid w:val="008806F9"/>
    <w:rsid w:val="00887957"/>
    <w:rsid w:val="00896258"/>
    <w:rsid w:val="008A57E3"/>
    <w:rsid w:val="008B5BF4"/>
    <w:rsid w:val="008C0CEE"/>
    <w:rsid w:val="008C1B18"/>
    <w:rsid w:val="008D46EC"/>
    <w:rsid w:val="008E0E25"/>
    <w:rsid w:val="008E61A1"/>
    <w:rsid w:val="008F5D27"/>
    <w:rsid w:val="009031EF"/>
    <w:rsid w:val="00906183"/>
    <w:rsid w:val="00917EA3"/>
    <w:rsid w:val="00917EE0"/>
    <w:rsid w:val="00921C89"/>
    <w:rsid w:val="009231A7"/>
    <w:rsid w:val="00926966"/>
    <w:rsid w:val="00926D03"/>
    <w:rsid w:val="00934036"/>
    <w:rsid w:val="00934889"/>
    <w:rsid w:val="0094541D"/>
    <w:rsid w:val="009473EA"/>
    <w:rsid w:val="00954E7E"/>
    <w:rsid w:val="009554D9"/>
    <w:rsid w:val="00955E69"/>
    <w:rsid w:val="009572F9"/>
    <w:rsid w:val="00960D0F"/>
    <w:rsid w:val="0098366F"/>
    <w:rsid w:val="00983A03"/>
    <w:rsid w:val="00986063"/>
    <w:rsid w:val="00990F90"/>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0499"/>
    <w:rsid w:val="00A17135"/>
    <w:rsid w:val="00A21A6F"/>
    <w:rsid w:val="00A24E56"/>
    <w:rsid w:val="00A26A62"/>
    <w:rsid w:val="00A35A9B"/>
    <w:rsid w:val="00A4070E"/>
    <w:rsid w:val="00A40CA0"/>
    <w:rsid w:val="00A47E83"/>
    <w:rsid w:val="00A504A7"/>
    <w:rsid w:val="00A53677"/>
    <w:rsid w:val="00A53BF2"/>
    <w:rsid w:val="00A60D68"/>
    <w:rsid w:val="00A73EFA"/>
    <w:rsid w:val="00A77A3B"/>
    <w:rsid w:val="00A92F6F"/>
    <w:rsid w:val="00A97523"/>
    <w:rsid w:val="00AA1C64"/>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58CC"/>
    <w:rsid w:val="00B7592C"/>
    <w:rsid w:val="00B809D3"/>
    <w:rsid w:val="00B84B66"/>
    <w:rsid w:val="00B85475"/>
    <w:rsid w:val="00B85664"/>
    <w:rsid w:val="00B9090A"/>
    <w:rsid w:val="00B92196"/>
    <w:rsid w:val="00B9228D"/>
    <w:rsid w:val="00B929EC"/>
    <w:rsid w:val="00BB0725"/>
    <w:rsid w:val="00BB0D23"/>
    <w:rsid w:val="00BC408A"/>
    <w:rsid w:val="00BC5023"/>
    <w:rsid w:val="00BC556C"/>
    <w:rsid w:val="00BC7DB5"/>
    <w:rsid w:val="00BD42DA"/>
    <w:rsid w:val="00BD4684"/>
    <w:rsid w:val="00BE08A7"/>
    <w:rsid w:val="00BE2FB0"/>
    <w:rsid w:val="00BE4391"/>
    <w:rsid w:val="00BF3E48"/>
    <w:rsid w:val="00C13912"/>
    <w:rsid w:val="00C15F1B"/>
    <w:rsid w:val="00C16288"/>
    <w:rsid w:val="00C17D1D"/>
    <w:rsid w:val="00C45923"/>
    <w:rsid w:val="00C543E7"/>
    <w:rsid w:val="00C63E86"/>
    <w:rsid w:val="00C70225"/>
    <w:rsid w:val="00C72198"/>
    <w:rsid w:val="00C73C7D"/>
    <w:rsid w:val="00C75005"/>
    <w:rsid w:val="00C9247C"/>
    <w:rsid w:val="00C970DF"/>
    <w:rsid w:val="00CA7E71"/>
    <w:rsid w:val="00CB2673"/>
    <w:rsid w:val="00CB701D"/>
    <w:rsid w:val="00CC3F0E"/>
    <w:rsid w:val="00CC779B"/>
    <w:rsid w:val="00CD08C9"/>
    <w:rsid w:val="00CD1FE8"/>
    <w:rsid w:val="00CD38CD"/>
    <w:rsid w:val="00CD3E0C"/>
    <w:rsid w:val="00CD5565"/>
    <w:rsid w:val="00CD5E05"/>
    <w:rsid w:val="00CD616C"/>
    <w:rsid w:val="00CE3458"/>
    <w:rsid w:val="00CF68D6"/>
    <w:rsid w:val="00CF7B4A"/>
    <w:rsid w:val="00D009F8"/>
    <w:rsid w:val="00D078DA"/>
    <w:rsid w:val="00D14995"/>
    <w:rsid w:val="00D204F2"/>
    <w:rsid w:val="00D24440"/>
    <w:rsid w:val="00D2455C"/>
    <w:rsid w:val="00D25023"/>
    <w:rsid w:val="00D27F8C"/>
    <w:rsid w:val="00D30BC6"/>
    <w:rsid w:val="00D33843"/>
    <w:rsid w:val="00D50CDE"/>
    <w:rsid w:val="00D54A6F"/>
    <w:rsid w:val="00D57D57"/>
    <w:rsid w:val="00D62E42"/>
    <w:rsid w:val="00D772FB"/>
    <w:rsid w:val="00D82DAE"/>
    <w:rsid w:val="00DA1AA0"/>
    <w:rsid w:val="00DA512B"/>
    <w:rsid w:val="00DB0DF8"/>
    <w:rsid w:val="00DB0F00"/>
    <w:rsid w:val="00DC44A8"/>
    <w:rsid w:val="00DD53B0"/>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0260"/>
    <w:rsid w:val="00EA0D26"/>
    <w:rsid w:val="00EA2574"/>
    <w:rsid w:val="00EA2F1F"/>
    <w:rsid w:val="00EA3F2E"/>
    <w:rsid w:val="00EA57EC"/>
    <w:rsid w:val="00EA6208"/>
    <w:rsid w:val="00EB120E"/>
    <w:rsid w:val="00EB34C8"/>
    <w:rsid w:val="00EB46E2"/>
    <w:rsid w:val="00EB71A3"/>
    <w:rsid w:val="00EC0045"/>
    <w:rsid w:val="00ED452E"/>
    <w:rsid w:val="00ED675F"/>
    <w:rsid w:val="00EE153E"/>
    <w:rsid w:val="00EE3CDA"/>
    <w:rsid w:val="00EF37A8"/>
    <w:rsid w:val="00EF531F"/>
    <w:rsid w:val="00F05FE8"/>
    <w:rsid w:val="00F06D86"/>
    <w:rsid w:val="00F13D87"/>
    <w:rsid w:val="00F149E5"/>
    <w:rsid w:val="00F15E33"/>
    <w:rsid w:val="00F16518"/>
    <w:rsid w:val="00F17DA2"/>
    <w:rsid w:val="00F22EC0"/>
    <w:rsid w:val="00F25AB1"/>
    <w:rsid w:val="00F25C47"/>
    <w:rsid w:val="00F25CE1"/>
    <w:rsid w:val="00F27D7B"/>
    <w:rsid w:val="00F31D34"/>
    <w:rsid w:val="00F342A1"/>
    <w:rsid w:val="00F36FBA"/>
    <w:rsid w:val="00F44AC0"/>
    <w:rsid w:val="00F44D36"/>
    <w:rsid w:val="00F46262"/>
    <w:rsid w:val="00F4795D"/>
    <w:rsid w:val="00F50A61"/>
    <w:rsid w:val="00F525CD"/>
    <w:rsid w:val="00F5286C"/>
    <w:rsid w:val="00F52E12"/>
    <w:rsid w:val="00F568A2"/>
    <w:rsid w:val="00F631DD"/>
    <w:rsid w:val="00F638CA"/>
    <w:rsid w:val="00F657C5"/>
    <w:rsid w:val="00F900B4"/>
    <w:rsid w:val="00F94AE1"/>
    <w:rsid w:val="00FA0F2E"/>
    <w:rsid w:val="00FA4DB1"/>
    <w:rsid w:val="00FB3F2A"/>
    <w:rsid w:val="00FB4370"/>
    <w:rsid w:val="00FC0E25"/>
    <w:rsid w:val="00FC1497"/>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18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90181"/>
    <w:rPr>
      <w:rFonts w:ascii="Times New Roman" w:hAnsi="Times New Roman"/>
      <w:b w:val="0"/>
      <w:i w:val="0"/>
      <w:sz w:val="22"/>
    </w:rPr>
  </w:style>
  <w:style w:type="paragraph" w:styleId="NoSpacing">
    <w:name w:val="No Spacing"/>
    <w:uiPriority w:val="1"/>
    <w:qFormat/>
    <w:rsid w:val="00790181"/>
    <w:pPr>
      <w:spacing w:after="0" w:line="240" w:lineRule="auto"/>
    </w:pPr>
  </w:style>
  <w:style w:type="paragraph" w:customStyle="1" w:styleId="scemptylineheader">
    <w:name w:val="sc_emptyline_header"/>
    <w:qFormat/>
    <w:rsid w:val="0079018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9018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9018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9018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9018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901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90181"/>
    <w:rPr>
      <w:color w:val="808080"/>
    </w:rPr>
  </w:style>
  <w:style w:type="paragraph" w:customStyle="1" w:styleId="scdirectionallanguage">
    <w:name w:val="sc_directional_language"/>
    <w:qFormat/>
    <w:rsid w:val="0079018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901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9018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9018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9018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9018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901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9018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9018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9018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9018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9018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9018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901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9018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9018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9018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90181"/>
    <w:rPr>
      <w:rFonts w:ascii="Times New Roman" w:hAnsi="Times New Roman"/>
      <w:color w:val="auto"/>
      <w:sz w:val="22"/>
    </w:rPr>
  </w:style>
  <w:style w:type="paragraph" w:customStyle="1" w:styleId="scclippagebillheader">
    <w:name w:val="sc_clip_page_bill_header"/>
    <w:qFormat/>
    <w:rsid w:val="007901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9018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9018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90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181"/>
    <w:rPr>
      <w:lang w:val="en-US"/>
    </w:rPr>
  </w:style>
  <w:style w:type="paragraph" w:styleId="Footer">
    <w:name w:val="footer"/>
    <w:basedOn w:val="Normal"/>
    <w:link w:val="FooterChar"/>
    <w:uiPriority w:val="99"/>
    <w:unhideWhenUsed/>
    <w:rsid w:val="00790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181"/>
    <w:rPr>
      <w:lang w:val="en-US"/>
    </w:rPr>
  </w:style>
  <w:style w:type="paragraph" w:styleId="ListParagraph">
    <w:name w:val="List Paragraph"/>
    <w:basedOn w:val="Normal"/>
    <w:uiPriority w:val="34"/>
    <w:qFormat/>
    <w:rsid w:val="00790181"/>
    <w:pPr>
      <w:ind w:left="720"/>
      <w:contextualSpacing/>
    </w:pPr>
  </w:style>
  <w:style w:type="paragraph" w:customStyle="1" w:styleId="scbillfooter">
    <w:name w:val="sc_bill_footer"/>
    <w:qFormat/>
    <w:rsid w:val="0079018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90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9018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9018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901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901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901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901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901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9018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901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9018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901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90181"/>
    <w:pPr>
      <w:widowControl w:val="0"/>
      <w:suppressAutoHyphens/>
      <w:spacing w:after="0" w:line="360" w:lineRule="auto"/>
    </w:pPr>
    <w:rPr>
      <w:rFonts w:ascii="Times New Roman" w:hAnsi="Times New Roman"/>
      <w:lang w:val="en-US"/>
    </w:rPr>
  </w:style>
  <w:style w:type="paragraph" w:customStyle="1" w:styleId="sctableln">
    <w:name w:val="sc_table_ln"/>
    <w:qFormat/>
    <w:rsid w:val="0079018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9018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90181"/>
    <w:rPr>
      <w:strike/>
      <w:dstrike w:val="0"/>
    </w:rPr>
  </w:style>
  <w:style w:type="character" w:customStyle="1" w:styleId="scinsert">
    <w:name w:val="sc_insert"/>
    <w:uiPriority w:val="1"/>
    <w:qFormat/>
    <w:rsid w:val="00790181"/>
    <w:rPr>
      <w:caps w:val="0"/>
      <w:smallCaps w:val="0"/>
      <w:strike w:val="0"/>
      <w:dstrike w:val="0"/>
      <w:vanish w:val="0"/>
      <w:u w:val="single"/>
      <w:vertAlign w:val="baseline"/>
    </w:rPr>
  </w:style>
  <w:style w:type="character" w:customStyle="1" w:styleId="scinsertred">
    <w:name w:val="sc_insert_red"/>
    <w:uiPriority w:val="1"/>
    <w:qFormat/>
    <w:rsid w:val="00790181"/>
    <w:rPr>
      <w:caps w:val="0"/>
      <w:smallCaps w:val="0"/>
      <w:strike w:val="0"/>
      <w:dstrike w:val="0"/>
      <w:vanish w:val="0"/>
      <w:color w:val="FF0000"/>
      <w:u w:val="single"/>
      <w:vertAlign w:val="baseline"/>
    </w:rPr>
  </w:style>
  <w:style w:type="character" w:customStyle="1" w:styleId="scinsertblue">
    <w:name w:val="sc_insert_blue"/>
    <w:uiPriority w:val="1"/>
    <w:qFormat/>
    <w:rsid w:val="00790181"/>
    <w:rPr>
      <w:caps w:val="0"/>
      <w:smallCaps w:val="0"/>
      <w:strike w:val="0"/>
      <w:dstrike w:val="0"/>
      <w:vanish w:val="0"/>
      <w:color w:val="0070C0"/>
      <w:u w:val="single"/>
      <w:vertAlign w:val="baseline"/>
    </w:rPr>
  </w:style>
  <w:style w:type="character" w:customStyle="1" w:styleId="scstrikered">
    <w:name w:val="sc_strike_red"/>
    <w:uiPriority w:val="1"/>
    <w:qFormat/>
    <w:rsid w:val="00790181"/>
    <w:rPr>
      <w:strike/>
      <w:dstrike w:val="0"/>
      <w:color w:val="FF0000"/>
    </w:rPr>
  </w:style>
  <w:style w:type="character" w:customStyle="1" w:styleId="scstrikeblue">
    <w:name w:val="sc_strike_blue"/>
    <w:uiPriority w:val="1"/>
    <w:qFormat/>
    <w:rsid w:val="00790181"/>
    <w:rPr>
      <w:strike/>
      <w:dstrike w:val="0"/>
      <w:color w:val="0070C0"/>
    </w:rPr>
  </w:style>
  <w:style w:type="character" w:customStyle="1" w:styleId="scinsertbluenounderline">
    <w:name w:val="sc_insert_blue_no_underline"/>
    <w:uiPriority w:val="1"/>
    <w:qFormat/>
    <w:rsid w:val="0079018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9018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90181"/>
    <w:rPr>
      <w:strike/>
      <w:dstrike w:val="0"/>
      <w:color w:val="0070C0"/>
      <w:lang w:val="en-US"/>
    </w:rPr>
  </w:style>
  <w:style w:type="character" w:customStyle="1" w:styleId="scstrikerednoncodified">
    <w:name w:val="sc_strike_red_non_codified"/>
    <w:uiPriority w:val="1"/>
    <w:qFormat/>
    <w:rsid w:val="00790181"/>
    <w:rPr>
      <w:strike/>
      <w:dstrike w:val="0"/>
      <w:color w:val="FF0000"/>
    </w:rPr>
  </w:style>
  <w:style w:type="paragraph" w:customStyle="1" w:styleId="scbillsiglines">
    <w:name w:val="sc_bill_sig_lines"/>
    <w:qFormat/>
    <w:rsid w:val="0079018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90181"/>
    <w:rPr>
      <w:bdr w:val="none" w:sz="0" w:space="0" w:color="auto"/>
      <w:shd w:val="clear" w:color="auto" w:fill="FEC6C6"/>
    </w:rPr>
  </w:style>
  <w:style w:type="character" w:customStyle="1" w:styleId="screstoreblue">
    <w:name w:val="sc_restore_blue"/>
    <w:uiPriority w:val="1"/>
    <w:qFormat/>
    <w:rsid w:val="00790181"/>
    <w:rPr>
      <w:color w:val="4472C4" w:themeColor="accent1"/>
      <w:bdr w:val="none" w:sz="0" w:space="0" w:color="auto"/>
      <w:shd w:val="clear" w:color="auto" w:fill="auto"/>
    </w:rPr>
  </w:style>
  <w:style w:type="character" w:customStyle="1" w:styleId="screstorered">
    <w:name w:val="sc_restore_red"/>
    <w:uiPriority w:val="1"/>
    <w:qFormat/>
    <w:rsid w:val="00790181"/>
    <w:rPr>
      <w:color w:val="FF0000"/>
      <w:bdr w:val="none" w:sz="0" w:space="0" w:color="auto"/>
      <w:shd w:val="clear" w:color="auto" w:fill="auto"/>
    </w:rPr>
  </w:style>
  <w:style w:type="character" w:customStyle="1" w:styleId="scstrikenewblue">
    <w:name w:val="sc_strike_new_blue"/>
    <w:uiPriority w:val="1"/>
    <w:qFormat/>
    <w:rsid w:val="00790181"/>
    <w:rPr>
      <w:strike w:val="0"/>
      <w:dstrike/>
      <w:color w:val="0070C0"/>
      <w:u w:val="none"/>
    </w:rPr>
  </w:style>
  <w:style w:type="character" w:customStyle="1" w:styleId="scstrikenewred">
    <w:name w:val="sc_strike_new_red"/>
    <w:uiPriority w:val="1"/>
    <w:qFormat/>
    <w:rsid w:val="00790181"/>
    <w:rPr>
      <w:strike w:val="0"/>
      <w:dstrike/>
      <w:color w:val="FF0000"/>
      <w:u w:val="none"/>
    </w:rPr>
  </w:style>
  <w:style w:type="character" w:customStyle="1" w:styleId="scamendsenate">
    <w:name w:val="sc_amend_senate"/>
    <w:uiPriority w:val="1"/>
    <w:qFormat/>
    <w:rsid w:val="00790181"/>
    <w:rPr>
      <w:bdr w:val="none" w:sz="0" w:space="0" w:color="auto"/>
      <w:shd w:val="clear" w:color="auto" w:fill="FFF2CC" w:themeFill="accent4" w:themeFillTint="33"/>
    </w:rPr>
  </w:style>
  <w:style w:type="character" w:customStyle="1" w:styleId="scamendhouse">
    <w:name w:val="sc_amend_house"/>
    <w:uiPriority w:val="1"/>
    <w:qFormat/>
    <w:rsid w:val="00790181"/>
    <w:rPr>
      <w:bdr w:val="none" w:sz="0" w:space="0" w:color="auto"/>
      <w:shd w:val="clear" w:color="auto" w:fill="E2EFD9" w:themeFill="accent6" w:themeFillTint="33"/>
    </w:rPr>
  </w:style>
  <w:style w:type="paragraph" w:styleId="Revision">
    <w:name w:val="Revision"/>
    <w:hidden/>
    <w:uiPriority w:val="99"/>
    <w:semiHidden/>
    <w:rsid w:val="00FB437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54&amp;session=126&amp;summary=B" TargetMode="External" Id="R802edef1c78d495e" /><Relationship Type="http://schemas.openxmlformats.org/officeDocument/2006/relationships/hyperlink" Target="https://www.scstatehouse.gov/sess126_2025-2026/prever/3154_20241205.docx" TargetMode="External" Id="R50b202d9077c429a" /><Relationship Type="http://schemas.openxmlformats.org/officeDocument/2006/relationships/hyperlink" Target="h:\hj\20250114.docx" TargetMode="External" Id="R338b770ea89c48b4" /><Relationship Type="http://schemas.openxmlformats.org/officeDocument/2006/relationships/hyperlink" Target="h:\hj\20250114.docx" TargetMode="External" Id="R8c72d95d7fb841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348B1"/>
    <w:rsid w:val="003E4FBC"/>
    <w:rsid w:val="003F4940"/>
    <w:rsid w:val="004E2BB5"/>
    <w:rsid w:val="00580C56"/>
    <w:rsid w:val="006B363F"/>
    <w:rsid w:val="007070D2"/>
    <w:rsid w:val="00776F2C"/>
    <w:rsid w:val="007870EE"/>
    <w:rsid w:val="008F7723"/>
    <w:rsid w:val="009031EF"/>
    <w:rsid w:val="00912A5F"/>
    <w:rsid w:val="00940EED"/>
    <w:rsid w:val="00985255"/>
    <w:rsid w:val="009C3651"/>
    <w:rsid w:val="00A47E83"/>
    <w:rsid w:val="00A51DBA"/>
    <w:rsid w:val="00B20DA6"/>
    <w:rsid w:val="00B457AF"/>
    <w:rsid w:val="00BB0D23"/>
    <w:rsid w:val="00C818FB"/>
    <w:rsid w:val="00CC0451"/>
    <w:rsid w:val="00CE3458"/>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5cbc9889-58cd-422d-81bc-9e1afa98e984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1066d5d8-79ff-46ef-ba2a-0f2e602936bd</T_BILL_REQUEST_REQUEST>
  <T_BILL_R_ORIGINALDRAFT>1674b8c9-f9f9-45c2-bb32-986606297420</T_BILL_R_ORIGINALDRAFT>
  <T_BILL_SPONSOR_SPONSOR>a35ae629-53d8-4b6d-b141-5aabd04ba29a</T_BILL_SPONSOR_SPONSOR>
  <T_BILL_T_BILLNAME>[3154]</T_BILL_T_BILLNAME>
  <T_BILL_T_BILLNUMBER>3154</T_BILL_T_BILLNUMBER>
  <T_BILL_T_BILLTITLE>TO AMEND THE SOUTH CAROLINA CODE OF LAWS BY AMENDING SECTION 24‑21‑490, RELATING TO COLLECTION AND DISTRIBUTION OF AN OFFENDER’S RESTITUTION, SO AS TO PROVIDE THE DEPARTMENT OF PROBATION, PAROLE AND PARDON SERVICES SHALL CONSIDER AN OFFENDER’S ABILITY TO MAKE RESTITUTION WHEN IT DETERMINES THE AMOUNT OF HIS MONTHLY PAYMENT.</T_BILL_T_BILLTITLE>
  <T_BILL_T_CHAMBER>house</T_BILL_T_CHAMBER>
  <T_BILL_T_FILENAME> </T_BILL_T_FILENAME>
  <T_BILL_T_LEGTYPE>bill_statewide</T_BILL_T_LEGTYPE>
  <T_BILL_T_RATNUMBERSTRING>HNone</T_BILL_T_RATNUMBERSTRING>
  <T_BILL_T_SECTIONS>[{"SectionUUID":"1d711f9f-ac78-4d56-81fb-2eae94b6101a","SectionName":"code_section","SectionNumber":1,"SectionType":"code_section","CodeSections":[{"CodeSectionBookmarkName":"cs_T24C21N490_871107d50","IsConstitutionSection":false,"Identity":"24-21-490","IsNew":false,"SubSections":[{"Level":1,"Identity":"T24C21N490SA","SubSectionBookmarkName":"ss_T24C21N490SA_lv1_cf866c699","IsNewSubSection":false,"SubSectionReplacement":""}],"TitleRelatedTo":"Collection and distribution of restitution.","TitleSoAsTo":"","Deleted":false}],"TitleText":"","DisableControls":false,"Deleted":false,"RepealItems":[],"SectionBookmarkName":"bs_num_1_8357f85ec"},{"SectionUUID":"8f03ca95-8faa-4d43-a9c2-8afc498075bd","SectionName":"standard_eff_date_section","SectionNumber":2,"SectionType":"drafting_clause","CodeSections":[],"TitleText":"","DisableControls":false,"Deleted":false,"RepealItems":[],"SectionBookmarkName":"bs_num_2_lastsection"}]</T_BILL_T_SECTIONS>
  <T_BILL_T_SUBJECT>Restitution</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2024-11-07T15:22:00Z</cp:lastPrinted>
  <dcterms:created xsi:type="dcterms:W3CDTF">2024-11-26T19:14:00Z</dcterms:created>
  <dcterms:modified xsi:type="dcterms:W3CDTF">2024-11-26T19:14:00Z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