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Wooten</w:t>
      </w:r>
    </w:p>
    <w:p>
      <w:pPr>
        <w:widowControl w:val="false"/>
        <w:spacing w:after="0"/>
        <w:jc w:val="left"/>
      </w:pPr>
      <w:r>
        <w:rPr>
          <w:rFonts w:ascii="Times New Roman"/>
          <w:sz w:val="22"/>
        </w:rPr>
        <w:t xml:space="preserve">Document Path: LC-0025WAB25.docx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Insurance claims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312f4723d144893">
        <w:r w:rsidRPr="00770434">
          <w:rPr>
            <w:rStyle w:val="Hyperlink"/>
          </w:rPr>
          <w:t>House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65b084b6f38447c2">
        <w:r w:rsidRPr="00770434">
          <w:rPr>
            <w:rStyle w:val="Hyperlink"/>
          </w:rPr>
          <w:t>House Journal</w:t>
        </w:r>
        <w:r w:rsidRPr="00770434">
          <w:rPr>
            <w:rStyle w:val="Hyperlink"/>
          </w:rPr>
          <w:noBreakHyphen/>
          <w:t>page 113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819436cd6343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0a074946b54a3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B0A1C" w:rsidRDefault="00432135" w14:paraId="47642A99" w14:textId="69440E36">
      <w:pPr>
        <w:pStyle w:val="scemptylineheader"/>
      </w:pPr>
    </w:p>
    <w:p w:rsidRPr="00BB0725" w:rsidR="00A73EFA" w:rsidP="008B0A1C" w:rsidRDefault="00A73EFA" w14:paraId="7B72410E" w14:textId="72E220A1">
      <w:pPr>
        <w:pStyle w:val="scemptylineheader"/>
      </w:pPr>
    </w:p>
    <w:p w:rsidRPr="00BB0725" w:rsidR="00A73EFA" w:rsidP="008B0A1C" w:rsidRDefault="00A73EFA" w14:paraId="6AD935C9" w14:textId="680AB9B8">
      <w:pPr>
        <w:pStyle w:val="scemptylineheader"/>
      </w:pPr>
    </w:p>
    <w:p w:rsidRPr="00DF3B44" w:rsidR="00A73EFA" w:rsidP="008B0A1C" w:rsidRDefault="00A73EFA" w14:paraId="51A98227" w14:textId="7E83C425">
      <w:pPr>
        <w:pStyle w:val="scemptylineheader"/>
      </w:pPr>
    </w:p>
    <w:p w:rsidRPr="00DF3B44" w:rsidR="00A73EFA" w:rsidP="008B0A1C" w:rsidRDefault="00A73EFA" w14:paraId="3858851A" w14:textId="2008CCC2">
      <w:pPr>
        <w:pStyle w:val="scemptylineheader"/>
      </w:pPr>
    </w:p>
    <w:p w:rsidRPr="00DF3B44" w:rsidR="00A73EFA" w:rsidP="008B0A1C" w:rsidRDefault="00A73EFA" w14:paraId="4E3DDE20" w14:textId="0CA3F82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57F13" w14:paraId="40FEFADA" w14:textId="7FECE2C3">
          <w:pPr>
            <w:pStyle w:val="scbilltitle"/>
          </w:pPr>
          <w:r>
            <w:t>TO AMEND THE SOUTH CAROLINA CODE OF LAWS BY ADDING SECTION 38‑59‑235 SO AS TO PROVIDE HEALTH AND ACCIDENT INSURERS SHALL CONFIRM RECEIPT OF CERTAIN CLAIMS‑RELATED INFORMATION BY UNITED STATES MAIL, EMAIL, OR FAX UPON REQUEST AND IN A CERTAIN MANNER; TO PROVIDE THE PROVISIONS OF THIS ACT PREVAIL OVER CONFLICTING PROVISIONS IN INSURANCE POLICIES OR OTHER INSURANCE CONTRACTS; AND TO PROVIDE PENALTIES FOR NONCOMPLIANCE.</w:t>
          </w:r>
        </w:p>
      </w:sdtContent>
    </w:sdt>
    <w:bookmarkStart w:name="at_a9540001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554342d8" w:id="1"/>
      <w:r w:rsidRPr="0094541D">
        <w:t>B</w:t>
      </w:r>
      <w:bookmarkEnd w:id="1"/>
      <w:r w:rsidRPr="0094541D">
        <w:t>e it enacted by the General Assembly of the State of South Carolina:</w:t>
      </w:r>
    </w:p>
    <w:p w:rsidR="00927FCA" w:rsidP="00927FCA" w:rsidRDefault="00927FCA" w14:paraId="642C2C4B" w14:textId="77777777">
      <w:pPr>
        <w:pStyle w:val="scemptyline"/>
      </w:pPr>
    </w:p>
    <w:p w:rsidR="00441119" w:rsidP="00441119" w:rsidRDefault="00927FCA" w14:paraId="7E30A9D3" w14:textId="77777777">
      <w:pPr>
        <w:pStyle w:val="scdirectionallanguage"/>
      </w:pPr>
      <w:bookmarkStart w:name="bs_num_1_b598e52d7" w:id="2"/>
      <w:r>
        <w:t>S</w:t>
      </w:r>
      <w:bookmarkEnd w:id="2"/>
      <w:r>
        <w:t>ECTION 1.</w:t>
      </w:r>
      <w:r>
        <w:tab/>
      </w:r>
      <w:bookmarkStart w:name="dl_2a5419192" w:id="3"/>
      <w:r w:rsidR="00441119">
        <w:t>A</w:t>
      </w:r>
      <w:bookmarkEnd w:id="3"/>
      <w:r w:rsidR="00441119">
        <w:t>rticle 2, Chapter 59, Title 38 of the S.C. Code is amended by adding:</w:t>
      </w:r>
    </w:p>
    <w:p w:rsidR="00441119" w:rsidP="00441119" w:rsidRDefault="00441119" w14:paraId="330FCC07" w14:textId="77777777">
      <w:pPr>
        <w:pStyle w:val="scnewcodesection"/>
      </w:pPr>
      <w:bookmarkStart w:name="open_doc_here" w:id="4"/>
      <w:bookmarkEnd w:id="4"/>
    </w:p>
    <w:p w:rsidR="00457F13" w:rsidP="00457F13" w:rsidRDefault="00441119" w14:paraId="2B874943" w14:textId="1DA1A092">
      <w:pPr>
        <w:pStyle w:val="scnewcodesection"/>
      </w:pPr>
      <w:r>
        <w:tab/>
      </w:r>
      <w:bookmarkStart w:name="ns_T38C59N235_20db4b75f" w:id="5"/>
      <w:r>
        <w:t>S</w:t>
      </w:r>
      <w:bookmarkEnd w:id="5"/>
      <w:r>
        <w:t>ection 38‑59‑235.</w:t>
      </w:r>
      <w:r>
        <w:tab/>
      </w:r>
      <w:bookmarkStart w:name="ss_T38C59N235SA_lv1_0c5404b4d" w:id="6"/>
      <w:r w:rsidR="00457F13">
        <w:t>(</w:t>
      </w:r>
      <w:bookmarkEnd w:id="6"/>
      <w:r w:rsidR="00457F13">
        <w:t xml:space="preserve">A) A health and accident insurer that requests and receives claims‑related information from one of its insureds or beneficiaries shall provide a confirmation of receipt to the insured or beneficiary in writing by United States mail, email, or fax, upon request and based on the preference of the insured or beneficiary. This confirmation must include the claim number and a confirmation number unique to that </w:t>
      </w:r>
      <w:proofErr w:type="gramStart"/>
      <w:r w:rsidR="00457F13">
        <w:t>communication, and</w:t>
      </w:r>
      <w:proofErr w:type="gramEnd"/>
      <w:r w:rsidR="00457F13">
        <w:t xml:space="preserve"> must be provided within seven days of receipt for information received by mail, facsimile, electronic transmission, or orally in person or by telephone.</w:t>
      </w:r>
    </w:p>
    <w:p w:rsidR="00457F13" w:rsidP="00457F13" w:rsidRDefault="00457F13" w14:paraId="00126CA1" w14:textId="77777777">
      <w:pPr>
        <w:pStyle w:val="scnewcodesection"/>
      </w:pPr>
      <w:r>
        <w:tab/>
      </w:r>
      <w:bookmarkStart w:name="ss_T38C59N235SB_lv1_4e5fcf19d" w:id="7"/>
      <w:r>
        <w:t>(</w:t>
      </w:r>
      <w:bookmarkEnd w:id="7"/>
      <w:r>
        <w:t>B) To the extent the provisions of this section conflict with an insurance policy or other insurance contract, the provisions of this section must prevail.</w:t>
      </w:r>
    </w:p>
    <w:p w:rsidR="00927FCA" w:rsidP="00457F13" w:rsidRDefault="00457F13" w14:paraId="217B5597" w14:textId="22F85069">
      <w:pPr>
        <w:pStyle w:val="scnewcodesection"/>
      </w:pPr>
      <w:r>
        <w:tab/>
      </w:r>
      <w:bookmarkStart w:name="ss_T38C59N235SC_lv1_513e47fd6" w:id="8"/>
      <w:r>
        <w:t>(</w:t>
      </w:r>
      <w:bookmarkEnd w:id="8"/>
      <w:r>
        <w:t>C) Failure to comply with the provisions of this section constitutes an improper claim practice as defined in Section 38‑59‑20 and subject to penalties as provided in Section 38‑2‑10.</w:t>
      </w:r>
    </w:p>
    <w:p w:rsidRPr="00DF3B44" w:rsidR="007E06BB" w:rsidP="00787433" w:rsidRDefault="007E06BB" w14:paraId="3D8F1FED" w14:textId="0DAC2E5D">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0109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22C8445" w:rsidR="00685035" w:rsidRPr="007B4AF7" w:rsidRDefault="008F79B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3256">
              <w:rPr>
                <w:noProof/>
              </w:rPr>
              <w:t>LC-0025WAB25.docx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C60"/>
    <w:rsid w:val="00002E0E"/>
    <w:rsid w:val="00011182"/>
    <w:rsid w:val="00012912"/>
    <w:rsid w:val="00017FB0"/>
    <w:rsid w:val="00020B5D"/>
    <w:rsid w:val="00026421"/>
    <w:rsid w:val="00030409"/>
    <w:rsid w:val="00036FA4"/>
    <w:rsid w:val="00037F04"/>
    <w:rsid w:val="000404BF"/>
    <w:rsid w:val="00044B84"/>
    <w:rsid w:val="000479D0"/>
    <w:rsid w:val="000515C2"/>
    <w:rsid w:val="0006464F"/>
    <w:rsid w:val="00066B54"/>
    <w:rsid w:val="00072FCD"/>
    <w:rsid w:val="00074A4F"/>
    <w:rsid w:val="00077B65"/>
    <w:rsid w:val="000919D3"/>
    <w:rsid w:val="000A3C25"/>
    <w:rsid w:val="000B4C02"/>
    <w:rsid w:val="000B5B4A"/>
    <w:rsid w:val="000B7FE1"/>
    <w:rsid w:val="000C3E88"/>
    <w:rsid w:val="000C46B9"/>
    <w:rsid w:val="000C471F"/>
    <w:rsid w:val="000C58E4"/>
    <w:rsid w:val="000C6F9A"/>
    <w:rsid w:val="000D2F44"/>
    <w:rsid w:val="000D33E4"/>
    <w:rsid w:val="000E578A"/>
    <w:rsid w:val="000F2250"/>
    <w:rsid w:val="0010329A"/>
    <w:rsid w:val="00105756"/>
    <w:rsid w:val="00110FCA"/>
    <w:rsid w:val="001164F9"/>
    <w:rsid w:val="0011719C"/>
    <w:rsid w:val="00140049"/>
    <w:rsid w:val="001662D0"/>
    <w:rsid w:val="00171601"/>
    <w:rsid w:val="001730EB"/>
    <w:rsid w:val="00173276"/>
    <w:rsid w:val="00176122"/>
    <w:rsid w:val="0019025B"/>
    <w:rsid w:val="00192AF7"/>
    <w:rsid w:val="00197366"/>
    <w:rsid w:val="001A136C"/>
    <w:rsid w:val="001B6DA2"/>
    <w:rsid w:val="001B704D"/>
    <w:rsid w:val="001C25EC"/>
    <w:rsid w:val="001F2A41"/>
    <w:rsid w:val="001F313F"/>
    <w:rsid w:val="001F331D"/>
    <w:rsid w:val="001F394C"/>
    <w:rsid w:val="001F47D6"/>
    <w:rsid w:val="00201092"/>
    <w:rsid w:val="002038AA"/>
    <w:rsid w:val="002114C8"/>
    <w:rsid w:val="0021166F"/>
    <w:rsid w:val="002162DF"/>
    <w:rsid w:val="00230038"/>
    <w:rsid w:val="00233975"/>
    <w:rsid w:val="00236D73"/>
    <w:rsid w:val="00246535"/>
    <w:rsid w:val="00256916"/>
    <w:rsid w:val="00257F60"/>
    <w:rsid w:val="002625EA"/>
    <w:rsid w:val="00262AC5"/>
    <w:rsid w:val="00264AE9"/>
    <w:rsid w:val="002677D3"/>
    <w:rsid w:val="00275AE6"/>
    <w:rsid w:val="00276343"/>
    <w:rsid w:val="0028066C"/>
    <w:rsid w:val="002836D8"/>
    <w:rsid w:val="002A7989"/>
    <w:rsid w:val="002B02F3"/>
    <w:rsid w:val="002B0A7B"/>
    <w:rsid w:val="002C3463"/>
    <w:rsid w:val="002D266D"/>
    <w:rsid w:val="002D5B3D"/>
    <w:rsid w:val="002D7447"/>
    <w:rsid w:val="002E315A"/>
    <w:rsid w:val="002E4F8C"/>
    <w:rsid w:val="002F560C"/>
    <w:rsid w:val="002F5847"/>
    <w:rsid w:val="00300023"/>
    <w:rsid w:val="0030425A"/>
    <w:rsid w:val="003421F1"/>
    <w:rsid w:val="0034279C"/>
    <w:rsid w:val="00354802"/>
    <w:rsid w:val="00354F64"/>
    <w:rsid w:val="003559A1"/>
    <w:rsid w:val="00361563"/>
    <w:rsid w:val="003652DE"/>
    <w:rsid w:val="00371D36"/>
    <w:rsid w:val="00373E17"/>
    <w:rsid w:val="003775E6"/>
    <w:rsid w:val="00381998"/>
    <w:rsid w:val="003A5F1C"/>
    <w:rsid w:val="003C3E2E"/>
    <w:rsid w:val="003D4A3C"/>
    <w:rsid w:val="003D55B2"/>
    <w:rsid w:val="003E0033"/>
    <w:rsid w:val="003E42FC"/>
    <w:rsid w:val="003E490B"/>
    <w:rsid w:val="003E5452"/>
    <w:rsid w:val="003E7165"/>
    <w:rsid w:val="003E7FF6"/>
    <w:rsid w:val="004046B5"/>
    <w:rsid w:val="00406F27"/>
    <w:rsid w:val="004141B8"/>
    <w:rsid w:val="004203B9"/>
    <w:rsid w:val="00432135"/>
    <w:rsid w:val="00441119"/>
    <w:rsid w:val="00446987"/>
    <w:rsid w:val="00446D28"/>
    <w:rsid w:val="00457F13"/>
    <w:rsid w:val="004664BE"/>
    <w:rsid w:val="00466B63"/>
    <w:rsid w:val="00466CD0"/>
    <w:rsid w:val="00473583"/>
    <w:rsid w:val="00477F32"/>
    <w:rsid w:val="00481850"/>
    <w:rsid w:val="004851A0"/>
    <w:rsid w:val="0048627F"/>
    <w:rsid w:val="004932AB"/>
    <w:rsid w:val="00494BEF"/>
    <w:rsid w:val="004A3E97"/>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4E32"/>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6C89"/>
    <w:rsid w:val="00683986"/>
    <w:rsid w:val="00685035"/>
    <w:rsid w:val="00685770"/>
    <w:rsid w:val="00690DBA"/>
    <w:rsid w:val="006964F9"/>
    <w:rsid w:val="006A395F"/>
    <w:rsid w:val="006A42DE"/>
    <w:rsid w:val="006A65E2"/>
    <w:rsid w:val="006B37BD"/>
    <w:rsid w:val="006C092D"/>
    <w:rsid w:val="006C099D"/>
    <w:rsid w:val="006C18F0"/>
    <w:rsid w:val="006C78FB"/>
    <w:rsid w:val="006C7E01"/>
    <w:rsid w:val="006D64A5"/>
    <w:rsid w:val="006E0935"/>
    <w:rsid w:val="006E353F"/>
    <w:rsid w:val="006E35AB"/>
    <w:rsid w:val="006E6CF3"/>
    <w:rsid w:val="00711AA9"/>
    <w:rsid w:val="007166AF"/>
    <w:rsid w:val="00722155"/>
    <w:rsid w:val="00737F19"/>
    <w:rsid w:val="007706AC"/>
    <w:rsid w:val="00782BF8"/>
    <w:rsid w:val="00783C75"/>
    <w:rsid w:val="007849D9"/>
    <w:rsid w:val="00787433"/>
    <w:rsid w:val="007965F8"/>
    <w:rsid w:val="007A10F1"/>
    <w:rsid w:val="007A3D50"/>
    <w:rsid w:val="007B2D29"/>
    <w:rsid w:val="007B412F"/>
    <w:rsid w:val="007B4AF7"/>
    <w:rsid w:val="007B4DBF"/>
    <w:rsid w:val="007C5458"/>
    <w:rsid w:val="007D2C67"/>
    <w:rsid w:val="007E06BB"/>
    <w:rsid w:val="007F50D1"/>
    <w:rsid w:val="00816D52"/>
    <w:rsid w:val="00831048"/>
    <w:rsid w:val="00831ECD"/>
    <w:rsid w:val="00834272"/>
    <w:rsid w:val="008625C1"/>
    <w:rsid w:val="0087671D"/>
    <w:rsid w:val="008806F9"/>
    <w:rsid w:val="00887957"/>
    <w:rsid w:val="00893414"/>
    <w:rsid w:val="008A52D9"/>
    <w:rsid w:val="008A57E3"/>
    <w:rsid w:val="008B0A1C"/>
    <w:rsid w:val="008B5BF4"/>
    <w:rsid w:val="008C0CEE"/>
    <w:rsid w:val="008C1B18"/>
    <w:rsid w:val="008D46EC"/>
    <w:rsid w:val="008E0E25"/>
    <w:rsid w:val="008E61A1"/>
    <w:rsid w:val="008F70BA"/>
    <w:rsid w:val="008F79BE"/>
    <w:rsid w:val="009031EF"/>
    <w:rsid w:val="00917EA3"/>
    <w:rsid w:val="00917EE0"/>
    <w:rsid w:val="00921C89"/>
    <w:rsid w:val="00926966"/>
    <w:rsid w:val="00926D03"/>
    <w:rsid w:val="00927FCA"/>
    <w:rsid w:val="00934036"/>
    <w:rsid w:val="00934889"/>
    <w:rsid w:val="009409B9"/>
    <w:rsid w:val="0094541D"/>
    <w:rsid w:val="009472AD"/>
    <w:rsid w:val="009473EA"/>
    <w:rsid w:val="00954E7E"/>
    <w:rsid w:val="009554D9"/>
    <w:rsid w:val="009572F9"/>
    <w:rsid w:val="00960D0F"/>
    <w:rsid w:val="0096151D"/>
    <w:rsid w:val="009725E4"/>
    <w:rsid w:val="00982447"/>
    <w:rsid w:val="0098366F"/>
    <w:rsid w:val="00983A03"/>
    <w:rsid w:val="009848FB"/>
    <w:rsid w:val="00986063"/>
    <w:rsid w:val="00991F67"/>
    <w:rsid w:val="00992876"/>
    <w:rsid w:val="009A0DCE"/>
    <w:rsid w:val="009A22CD"/>
    <w:rsid w:val="009A3E4B"/>
    <w:rsid w:val="009B35FD"/>
    <w:rsid w:val="009B6815"/>
    <w:rsid w:val="009C4DAF"/>
    <w:rsid w:val="009D1591"/>
    <w:rsid w:val="009D2967"/>
    <w:rsid w:val="009D3C2B"/>
    <w:rsid w:val="009E4191"/>
    <w:rsid w:val="009F2AB1"/>
    <w:rsid w:val="009F4FAF"/>
    <w:rsid w:val="009F68F1"/>
    <w:rsid w:val="00A04529"/>
    <w:rsid w:val="00A0584B"/>
    <w:rsid w:val="00A1279D"/>
    <w:rsid w:val="00A16132"/>
    <w:rsid w:val="00A17135"/>
    <w:rsid w:val="00A21A6F"/>
    <w:rsid w:val="00A24E56"/>
    <w:rsid w:val="00A26A62"/>
    <w:rsid w:val="00A314E4"/>
    <w:rsid w:val="00A35A9B"/>
    <w:rsid w:val="00A4070E"/>
    <w:rsid w:val="00A40CA0"/>
    <w:rsid w:val="00A504A7"/>
    <w:rsid w:val="00A53677"/>
    <w:rsid w:val="00A53BF2"/>
    <w:rsid w:val="00A60D68"/>
    <w:rsid w:val="00A73EFA"/>
    <w:rsid w:val="00A77488"/>
    <w:rsid w:val="00A77A3B"/>
    <w:rsid w:val="00A92F6F"/>
    <w:rsid w:val="00A97523"/>
    <w:rsid w:val="00AA7824"/>
    <w:rsid w:val="00AB0FA3"/>
    <w:rsid w:val="00AB4B6A"/>
    <w:rsid w:val="00AB73BF"/>
    <w:rsid w:val="00AC335C"/>
    <w:rsid w:val="00AC463E"/>
    <w:rsid w:val="00AD3BE2"/>
    <w:rsid w:val="00AD3E3D"/>
    <w:rsid w:val="00AE1EE4"/>
    <w:rsid w:val="00AE36EC"/>
    <w:rsid w:val="00AE7406"/>
    <w:rsid w:val="00AF1688"/>
    <w:rsid w:val="00AF46E6"/>
    <w:rsid w:val="00AF5139"/>
    <w:rsid w:val="00B060F0"/>
    <w:rsid w:val="00B06EDA"/>
    <w:rsid w:val="00B1161F"/>
    <w:rsid w:val="00B11661"/>
    <w:rsid w:val="00B32B4D"/>
    <w:rsid w:val="00B4137E"/>
    <w:rsid w:val="00B4161E"/>
    <w:rsid w:val="00B54DF7"/>
    <w:rsid w:val="00B56223"/>
    <w:rsid w:val="00B56E79"/>
    <w:rsid w:val="00B57AA7"/>
    <w:rsid w:val="00B637AA"/>
    <w:rsid w:val="00B63BE2"/>
    <w:rsid w:val="00B644E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1A37"/>
    <w:rsid w:val="00C04BE8"/>
    <w:rsid w:val="00C15F1B"/>
    <w:rsid w:val="00C16288"/>
    <w:rsid w:val="00C17D1D"/>
    <w:rsid w:val="00C225C4"/>
    <w:rsid w:val="00C45923"/>
    <w:rsid w:val="00C53247"/>
    <w:rsid w:val="00C543E7"/>
    <w:rsid w:val="00C55FD3"/>
    <w:rsid w:val="00C70225"/>
    <w:rsid w:val="00C72198"/>
    <w:rsid w:val="00C73C7D"/>
    <w:rsid w:val="00C73FB2"/>
    <w:rsid w:val="00C75005"/>
    <w:rsid w:val="00C967B8"/>
    <w:rsid w:val="00C970DF"/>
    <w:rsid w:val="00CA7E71"/>
    <w:rsid w:val="00CB2673"/>
    <w:rsid w:val="00CB6789"/>
    <w:rsid w:val="00CB701D"/>
    <w:rsid w:val="00CC3F0E"/>
    <w:rsid w:val="00CD08C9"/>
    <w:rsid w:val="00CD1FE8"/>
    <w:rsid w:val="00CD38CD"/>
    <w:rsid w:val="00CD3E0C"/>
    <w:rsid w:val="00CD5565"/>
    <w:rsid w:val="00CD616C"/>
    <w:rsid w:val="00CF3A82"/>
    <w:rsid w:val="00CF68D6"/>
    <w:rsid w:val="00CF7B4A"/>
    <w:rsid w:val="00D009F8"/>
    <w:rsid w:val="00D078DA"/>
    <w:rsid w:val="00D14995"/>
    <w:rsid w:val="00D204F2"/>
    <w:rsid w:val="00D2455C"/>
    <w:rsid w:val="00D25023"/>
    <w:rsid w:val="00D27F8C"/>
    <w:rsid w:val="00D33843"/>
    <w:rsid w:val="00D54A6F"/>
    <w:rsid w:val="00D57D57"/>
    <w:rsid w:val="00D57F33"/>
    <w:rsid w:val="00D62E42"/>
    <w:rsid w:val="00D7721F"/>
    <w:rsid w:val="00D772FB"/>
    <w:rsid w:val="00DA1AA0"/>
    <w:rsid w:val="00DA512B"/>
    <w:rsid w:val="00DC44A8"/>
    <w:rsid w:val="00DE4BEE"/>
    <w:rsid w:val="00DE5B3D"/>
    <w:rsid w:val="00DE7112"/>
    <w:rsid w:val="00DF19BE"/>
    <w:rsid w:val="00DF3B44"/>
    <w:rsid w:val="00E1372E"/>
    <w:rsid w:val="00E21D30"/>
    <w:rsid w:val="00E24D9A"/>
    <w:rsid w:val="00E266B2"/>
    <w:rsid w:val="00E27805"/>
    <w:rsid w:val="00E27A11"/>
    <w:rsid w:val="00E30497"/>
    <w:rsid w:val="00E358A2"/>
    <w:rsid w:val="00E35C9A"/>
    <w:rsid w:val="00E35F29"/>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1E1"/>
    <w:rsid w:val="00EB120E"/>
    <w:rsid w:val="00EB34C8"/>
    <w:rsid w:val="00EB46E2"/>
    <w:rsid w:val="00EC0045"/>
    <w:rsid w:val="00ED452E"/>
    <w:rsid w:val="00EE3CDA"/>
    <w:rsid w:val="00EF0E74"/>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FCE"/>
    <w:rsid w:val="00F44D36"/>
    <w:rsid w:val="00F46262"/>
    <w:rsid w:val="00F4795D"/>
    <w:rsid w:val="00F50A61"/>
    <w:rsid w:val="00F525CD"/>
    <w:rsid w:val="00F5286C"/>
    <w:rsid w:val="00F52E12"/>
    <w:rsid w:val="00F63256"/>
    <w:rsid w:val="00F638CA"/>
    <w:rsid w:val="00F657C5"/>
    <w:rsid w:val="00F900B4"/>
    <w:rsid w:val="00F945E0"/>
    <w:rsid w:val="00FA0F2E"/>
    <w:rsid w:val="00FA4DB1"/>
    <w:rsid w:val="00FB3F2A"/>
    <w:rsid w:val="00FC1D00"/>
    <w:rsid w:val="00FC3593"/>
    <w:rsid w:val="00FD117D"/>
    <w:rsid w:val="00FD72E3"/>
    <w:rsid w:val="00FE06FC"/>
    <w:rsid w:val="00FE4F1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C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02C60"/>
    <w:rPr>
      <w:rFonts w:ascii="Times New Roman" w:hAnsi="Times New Roman"/>
      <w:b w:val="0"/>
      <w:i w:val="0"/>
      <w:sz w:val="22"/>
    </w:rPr>
  </w:style>
  <w:style w:type="paragraph" w:styleId="NoSpacing">
    <w:name w:val="No Spacing"/>
    <w:uiPriority w:val="1"/>
    <w:qFormat/>
    <w:rsid w:val="00002C60"/>
    <w:pPr>
      <w:spacing w:after="0" w:line="240" w:lineRule="auto"/>
    </w:pPr>
  </w:style>
  <w:style w:type="paragraph" w:customStyle="1" w:styleId="scemptylineheader">
    <w:name w:val="sc_emptyline_header"/>
    <w:qFormat/>
    <w:rsid w:val="00002C6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02C6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02C6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02C6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02C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02C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02C60"/>
    <w:rPr>
      <w:color w:val="808080"/>
    </w:rPr>
  </w:style>
  <w:style w:type="paragraph" w:customStyle="1" w:styleId="scdirectionallanguage">
    <w:name w:val="sc_directional_language"/>
    <w:qFormat/>
    <w:rsid w:val="00002C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02C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02C6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02C6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02C6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02C6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02C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02C6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02C6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02C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02C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02C6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02C6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02C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02C6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02C6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02C6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02C60"/>
    <w:rPr>
      <w:rFonts w:ascii="Times New Roman" w:hAnsi="Times New Roman"/>
      <w:color w:val="auto"/>
      <w:sz w:val="22"/>
    </w:rPr>
  </w:style>
  <w:style w:type="paragraph" w:customStyle="1" w:styleId="scclippagebillheader">
    <w:name w:val="sc_clip_page_bill_header"/>
    <w:qFormat/>
    <w:rsid w:val="00002C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02C6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02C6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02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C60"/>
    <w:rPr>
      <w:lang w:val="en-US"/>
    </w:rPr>
  </w:style>
  <w:style w:type="paragraph" w:styleId="Footer">
    <w:name w:val="footer"/>
    <w:basedOn w:val="Normal"/>
    <w:link w:val="FooterChar"/>
    <w:uiPriority w:val="99"/>
    <w:unhideWhenUsed/>
    <w:rsid w:val="00002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C60"/>
    <w:rPr>
      <w:lang w:val="en-US"/>
    </w:rPr>
  </w:style>
  <w:style w:type="paragraph" w:styleId="ListParagraph">
    <w:name w:val="List Paragraph"/>
    <w:basedOn w:val="Normal"/>
    <w:uiPriority w:val="34"/>
    <w:qFormat/>
    <w:rsid w:val="00002C60"/>
    <w:pPr>
      <w:ind w:left="720"/>
      <w:contextualSpacing/>
    </w:pPr>
  </w:style>
  <w:style w:type="paragraph" w:customStyle="1" w:styleId="scbillfooter">
    <w:name w:val="sc_bill_footer"/>
    <w:qFormat/>
    <w:rsid w:val="00002C6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02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02C6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02C6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02C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02C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02C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02C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02C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02C6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02C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02C6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02C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02C60"/>
    <w:pPr>
      <w:widowControl w:val="0"/>
      <w:suppressAutoHyphens/>
      <w:spacing w:after="0" w:line="360" w:lineRule="auto"/>
    </w:pPr>
    <w:rPr>
      <w:rFonts w:ascii="Times New Roman" w:hAnsi="Times New Roman"/>
      <w:lang w:val="en-US"/>
    </w:rPr>
  </w:style>
  <w:style w:type="paragraph" w:customStyle="1" w:styleId="sctableln">
    <w:name w:val="sc_table_ln"/>
    <w:qFormat/>
    <w:rsid w:val="00002C6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02C6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02C60"/>
    <w:rPr>
      <w:strike/>
      <w:dstrike w:val="0"/>
    </w:rPr>
  </w:style>
  <w:style w:type="character" w:customStyle="1" w:styleId="scinsert">
    <w:name w:val="sc_insert"/>
    <w:uiPriority w:val="1"/>
    <w:qFormat/>
    <w:rsid w:val="00002C60"/>
    <w:rPr>
      <w:caps w:val="0"/>
      <w:smallCaps w:val="0"/>
      <w:strike w:val="0"/>
      <w:dstrike w:val="0"/>
      <w:vanish w:val="0"/>
      <w:u w:val="single"/>
      <w:vertAlign w:val="baseline"/>
    </w:rPr>
  </w:style>
  <w:style w:type="character" w:customStyle="1" w:styleId="scinsertred">
    <w:name w:val="sc_insert_red"/>
    <w:uiPriority w:val="1"/>
    <w:qFormat/>
    <w:rsid w:val="00002C60"/>
    <w:rPr>
      <w:caps w:val="0"/>
      <w:smallCaps w:val="0"/>
      <w:strike w:val="0"/>
      <w:dstrike w:val="0"/>
      <w:vanish w:val="0"/>
      <w:color w:val="FF0000"/>
      <w:u w:val="single"/>
      <w:vertAlign w:val="baseline"/>
    </w:rPr>
  </w:style>
  <w:style w:type="character" w:customStyle="1" w:styleId="scinsertblue">
    <w:name w:val="sc_insert_blue"/>
    <w:uiPriority w:val="1"/>
    <w:qFormat/>
    <w:rsid w:val="00002C60"/>
    <w:rPr>
      <w:caps w:val="0"/>
      <w:smallCaps w:val="0"/>
      <w:strike w:val="0"/>
      <w:dstrike w:val="0"/>
      <w:vanish w:val="0"/>
      <w:color w:val="0070C0"/>
      <w:u w:val="single"/>
      <w:vertAlign w:val="baseline"/>
    </w:rPr>
  </w:style>
  <w:style w:type="character" w:customStyle="1" w:styleId="scstrikered">
    <w:name w:val="sc_strike_red"/>
    <w:uiPriority w:val="1"/>
    <w:qFormat/>
    <w:rsid w:val="00002C60"/>
    <w:rPr>
      <w:strike/>
      <w:dstrike w:val="0"/>
      <w:color w:val="FF0000"/>
    </w:rPr>
  </w:style>
  <w:style w:type="character" w:customStyle="1" w:styleId="scstrikeblue">
    <w:name w:val="sc_strike_blue"/>
    <w:uiPriority w:val="1"/>
    <w:qFormat/>
    <w:rsid w:val="00002C60"/>
    <w:rPr>
      <w:strike/>
      <w:dstrike w:val="0"/>
      <w:color w:val="0070C0"/>
    </w:rPr>
  </w:style>
  <w:style w:type="character" w:customStyle="1" w:styleId="scinsertbluenounderline">
    <w:name w:val="sc_insert_blue_no_underline"/>
    <w:uiPriority w:val="1"/>
    <w:qFormat/>
    <w:rsid w:val="00002C6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02C6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02C60"/>
    <w:rPr>
      <w:strike/>
      <w:dstrike w:val="0"/>
      <w:color w:val="0070C0"/>
      <w:lang w:val="en-US"/>
    </w:rPr>
  </w:style>
  <w:style w:type="character" w:customStyle="1" w:styleId="scstrikerednoncodified">
    <w:name w:val="sc_strike_red_non_codified"/>
    <w:uiPriority w:val="1"/>
    <w:qFormat/>
    <w:rsid w:val="00002C60"/>
    <w:rPr>
      <w:strike/>
      <w:dstrike w:val="0"/>
      <w:color w:val="FF0000"/>
    </w:rPr>
  </w:style>
  <w:style w:type="paragraph" w:customStyle="1" w:styleId="scbillsiglines">
    <w:name w:val="sc_bill_sig_lines"/>
    <w:qFormat/>
    <w:rsid w:val="00002C6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02C60"/>
    <w:rPr>
      <w:bdr w:val="none" w:sz="0" w:space="0" w:color="auto"/>
      <w:shd w:val="clear" w:color="auto" w:fill="FEC6C6"/>
    </w:rPr>
  </w:style>
  <w:style w:type="character" w:customStyle="1" w:styleId="screstoreblue">
    <w:name w:val="sc_restore_blue"/>
    <w:uiPriority w:val="1"/>
    <w:qFormat/>
    <w:rsid w:val="00002C60"/>
    <w:rPr>
      <w:color w:val="4472C4" w:themeColor="accent1"/>
      <w:bdr w:val="none" w:sz="0" w:space="0" w:color="auto"/>
      <w:shd w:val="clear" w:color="auto" w:fill="auto"/>
    </w:rPr>
  </w:style>
  <w:style w:type="character" w:customStyle="1" w:styleId="screstorered">
    <w:name w:val="sc_restore_red"/>
    <w:uiPriority w:val="1"/>
    <w:qFormat/>
    <w:rsid w:val="00002C60"/>
    <w:rPr>
      <w:color w:val="FF0000"/>
      <w:bdr w:val="none" w:sz="0" w:space="0" w:color="auto"/>
      <w:shd w:val="clear" w:color="auto" w:fill="auto"/>
    </w:rPr>
  </w:style>
  <w:style w:type="character" w:customStyle="1" w:styleId="scstrikenewblue">
    <w:name w:val="sc_strike_new_blue"/>
    <w:uiPriority w:val="1"/>
    <w:qFormat/>
    <w:rsid w:val="00002C60"/>
    <w:rPr>
      <w:strike w:val="0"/>
      <w:dstrike/>
      <w:color w:val="0070C0"/>
      <w:u w:val="none"/>
    </w:rPr>
  </w:style>
  <w:style w:type="character" w:customStyle="1" w:styleId="scstrikenewred">
    <w:name w:val="sc_strike_new_red"/>
    <w:uiPriority w:val="1"/>
    <w:qFormat/>
    <w:rsid w:val="00002C60"/>
    <w:rPr>
      <w:strike w:val="0"/>
      <w:dstrike/>
      <w:color w:val="FF0000"/>
      <w:u w:val="none"/>
    </w:rPr>
  </w:style>
  <w:style w:type="character" w:customStyle="1" w:styleId="scamendsenate">
    <w:name w:val="sc_amend_senate"/>
    <w:uiPriority w:val="1"/>
    <w:qFormat/>
    <w:rsid w:val="00002C60"/>
    <w:rPr>
      <w:bdr w:val="none" w:sz="0" w:space="0" w:color="auto"/>
      <w:shd w:val="clear" w:color="auto" w:fill="FFF2CC" w:themeFill="accent4" w:themeFillTint="33"/>
    </w:rPr>
  </w:style>
  <w:style w:type="character" w:customStyle="1" w:styleId="scamendhouse">
    <w:name w:val="sc_amend_house"/>
    <w:uiPriority w:val="1"/>
    <w:qFormat/>
    <w:rsid w:val="00002C60"/>
    <w:rPr>
      <w:bdr w:val="none" w:sz="0" w:space="0" w:color="auto"/>
      <w:shd w:val="clear" w:color="auto" w:fill="E2EFD9" w:themeFill="accent6" w:themeFillTint="33"/>
    </w:rPr>
  </w:style>
  <w:style w:type="paragraph" w:styleId="Revision">
    <w:name w:val="Revision"/>
    <w:hidden/>
    <w:uiPriority w:val="99"/>
    <w:semiHidden/>
    <w:rsid w:val="00927FC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64&amp;session=126&amp;summary=B" TargetMode="External" Id="R24819436cd634318" /><Relationship Type="http://schemas.openxmlformats.org/officeDocument/2006/relationships/hyperlink" Target="https://www.scstatehouse.gov/sess126_2025-2026/prever/3164_20241205.docx" TargetMode="External" Id="R6d0a074946b54a38" /><Relationship Type="http://schemas.openxmlformats.org/officeDocument/2006/relationships/hyperlink" Target="h:\hj\20250114.docx" TargetMode="External" Id="R2312f4723d144893" /><Relationship Type="http://schemas.openxmlformats.org/officeDocument/2006/relationships/hyperlink" Target="h:\hj\20250114.docx" TargetMode="External" Id="R65b084b6f38447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2FC"/>
    <w:rsid w:val="003E4FBC"/>
    <w:rsid w:val="003F4940"/>
    <w:rsid w:val="00466B63"/>
    <w:rsid w:val="004E2BB5"/>
    <w:rsid w:val="00580C56"/>
    <w:rsid w:val="006B363F"/>
    <w:rsid w:val="007070D2"/>
    <w:rsid w:val="00776F2C"/>
    <w:rsid w:val="008F7723"/>
    <w:rsid w:val="009031EF"/>
    <w:rsid w:val="00912A5F"/>
    <w:rsid w:val="00940EED"/>
    <w:rsid w:val="00985255"/>
    <w:rsid w:val="009C3651"/>
    <w:rsid w:val="00A16132"/>
    <w:rsid w:val="00A51DBA"/>
    <w:rsid w:val="00B20DA6"/>
    <w:rsid w:val="00B457AF"/>
    <w:rsid w:val="00C225C4"/>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3e50bf7a-c651-44d2-84d8-2455da773b56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32dad8a6-b6e4-492f-8d89-d615b9a3e13d</T_BILL_REQUEST_REQUEST>
  <T_BILL_R_ORIGINALDRAFT>2df9c53b-fbe4-4492-8e44-acc458c5806a</T_BILL_R_ORIGINALDRAFT>
  <T_BILL_SPONSOR_SPONSOR>2e2e359c-f70b-42d6-b8d6-cf21ab483f4a</T_BILL_SPONSOR_SPONSOR>
  <T_BILL_T_BILLNAME>[3164]</T_BILL_T_BILLNAME>
  <T_BILL_T_BILLNUMBER>3164</T_BILL_T_BILLNUMBER>
  <T_BILL_T_BILLTITLE>TO AMEND THE SOUTH CAROLINA CODE OF LAWS BY ADDING SECTION 38‑59‑235 SO AS TO PROVIDE HEALTH AND ACCIDENT INSURERS SHALL CONFIRM RECEIPT OF CERTAIN CLAIMS‑RELATED INFORMATION BY UNITED STATES MAIL, EMAIL, OR FAX UPON REQUEST AND IN A CERTAIN MANNER; TO PROVIDE THE PROVISIONS OF THIS ACT PREVAIL OVER CONFLICTING PROVISIONS IN INSURANCE POLICIES OR OTHER INSURANCE CONTRACTS; AND TO PROVIDE PENALTIES FOR NONCOMPLIANCE.</T_BILL_T_BILLTITLE>
  <T_BILL_T_CHAMBER>house</T_BILL_T_CHAMBER>
  <T_BILL_T_FILENAME> </T_BILL_T_FILENAME>
  <T_BILL_T_LEGTYPE>bill_statewide</T_BILL_T_LEGTYPE>
  <T_BILL_T_RATNUMBERSTRING>HNone</T_BILL_T_RATNUMBERSTRING>
  <T_BILL_T_SECTIONS>[{"SectionUUID":"1e3f5893-04af-4d69-8003-ffa836df4725","SectionName":"code_section","SectionNumber":1,"SectionType":"code_section","CodeSections":[{"CodeSectionBookmarkName":"ns_T38C59N235_20db4b75f","IsConstitutionSection":false,"Identity":"38-59-235","IsNew":true,"SubSections":[{"Level":1,"Identity":"T38C59N235SA","SubSectionBookmarkName":"ss_T38C59N235SA_lv1_0c5404b4d","IsNewSubSection":false,"SubSectionReplacement":""},{"Level":1,"Identity":"T38C59N235SB","SubSectionBookmarkName":"ss_T38C59N235SB_lv1_4e5fcf19d","IsNewSubSection":false,"SubSectionReplacement":""},{"Level":1,"Identity":"T38C59N235SC","SubSectionBookmarkName":"ss_T38C59N235SC_lv1_513e47fd6","IsNewSubSection":false,"SubSectionReplacement":""}],"TitleRelatedTo":"","TitleSoAsTo":"PROVIDE HEALTH AND ACCIDENT INSURERS SHALL CONFIRM RECEIPT OF CERTAIN CLAIMS-RELATED INFORMATION BY UNITED STATES MAIL, EMAIL, OR FAX UPON REQUEST AND IN A CERTAIN MANNER; TO PROVIDE THE PROVISIONS OF THIS ACT PREVAIL OVER CONFLICTING PROVISIONS IN INSURANCE POLICIES OR OTHER INSURANCE CONTRACTS; AND TO PROVIDE PENALTIES FOR NONCOMPLIANCE","Deleted":false}],"TitleText":"","DisableControls":false,"Deleted":false,"RepealItems":[],"SectionBookmarkName":"bs_num_1_b598e52d7"},{"SectionUUID":"8f03ca95-8faa-4d43-a9c2-8afc498075bd","SectionName":"standard_eff_date_section","SectionNumber":2,"SectionType":"drafting_clause","CodeSections":[],"TitleText":"","DisableControls":false,"Deleted":false,"RepealItems":[],"SectionBookmarkName":"bs_num_2_lastsection"}]</T_BILL_T_SECTIONS>
  <T_BILL_T_SUBJECT>Insurance claims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1358</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2024-09-24T14:19:00Z</cp:lastPrinted>
  <dcterms:created xsi:type="dcterms:W3CDTF">2024-11-26T19:58:00Z</dcterms:created>
  <dcterms:modified xsi:type="dcterms:W3CDTF">2024-11-26T19:58:00Z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