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Hixon</w:t>
      </w:r>
    </w:p>
    <w:p>
      <w:pPr>
        <w:widowControl w:val="false"/>
        <w:spacing w:after="0"/>
        <w:jc w:val="left"/>
      </w:pPr>
      <w:r>
        <w:rPr>
          <w:rFonts w:ascii="Times New Roman"/>
          <w:sz w:val="22"/>
        </w:rPr>
        <w:t xml:space="preserve">Document Path: LC-0079WAB25.docx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Jobs-Economic Development Authority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37ef53d48104d0f">
        <w:r w:rsidRPr="00770434">
          <w:rPr>
            <w:rStyle w:val="Hyperlink"/>
          </w:rPr>
          <w:t>House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7b8f01e2c8f8407e">
        <w:r w:rsidRPr="00770434">
          <w:rPr>
            <w:rStyle w:val="Hyperlink"/>
          </w:rPr>
          <w:t>House Journal</w:t>
        </w:r>
        <w:r w:rsidRPr="00770434">
          <w:rPr>
            <w:rStyle w:val="Hyperlink"/>
          </w:rPr>
          <w:noBreakHyphen/>
          <w:t>page 122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724737d8810471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2f46e6792b4ad6">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05DB2" w:rsidRDefault="00432135" w14:paraId="47642A99" w14:textId="470F2C69">
      <w:pPr>
        <w:pStyle w:val="scemptylineheader"/>
      </w:pPr>
      <w:bookmarkStart w:name="open_doc_here" w:id="0"/>
      <w:bookmarkEnd w:id="0"/>
    </w:p>
    <w:p w:rsidRPr="00BB0725" w:rsidR="00A73EFA" w:rsidP="00D05DB2" w:rsidRDefault="00A73EFA" w14:paraId="7B72410E" w14:textId="2C27A2C5">
      <w:pPr>
        <w:pStyle w:val="scemptylineheader"/>
      </w:pPr>
    </w:p>
    <w:p w:rsidRPr="00BB0725" w:rsidR="00A73EFA" w:rsidP="00D05DB2" w:rsidRDefault="00A73EFA" w14:paraId="6AD935C9" w14:textId="079C2541">
      <w:pPr>
        <w:pStyle w:val="scemptylineheader"/>
      </w:pPr>
    </w:p>
    <w:p w:rsidRPr="00DF3B44" w:rsidR="00A73EFA" w:rsidP="00D05DB2" w:rsidRDefault="00A73EFA" w14:paraId="51A98227" w14:textId="0C4DDF3F">
      <w:pPr>
        <w:pStyle w:val="scemptylineheader"/>
      </w:pPr>
    </w:p>
    <w:p w:rsidRPr="00DF3B44" w:rsidR="00A73EFA" w:rsidP="00D05DB2" w:rsidRDefault="00A73EFA" w14:paraId="3858851A" w14:textId="227A22F2">
      <w:pPr>
        <w:pStyle w:val="scemptylineheader"/>
      </w:pPr>
    </w:p>
    <w:p w:rsidRPr="00DF3B44" w:rsidR="00A73EFA" w:rsidP="00D05DB2" w:rsidRDefault="00A73EFA" w14:paraId="4E3DDE20" w14:textId="429B541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F5AA8" w14:paraId="40FEFADA" w14:textId="38018470">
          <w:pPr>
            <w:pStyle w:val="scbilltitle"/>
          </w:pPr>
          <w:r>
            <w:t>TO AMEND THE SOUTH CAROLINA CODE OF LAWS BY AMENDING SECTIONS 41‑43‑40, 41‑43‑70, AND 41‑43‑280, ALL RELATING TO THE SOUTH CAROLINA JOBS‑ECONOMIC DEVELOPMENT AUTHORITY, SO AS TO REVISE OBSOLETE LANGUAGE AND REFERENCES; BY AMENDING SECTION 2‑7‑65, RELATING TO REQUIREMENTS THAT STATE AGENCIES JUSTIFY THEIR ANNUAL BUDGET APPPORIATIONS REQUESTS, SO AS TO REVISE OBSOLETE LANGUAGE; AND BY REPEALING SECTION 41‑43‑170 RELATING TO THE CREATING AND PURPOSES OF THE GUARANTY FUND BY THE AUTHORITY, SECTION 41‑43‑180 RELATING TO DETERMINATION OF ECONOMICALLY DISTRESSED AREAS, AND SECTION 41‑43‑200 RELATING TO COLLECTION AND DISSEMINATION OF INFORMATION AND DATA.</w:t>
          </w:r>
        </w:p>
      </w:sdtContent>
    </w:sdt>
    <w:bookmarkStart w:name="at_e0c0761f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d993ee63" w:id="2"/>
      <w:r w:rsidRPr="0094541D">
        <w:t>B</w:t>
      </w:r>
      <w:bookmarkEnd w:id="2"/>
      <w:r w:rsidRPr="0094541D">
        <w:t>e it enacted by the General Assembly of the State of South Carolina:</w:t>
      </w:r>
    </w:p>
    <w:p w:rsidR="000D49B0" w:rsidP="00CC1787" w:rsidRDefault="000D49B0" w14:paraId="38B2DBF2" w14:textId="77777777">
      <w:pPr>
        <w:pStyle w:val="scemptyline"/>
      </w:pPr>
    </w:p>
    <w:p w:rsidR="0088415B" w:rsidP="00CC1787" w:rsidRDefault="0088415B" w14:paraId="12CAF685" w14:textId="77777777">
      <w:pPr>
        <w:pStyle w:val="scdirectionallanguage"/>
      </w:pPr>
      <w:bookmarkStart w:name="bs_num_1_85d80e2de" w:id="3"/>
      <w:r>
        <w:t>S</w:t>
      </w:r>
      <w:bookmarkEnd w:id="3"/>
      <w:r>
        <w:t>ECTION 1.</w:t>
      </w:r>
      <w:r>
        <w:tab/>
      </w:r>
      <w:bookmarkStart w:name="dl_14a6a373d" w:id="4"/>
      <w:r>
        <w:t>S</w:t>
      </w:r>
      <w:bookmarkEnd w:id="4"/>
      <w:r>
        <w:t>ection 41‑43‑40 of the S.C. Code is amended to read:</w:t>
      </w:r>
    </w:p>
    <w:p w:rsidR="0088415B" w:rsidP="00CC1787" w:rsidRDefault="0088415B" w14:paraId="0F601646" w14:textId="77777777">
      <w:pPr>
        <w:pStyle w:val="sccodifiedsection"/>
      </w:pPr>
    </w:p>
    <w:p w:rsidR="0088415B" w:rsidP="0088415B" w:rsidRDefault="0088415B" w14:paraId="7443399E" w14:textId="6DF63AF8">
      <w:pPr>
        <w:pStyle w:val="sccodifiedsection"/>
      </w:pPr>
      <w:r>
        <w:tab/>
      </w:r>
      <w:bookmarkStart w:name="cs_T41C43N40_e7bbc4eba" w:id="5"/>
      <w:r>
        <w:t>S</w:t>
      </w:r>
      <w:bookmarkEnd w:id="5"/>
      <w:r>
        <w:t>ection 41‑43‑40.</w:t>
      </w:r>
      <w:r>
        <w:tab/>
      </w:r>
      <w:bookmarkStart w:name="ss_T41C43N40SA_lv1_9671f03b9" w:id="6"/>
      <w:r>
        <w:rPr>
          <w:rStyle w:val="scinsert"/>
        </w:rPr>
        <w:t>(</w:t>
      </w:r>
      <w:bookmarkEnd w:id="6"/>
      <w:r>
        <w:rPr>
          <w:rStyle w:val="scinsert"/>
        </w:rPr>
        <w:t xml:space="preserve">A) </w:t>
      </w:r>
      <w:r>
        <w:t xml:space="preserve">The Governor shall appoint, upon the advice and consent of the Senate, one director from each congressional district and one from the State at large, who serves as chairman.  Directors must have experience in the fields of business, commerce, finance, banking, real estate, or foreign trade. At least two directors must have direct commercial lending experience. The Governor and the </w:t>
      </w:r>
      <w:r>
        <w:rPr>
          <w:rStyle w:val="scstrike"/>
        </w:rPr>
        <w:t xml:space="preserve">Chairman of the State Development </w:t>
      </w:r>
      <w:proofErr w:type="spellStart"/>
      <w:r>
        <w:rPr>
          <w:rStyle w:val="scstrike"/>
        </w:rPr>
        <w:t>Board</w:t>
      </w:r>
      <w:r>
        <w:rPr>
          <w:rStyle w:val="scinsert"/>
        </w:rPr>
        <w:t>Secretary</w:t>
      </w:r>
      <w:proofErr w:type="spellEnd"/>
      <w:r>
        <w:rPr>
          <w:rStyle w:val="scinsert"/>
        </w:rPr>
        <w:t xml:space="preserve"> of Commerce</w:t>
      </w:r>
      <w:r>
        <w:t xml:space="preserve"> shall serve ex officio and may designate persons to represent them at meetings of the authority.</w:t>
      </w:r>
    </w:p>
    <w:p w:rsidR="0088415B" w:rsidP="0088415B" w:rsidRDefault="0088415B" w14:paraId="52065975" w14:textId="7E332F6D">
      <w:pPr>
        <w:pStyle w:val="sccodifiedsection"/>
      </w:pPr>
      <w:r>
        <w:tab/>
      </w:r>
      <w:bookmarkStart w:name="ss_T41C43N40SB_lv1_78ff47137" w:id="7"/>
      <w:r>
        <w:rPr>
          <w:rStyle w:val="scinsert"/>
        </w:rPr>
        <w:t>(</w:t>
      </w:r>
      <w:bookmarkEnd w:id="7"/>
      <w:r>
        <w:rPr>
          <w:rStyle w:val="scinsert"/>
        </w:rPr>
        <w:t xml:space="preserve">B) </w:t>
      </w:r>
      <w:r>
        <w:t xml:space="preserve">Directors serve for terms of three years; however, directors initially appointed from the first and sixth congressional districts and the State at large serve for three years; directors initially appointed from the second and fifth congressional districts serve for two years; and directors initially appointed from the third and fourth congressional districts serve for one year. Thereafter, all directors serve for a term of three years and until their successors are appointed and qualify. All vacancies must be filled for the unexpired term in the manner of the original appointment. Directors are not personally liable for losses unless the losses are occasioned by the </w:t>
      </w:r>
      <w:proofErr w:type="spellStart"/>
      <w:r>
        <w:t>wilful</w:t>
      </w:r>
      <w:proofErr w:type="spellEnd"/>
      <w:r>
        <w:t xml:space="preserve"> misconduct of the directors.  Directors may be removed by the Governor for cause or at will. A certificate of the appointment or reappointment of any director must be filed in the offices of the Secretary of State and the authority. The certificate is conclusive evidence of the due and proper appointment of a director.</w:t>
      </w:r>
    </w:p>
    <w:p w:rsidR="0088415B" w:rsidP="00CC1787" w:rsidRDefault="0088415B" w14:paraId="0D035EB7" w14:textId="77777777">
      <w:pPr>
        <w:pStyle w:val="scemptyline"/>
      </w:pPr>
    </w:p>
    <w:p w:rsidR="0088415B" w:rsidP="00CC1787" w:rsidRDefault="0088415B" w14:paraId="5555517F" w14:textId="77777777">
      <w:pPr>
        <w:pStyle w:val="scdirectionallanguage"/>
      </w:pPr>
      <w:bookmarkStart w:name="bs_num_2_cd6f59b5d" w:id="8"/>
      <w:r>
        <w:lastRenderedPageBreak/>
        <w:t>S</w:t>
      </w:r>
      <w:bookmarkEnd w:id="8"/>
      <w:r>
        <w:t>ECTION 2.</w:t>
      </w:r>
      <w:r>
        <w:tab/>
      </w:r>
      <w:bookmarkStart w:name="dl_40cd5d10c" w:id="9"/>
      <w:r>
        <w:t>S</w:t>
      </w:r>
      <w:bookmarkEnd w:id="9"/>
      <w:r>
        <w:t>ection 41‑43‑70 of the S.C. Code is amended to read:</w:t>
      </w:r>
    </w:p>
    <w:p w:rsidR="0088415B" w:rsidP="00CC1787" w:rsidRDefault="0088415B" w14:paraId="452445C2" w14:textId="77777777">
      <w:pPr>
        <w:pStyle w:val="sccodifiedsection"/>
      </w:pPr>
    </w:p>
    <w:p w:rsidR="0088415B" w:rsidP="0088415B" w:rsidRDefault="0088415B" w14:paraId="1B950E67" w14:textId="445E6575">
      <w:pPr>
        <w:pStyle w:val="sccodifiedsection"/>
      </w:pPr>
      <w:r>
        <w:tab/>
      </w:r>
      <w:bookmarkStart w:name="cs_T41C43N70_09826bd92" w:id="10"/>
      <w:r>
        <w:t>S</w:t>
      </w:r>
      <w:bookmarkEnd w:id="10"/>
      <w:r>
        <w:t>ection 41‑43‑70.</w:t>
      </w:r>
      <w:r>
        <w:tab/>
        <w:t xml:space="preserve">The authority shall promote and develop the business and economic welfare of this State, encourage and assist through loans, investments, </w:t>
      </w:r>
      <w:r>
        <w:rPr>
          <w:rStyle w:val="scstrike"/>
        </w:rPr>
        <w:t xml:space="preserve">research, </w:t>
      </w:r>
      <w:r>
        <w:t xml:space="preserve">technical and managerial advice, </w:t>
      </w:r>
      <w:r>
        <w:rPr>
          <w:rStyle w:val="scstrike"/>
        </w:rPr>
        <w:t xml:space="preserve">studies, data compilation and dissemination, </w:t>
      </w:r>
      <w:r>
        <w:t xml:space="preserve">and similar means, in the location of new business enterprises in this State and in rehabilitation and assistance of existing business enterprises </w:t>
      </w:r>
      <w:r>
        <w:rPr>
          <w:rStyle w:val="scstrike"/>
        </w:rPr>
        <w:t xml:space="preserve">and in the promotion of the export of goods, services, commodities, and capital equipment produced </w:t>
      </w:r>
      <w:r>
        <w:t xml:space="preserve">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 In the promotion, development, and advancement of these programs, the authority must </w:t>
      </w:r>
      <w:proofErr w:type="gramStart"/>
      <w:r>
        <w:t>give consideration to</w:t>
      </w:r>
      <w:proofErr w:type="gramEnd"/>
      <w:r>
        <w:t xml:space="preserve"> the development of and assistance to small businesses in this State as may be defined by regulation of the authority.</w:t>
      </w:r>
    </w:p>
    <w:p w:rsidR="0088415B" w:rsidP="00CC1787" w:rsidRDefault="0088415B" w14:paraId="593FB3CF" w14:textId="77777777">
      <w:pPr>
        <w:pStyle w:val="scemptyline"/>
      </w:pPr>
    </w:p>
    <w:p w:rsidR="0088415B" w:rsidP="00CC1787" w:rsidRDefault="0088415B" w14:paraId="7BE1E9EE" w14:textId="77777777">
      <w:pPr>
        <w:pStyle w:val="scdirectionallanguage"/>
      </w:pPr>
      <w:bookmarkStart w:name="bs_num_3_db99e8d92" w:id="11"/>
      <w:r>
        <w:t>S</w:t>
      </w:r>
      <w:bookmarkEnd w:id="11"/>
      <w:r>
        <w:t>ECTION 3.</w:t>
      </w:r>
      <w:r>
        <w:tab/>
      </w:r>
      <w:bookmarkStart w:name="dl_1a32f81b0" w:id="12"/>
      <w:r>
        <w:t>S</w:t>
      </w:r>
      <w:bookmarkEnd w:id="12"/>
      <w:r>
        <w:t>ection 41‑43‑280 of the S.C. Code is amended to read:</w:t>
      </w:r>
    </w:p>
    <w:p w:rsidR="0088415B" w:rsidP="00CC1787" w:rsidRDefault="0088415B" w14:paraId="24D85895" w14:textId="77777777">
      <w:pPr>
        <w:pStyle w:val="sccodifiedsection"/>
      </w:pPr>
    </w:p>
    <w:p w:rsidR="0088415B" w:rsidP="0088415B" w:rsidRDefault="0088415B" w14:paraId="1ACB0F31" w14:textId="77777777">
      <w:pPr>
        <w:pStyle w:val="sccodifiedsection"/>
      </w:pPr>
      <w:r>
        <w:tab/>
      </w:r>
      <w:bookmarkStart w:name="cs_T41C43N280_c305ddb94" w:id="13"/>
      <w:r>
        <w:t>S</w:t>
      </w:r>
      <w:bookmarkEnd w:id="13"/>
      <w:r>
        <w:t>ection 41‑43‑280.</w:t>
      </w:r>
      <w:r>
        <w:tab/>
      </w:r>
      <w:bookmarkStart w:name="ss_T41C43N280SA_lv1_c9cd9b8fa" w:id="14"/>
      <w:r>
        <w:rPr>
          <w:rStyle w:val="scinsert"/>
        </w:rPr>
        <w:t>(</w:t>
      </w:r>
      <w:bookmarkEnd w:id="14"/>
      <w:r>
        <w:rPr>
          <w:rStyle w:val="scinsert"/>
        </w:rPr>
        <w:t xml:space="preserve">A) </w:t>
      </w:r>
      <w:r>
        <w:t xml:space="preserve">Neither this chapter nor anything contained in this chapter is construed as a restriction or limitation upon any powers which the authority might otherwise have under any laws of this </w:t>
      </w:r>
      <w:proofErr w:type="gramStart"/>
      <w:r>
        <w:t>State, but</w:t>
      </w:r>
      <w:proofErr w:type="gramEnd"/>
      <w:r>
        <w:t xml:space="preserve"> is construed as cumulative.</w:t>
      </w:r>
    </w:p>
    <w:p w:rsidR="0088415B" w:rsidP="0088415B" w:rsidRDefault="0088415B" w14:paraId="7B129414" w14:textId="001247A1">
      <w:pPr>
        <w:pStyle w:val="sccodifiedsection"/>
      </w:pPr>
      <w:r>
        <w:tab/>
      </w:r>
      <w:bookmarkStart w:name="ss_T41C43N280SB_lv1_9a6fe9c39" w:id="15"/>
      <w:r>
        <w:rPr>
          <w:rStyle w:val="scinsert"/>
        </w:rPr>
        <w:t>(</w:t>
      </w:r>
      <w:bookmarkEnd w:id="15"/>
      <w:r>
        <w:rPr>
          <w:rStyle w:val="scinsert"/>
        </w:rPr>
        <w:t xml:space="preserve">B) </w:t>
      </w:r>
      <w:r>
        <w:t>Notwithstanding any provision of law or regulation to the contrary, the authority shall continue to be an “agency” for purposes of Chapter 78</w:t>
      </w:r>
      <w:r w:rsidR="00A4377B">
        <w:t xml:space="preserve">, </w:t>
      </w:r>
      <w:r>
        <w:t xml:space="preserve">Title 15, but the authority is not considered an “agency” or “state agency” or any other form of state institution for purposes of </w:t>
      </w:r>
      <w:proofErr w:type="spellStart"/>
      <w:r>
        <w:rPr>
          <w:rStyle w:val="scstrike"/>
        </w:rPr>
        <w:t>Sections</w:t>
      </w:r>
      <w:r>
        <w:rPr>
          <w:rStyle w:val="scinsert"/>
        </w:rPr>
        <w:t>Section</w:t>
      </w:r>
      <w:proofErr w:type="spellEnd"/>
      <w:r>
        <w:t xml:space="preserve"> 2‑7‑65</w:t>
      </w:r>
      <w:r>
        <w:rPr>
          <w:rStyle w:val="scstrike"/>
        </w:rPr>
        <w:t xml:space="preserve"> and 2‑57‑60</w:t>
      </w:r>
      <w:r>
        <w:t>.</w:t>
      </w:r>
    </w:p>
    <w:p w:rsidR="0088415B" w:rsidP="00CC1787" w:rsidRDefault="0088415B" w14:paraId="298C7C11" w14:textId="77777777">
      <w:pPr>
        <w:pStyle w:val="scemptyline"/>
      </w:pPr>
    </w:p>
    <w:p w:rsidR="0088415B" w:rsidP="00CC1787" w:rsidRDefault="0088415B" w14:paraId="0D8052FF" w14:textId="77777777">
      <w:pPr>
        <w:pStyle w:val="scdirectionallanguage"/>
      </w:pPr>
      <w:bookmarkStart w:name="bs_num_4_4323637da" w:id="16"/>
      <w:r>
        <w:t>S</w:t>
      </w:r>
      <w:bookmarkEnd w:id="16"/>
      <w:r>
        <w:t>ECTION 4.</w:t>
      </w:r>
      <w:r>
        <w:tab/>
      </w:r>
      <w:bookmarkStart w:name="dl_bf57140a3" w:id="17"/>
      <w:r>
        <w:t>S</w:t>
      </w:r>
      <w:bookmarkEnd w:id="17"/>
      <w:r>
        <w:t>ection 2‑7‑65 of the S.C. Code is amended to read:</w:t>
      </w:r>
    </w:p>
    <w:p w:rsidR="0088415B" w:rsidP="00CC1787" w:rsidRDefault="0088415B" w14:paraId="0EFCCAAB" w14:textId="77777777">
      <w:pPr>
        <w:pStyle w:val="sccodifiedsection"/>
      </w:pPr>
    </w:p>
    <w:p w:rsidR="0088415B" w:rsidP="0088415B" w:rsidRDefault="0088415B" w14:paraId="12F7C748" w14:textId="77602A4D">
      <w:pPr>
        <w:pStyle w:val="sccodifiedsection"/>
      </w:pPr>
      <w:r>
        <w:tab/>
      </w:r>
      <w:bookmarkStart w:name="cs_T2C7N65_e52fa7486" w:id="18"/>
      <w:r>
        <w:t>S</w:t>
      </w:r>
      <w:bookmarkEnd w:id="18"/>
      <w:r>
        <w:t>ection 2‑7‑65.</w:t>
      </w:r>
      <w:r>
        <w:tab/>
      </w:r>
      <w:bookmarkStart w:name="ss_T2C7N65SA_lv1_0be8a3990" w:id="19"/>
      <w:r>
        <w:rPr>
          <w:rStyle w:val="scinsert"/>
        </w:rPr>
        <w:t>(</w:t>
      </w:r>
      <w:bookmarkEnd w:id="19"/>
      <w:r>
        <w:rPr>
          <w:rStyle w:val="scinsert"/>
        </w:rPr>
        <w:t xml:space="preserve">A) </w:t>
      </w:r>
      <w:r>
        <w:t xml:space="preserve">The Governor shall, prior to making annual recommendations to the General Assembly of the amounts to be appropriated to the various state agencies, departments and institutions, as required by </w:t>
      </w:r>
      <w:r w:rsidR="00A4377B">
        <w:t>Section</w:t>
      </w:r>
      <w:r>
        <w:t xml:space="preserve"> 2‑7‑60 of the </w:t>
      </w:r>
      <w:r w:rsidR="00A4377B">
        <w:t>SC</w:t>
      </w:r>
      <w:r>
        <w:t xml:space="preserve"> Code, require them to justify the entire amount of money they are requesting.  It is the intent of this section that each state agency, department or institution shall be required to justify its recurring expenses, as well as any new or additional expenses.</w:t>
      </w:r>
    </w:p>
    <w:p w:rsidR="0088415B" w:rsidP="0088415B" w:rsidRDefault="0088415B" w14:paraId="46A4E1BC" w14:textId="77777777">
      <w:pPr>
        <w:pStyle w:val="sccodifiedsection"/>
      </w:pPr>
      <w:r>
        <w:tab/>
      </w:r>
      <w:bookmarkStart w:name="ss_T2C7N65SB_lv1_789f40778" w:id="20"/>
      <w:r>
        <w:rPr>
          <w:rStyle w:val="scinsert"/>
        </w:rPr>
        <w:t>(</w:t>
      </w:r>
      <w:bookmarkEnd w:id="20"/>
      <w:r>
        <w:rPr>
          <w:rStyle w:val="scinsert"/>
        </w:rPr>
        <w:t xml:space="preserve">B) </w:t>
      </w:r>
      <w:r>
        <w:t xml:space="preserve">For the purpose of justification as set forth in this provision, the </w:t>
      </w:r>
      <w:r>
        <w:rPr>
          <w:rStyle w:val="scstrike"/>
        </w:rPr>
        <w:t xml:space="preserve">Budget and Control </w:t>
      </w:r>
      <w:proofErr w:type="spellStart"/>
      <w:r>
        <w:rPr>
          <w:rStyle w:val="scstrike"/>
        </w:rPr>
        <w:t>Board</w:t>
      </w:r>
      <w:r>
        <w:rPr>
          <w:rStyle w:val="scinsert"/>
        </w:rPr>
        <w:t>Executive</w:t>
      </w:r>
      <w:proofErr w:type="spellEnd"/>
      <w:r>
        <w:rPr>
          <w:rStyle w:val="scinsert"/>
        </w:rPr>
        <w:t xml:space="preserve"> Budget Office</w:t>
      </w:r>
      <w:r>
        <w:t xml:space="preserve"> shall require each state agency, department and institution to submit for each program the purposes, objectives and such quantitative measurements regarding services provided as </w:t>
      </w:r>
      <w:r>
        <w:rPr>
          <w:rStyle w:val="scstrike"/>
        </w:rPr>
        <w:t xml:space="preserve">the Budget and Control Board in consultation with the Joint Legislative Appropriations Review Committee might </w:t>
      </w:r>
      <w:proofErr w:type="spellStart"/>
      <w:r>
        <w:rPr>
          <w:rStyle w:val="scstrike"/>
        </w:rPr>
        <w:t>deem</w:t>
      </w:r>
      <w:r>
        <w:rPr>
          <w:rStyle w:val="scinsert"/>
        </w:rPr>
        <w:t>it</w:t>
      </w:r>
      <w:proofErr w:type="spellEnd"/>
      <w:r>
        <w:rPr>
          <w:rStyle w:val="scinsert"/>
        </w:rPr>
        <w:t xml:space="preserve"> considers</w:t>
      </w:r>
      <w:r>
        <w:t xml:space="preserve"> necessary for program evaluation.</w:t>
      </w:r>
    </w:p>
    <w:p w:rsidR="00477447" w:rsidP="00CC1787" w:rsidRDefault="00477447" w14:paraId="4CD00687" w14:textId="77777777">
      <w:pPr>
        <w:pStyle w:val="scemptyline"/>
      </w:pPr>
    </w:p>
    <w:p w:rsidR="00477447" w:rsidP="006E7E59" w:rsidRDefault="00477447" w14:paraId="40128590" w14:textId="003C0CC3">
      <w:pPr>
        <w:pStyle w:val="scnoncodifiedsection"/>
      </w:pPr>
      <w:bookmarkStart w:name="bs_num_5_1080c5776" w:id="21"/>
      <w:r>
        <w:t>S</w:t>
      </w:r>
      <w:bookmarkEnd w:id="21"/>
      <w:r>
        <w:t>ECTION 5.</w:t>
      </w:r>
      <w:r>
        <w:tab/>
      </w:r>
      <w:r w:rsidR="006E7E59">
        <w:t>Sections 41‑43‑170, 41‑43‑180, and 41‑43‑200 of the S.C. Code are repealed.</w:t>
      </w:r>
    </w:p>
    <w:p w:rsidRPr="00DF3B44" w:rsidR="007E06BB" w:rsidP="00CC1787" w:rsidRDefault="007E06BB" w14:paraId="3D8F1FED" w14:textId="639757DC">
      <w:pPr>
        <w:pStyle w:val="scemptyline"/>
      </w:pPr>
    </w:p>
    <w:p w:rsidRPr="00DF3B44" w:rsidR="007A10F1" w:rsidP="007A10F1" w:rsidRDefault="00E27805" w14:paraId="0E9393B4" w14:textId="3A662836">
      <w:pPr>
        <w:pStyle w:val="scnoncodifiedsection"/>
      </w:pPr>
      <w:bookmarkStart w:name="bs_num_6_lastsection" w:id="22"/>
      <w:bookmarkStart w:name="eff_date_section" w:id="23"/>
      <w:r w:rsidRPr="00DF3B44">
        <w:t>S</w:t>
      </w:r>
      <w:bookmarkEnd w:id="22"/>
      <w:r w:rsidRPr="00DF3B44">
        <w:t>ECTION 6.</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F37EB">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6D0E53A" w:rsidR="00685035" w:rsidRPr="007B4AF7" w:rsidRDefault="003E1E8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02A4">
              <w:rPr>
                <w:noProof/>
              </w:rPr>
              <w:t>LC-0079WAB25.docx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BFA"/>
    <w:rsid w:val="00011182"/>
    <w:rsid w:val="00012912"/>
    <w:rsid w:val="00017FB0"/>
    <w:rsid w:val="00020B5D"/>
    <w:rsid w:val="0002274F"/>
    <w:rsid w:val="000250F5"/>
    <w:rsid w:val="00026421"/>
    <w:rsid w:val="00030409"/>
    <w:rsid w:val="00036F12"/>
    <w:rsid w:val="00037F04"/>
    <w:rsid w:val="000404BF"/>
    <w:rsid w:val="0004093E"/>
    <w:rsid w:val="00044B84"/>
    <w:rsid w:val="000479D0"/>
    <w:rsid w:val="00056235"/>
    <w:rsid w:val="0006464F"/>
    <w:rsid w:val="00066B54"/>
    <w:rsid w:val="00071608"/>
    <w:rsid w:val="00072FCD"/>
    <w:rsid w:val="00074A4F"/>
    <w:rsid w:val="00077B65"/>
    <w:rsid w:val="000814A6"/>
    <w:rsid w:val="000A1D1A"/>
    <w:rsid w:val="000A3C25"/>
    <w:rsid w:val="000B4C02"/>
    <w:rsid w:val="000B5B4A"/>
    <w:rsid w:val="000B7FE1"/>
    <w:rsid w:val="000C3E88"/>
    <w:rsid w:val="000C46B9"/>
    <w:rsid w:val="000C58E4"/>
    <w:rsid w:val="000C6F9A"/>
    <w:rsid w:val="000C7C82"/>
    <w:rsid w:val="000D2F44"/>
    <w:rsid w:val="000D33E4"/>
    <w:rsid w:val="000D49B0"/>
    <w:rsid w:val="000E578A"/>
    <w:rsid w:val="000F2250"/>
    <w:rsid w:val="000F6247"/>
    <w:rsid w:val="00100A7B"/>
    <w:rsid w:val="0010329A"/>
    <w:rsid w:val="00105756"/>
    <w:rsid w:val="00114465"/>
    <w:rsid w:val="001161FE"/>
    <w:rsid w:val="001164F9"/>
    <w:rsid w:val="0011719C"/>
    <w:rsid w:val="001256DF"/>
    <w:rsid w:val="00133E95"/>
    <w:rsid w:val="00140049"/>
    <w:rsid w:val="00156852"/>
    <w:rsid w:val="001569BF"/>
    <w:rsid w:val="00163E96"/>
    <w:rsid w:val="00171601"/>
    <w:rsid w:val="001730EB"/>
    <w:rsid w:val="00173276"/>
    <w:rsid w:val="00176122"/>
    <w:rsid w:val="00185A7E"/>
    <w:rsid w:val="0019025B"/>
    <w:rsid w:val="00192AF7"/>
    <w:rsid w:val="00197242"/>
    <w:rsid w:val="00197366"/>
    <w:rsid w:val="001A136C"/>
    <w:rsid w:val="001B515B"/>
    <w:rsid w:val="001B6DA2"/>
    <w:rsid w:val="001B7920"/>
    <w:rsid w:val="001C25EC"/>
    <w:rsid w:val="001C712B"/>
    <w:rsid w:val="001E1074"/>
    <w:rsid w:val="001F2A41"/>
    <w:rsid w:val="001F313F"/>
    <w:rsid w:val="001F331D"/>
    <w:rsid w:val="001F394C"/>
    <w:rsid w:val="001F4622"/>
    <w:rsid w:val="00202F74"/>
    <w:rsid w:val="002038AA"/>
    <w:rsid w:val="002111A0"/>
    <w:rsid w:val="002114C8"/>
    <w:rsid w:val="0021166F"/>
    <w:rsid w:val="002162DF"/>
    <w:rsid w:val="00230038"/>
    <w:rsid w:val="00232CF3"/>
    <w:rsid w:val="00233975"/>
    <w:rsid w:val="00235F23"/>
    <w:rsid w:val="00236D73"/>
    <w:rsid w:val="002429D3"/>
    <w:rsid w:val="00246535"/>
    <w:rsid w:val="00246811"/>
    <w:rsid w:val="00256845"/>
    <w:rsid w:val="00257F60"/>
    <w:rsid w:val="002625EA"/>
    <w:rsid w:val="00262AC5"/>
    <w:rsid w:val="00264AE9"/>
    <w:rsid w:val="00275AE6"/>
    <w:rsid w:val="002836D8"/>
    <w:rsid w:val="00283CF2"/>
    <w:rsid w:val="00293A0D"/>
    <w:rsid w:val="002975BE"/>
    <w:rsid w:val="002A7989"/>
    <w:rsid w:val="002B02F3"/>
    <w:rsid w:val="002C1748"/>
    <w:rsid w:val="002C3463"/>
    <w:rsid w:val="002D266D"/>
    <w:rsid w:val="002D4DDF"/>
    <w:rsid w:val="002D5B3D"/>
    <w:rsid w:val="002D7447"/>
    <w:rsid w:val="002D7C66"/>
    <w:rsid w:val="002E315A"/>
    <w:rsid w:val="002E3B12"/>
    <w:rsid w:val="002E4F8C"/>
    <w:rsid w:val="002F560C"/>
    <w:rsid w:val="002F5847"/>
    <w:rsid w:val="00302110"/>
    <w:rsid w:val="0030425A"/>
    <w:rsid w:val="00310A01"/>
    <w:rsid w:val="003421F1"/>
    <w:rsid w:val="0034279C"/>
    <w:rsid w:val="00354F64"/>
    <w:rsid w:val="003559A1"/>
    <w:rsid w:val="00361563"/>
    <w:rsid w:val="00371895"/>
    <w:rsid w:val="00371D36"/>
    <w:rsid w:val="00373E17"/>
    <w:rsid w:val="003775E6"/>
    <w:rsid w:val="00380CE1"/>
    <w:rsid w:val="00381998"/>
    <w:rsid w:val="0038228A"/>
    <w:rsid w:val="00387AE1"/>
    <w:rsid w:val="003A5F1C"/>
    <w:rsid w:val="003C3E2E"/>
    <w:rsid w:val="003D4A3C"/>
    <w:rsid w:val="003D55B2"/>
    <w:rsid w:val="003E0033"/>
    <w:rsid w:val="003E1E81"/>
    <w:rsid w:val="003E50C4"/>
    <w:rsid w:val="003E5452"/>
    <w:rsid w:val="003E7165"/>
    <w:rsid w:val="003E7FF6"/>
    <w:rsid w:val="004046B5"/>
    <w:rsid w:val="00406F27"/>
    <w:rsid w:val="00407B4C"/>
    <w:rsid w:val="004141B8"/>
    <w:rsid w:val="0041515A"/>
    <w:rsid w:val="00416566"/>
    <w:rsid w:val="004203B9"/>
    <w:rsid w:val="00430DE6"/>
    <w:rsid w:val="00432135"/>
    <w:rsid w:val="0043691C"/>
    <w:rsid w:val="00446987"/>
    <w:rsid w:val="00446D28"/>
    <w:rsid w:val="004501FE"/>
    <w:rsid w:val="00450E96"/>
    <w:rsid w:val="004658CF"/>
    <w:rsid w:val="00466B63"/>
    <w:rsid w:val="00466CD0"/>
    <w:rsid w:val="004718B2"/>
    <w:rsid w:val="00472666"/>
    <w:rsid w:val="00473583"/>
    <w:rsid w:val="00473F1B"/>
    <w:rsid w:val="004770CC"/>
    <w:rsid w:val="00477447"/>
    <w:rsid w:val="00477F32"/>
    <w:rsid w:val="00481850"/>
    <w:rsid w:val="004851A0"/>
    <w:rsid w:val="0048627F"/>
    <w:rsid w:val="00491C3A"/>
    <w:rsid w:val="004932AB"/>
    <w:rsid w:val="00494BEF"/>
    <w:rsid w:val="004A5512"/>
    <w:rsid w:val="004A55DD"/>
    <w:rsid w:val="004A6BE5"/>
    <w:rsid w:val="004B0C18"/>
    <w:rsid w:val="004B1E01"/>
    <w:rsid w:val="004B6CEE"/>
    <w:rsid w:val="004C153B"/>
    <w:rsid w:val="004C1A04"/>
    <w:rsid w:val="004C20BC"/>
    <w:rsid w:val="004C2CA7"/>
    <w:rsid w:val="004C5C9A"/>
    <w:rsid w:val="004D1442"/>
    <w:rsid w:val="004D29FE"/>
    <w:rsid w:val="004D3DCB"/>
    <w:rsid w:val="004E1946"/>
    <w:rsid w:val="004E66E9"/>
    <w:rsid w:val="004E7513"/>
    <w:rsid w:val="004E7DDE"/>
    <w:rsid w:val="004F0090"/>
    <w:rsid w:val="004F172C"/>
    <w:rsid w:val="004F7692"/>
    <w:rsid w:val="005002ED"/>
    <w:rsid w:val="00500DBC"/>
    <w:rsid w:val="005102BE"/>
    <w:rsid w:val="005164B5"/>
    <w:rsid w:val="00517713"/>
    <w:rsid w:val="00520D88"/>
    <w:rsid w:val="00522040"/>
    <w:rsid w:val="00523F7F"/>
    <w:rsid w:val="00524D54"/>
    <w:rsid w:val="0054531B"/>
    <w:rsid w:val="00546C24"/>
    <w:rsid w:val="005476FF"/>
    <w:rsid w:val="005516F6"/>
    <w:rsid w:val="00552842"/>
    <w:rsid w:val="00554E89"/>
    <w:rsid w:val="0055508C"/>
    <w:rsid w:val="00564B58"/>
    <w:rsid w:val="00565531"/>
    <w:rsid w:val="00572281"/>
    <w:rsid w:val="005764D9"/>
    <w:rsid w:val="005801DD"/>
    <w:rsid w:val="005802C8"/>
    <w:rsid w:val="00580ACB"/>
    <w:rsid w:val="00592A40"/>
    <w:rsid w:val="005974E0"/>
    <w:rsid w:val="005A28BC"/>
    <w:rsid w:val="005A5377"/>
    <w:rsid w:val="005B7817"/>
    <w:rsid w:val="005C06C8"/>
    <w:rsid w:val="005C23D7"/>
    <w:rsid w:val="005C40EB"/>
    <w:rsid w:val="005C47A1"/>
    <w:rsid w:val="005C555F"/>
    <w:rsid w:val="005C6397"/>
    <w:rsid w:val="005D02B4"/>
    <w:rsid w:val="005D3013"/>
    <w:rsid w:val="005D3A8A"/>
    <w:rsid w:val="005E1E50"/>
    <w:rsid w:val="005E2B9C"/>
    <w:rsid w:val="005E3332"/>
    <w:rsid w:val="005F333A"/>
    <w:rsid w:val="005F6D48"/>
    <w:rsid w:val="005F76B0"/>
    <w:rsid w:val="00604429"/>
    <w:rsid w:val="006067B0"/>
    <w:rsid w:val="00606A8B"/>
    <w:rsid w:val="00611EBA"/>
    <w:rsid w:val="006178D8"/>
    <w:rsid w:val="006213A8"/>
    <w:rsid w:val="00622E13"/>
    <w:rsid w:val="00623BEA"/>
    <w:rsid w:val="00627FA1"/>
    <w:rsid w:val="006310B2"/>
    <w:rsid w:val="006347E9"/>
    <w:rsid w:val="00640C87"/>
    <w:rsid w:val="00642653"/>
    <w:rsid w:val="006454BB"/>
    <w:rsid w:val="00657CF4"/>
    <w:rsid w:val="00661463"/>
    <w:rsid w:val="00663B8D"/>
    <w:rsid w:val="00663E00"/>
    <w:rsid w:val="00664F48"/>
    <w:rsid w:val="00664FAD"/>
    <w:rsid w:val="006709CE"/>
    <w:rsid w:val="0067345B"/>
    <w:rsid w:val="00683986"/>
    <w:rsid w:val="00685035"/>
    <w:rsid w:val="00685770"/>
    <w:rsid w:val="00690DBA"/>
    <w:rsid w:val="006964F9"/>
    <w:rsid w:val="006975A8"/>
    <w:rsid w:val="006A395F"/>
    <w:rsid w:val="006A65E2"/>
    <w:rsid w:val="006B0C46"/>
    <w:rsid w:val="006B37BD"/>
    <w:rsid w:val="006C092D"/>
    <w:rsid w:val="006C099D"/>
    <w:rsid w:val="006C18F0"/>
    <w:rsid w:val="006C3D82"/>
    <w:rsid w:val="006C7E01"/>
    <w:rsid w:val="006D3100"/>
    <w:rsid w:val="006D64A5"/>
    <w:rsid w:val="006E0935"/>
    <w:rsid w:val="006E2FBD"/>
    <w:rsid w:val="006E353F"/>
    <w:rsid w:val="006E35AB"/>
    <w:rsid w:val="006E7E59"/>
    <w:rsid w:val="006F0093"/>
    <w:rsid w:val="00707330"/>
    <w:rsid w:val="00711776"/>
    <w:rsid w:val="00711AA9"/>
    <w:rsid w:val="00722155"/>
    <w:rsid w:val="00737F19"/>
    <w:rsid w:val="00745714"/>
    <w:rsid w:val="00761AE9"/>
    <w:rsid w:val="00782BF8"/>
    <w:rsid w:val="00783C75"/>
    <w:rsid w:val="007849D9"/>
    <w:rsid w:val="00787433"/>
    <w:rsid w:val="007950B9"/>
    <w:rsid w:val="007A10F1"/>
    <w:rsid w:val="007A3D50"/>
    <w:rsid w:val="007B2C15"/>
    <w:rsid w:val="007B2D29"/>
    <w:rsid w:val="007B412F"/>
    <w:rsid w:val="007B4AF7"/>
    <w:rsid w:val="007B4DBF"/>
    <w:rsid w:val="007B5366"/>
    <w:rsid w:val="007C1A7B"/>
    <w:rsid w:val="007C5458"/>
    <w:rsid w:val="007C6F40"/>
    <w:rsid w:val="007D2C67"/>
    <w:rsid w:val="007D7AA4"/>
    <w:rsid w:val="007D7D53"/>
    <w:rsid w:val="007E06BB"/>
    <w:rsid w:val="007F50D1"/>
    <w:rsid w:val="007F5E6F"/>
    <w:rsid w:val="007F7BF5"/>
    <w:rsid w:val="00805FAF"/>
    <w:rsid w:val="00816D52"/>
    <w:rsid w:val="00831048"/>
    <w:rsid w:val="008314D7"/>
    <w:rsid w:val="00834272"/>
    <w:rsid w:val="00842A69"/>
    <w:rsid w:val="00844740"/>
    <w:rsid w:val="008554E7"/>
    <w:rsid w:val="00856ACB"/>
    <w:rsid w:val="0085718B"/>
    <w:rsid w:val="008622C9"/>
    <w:rsid w:val="008625C1"/>
    <w:rsid w:val="0087671D"/>
    <w:rsid w:val="0087748F"/>
    <w:rsid w:val="008806F9"/>
    <w:rsid w:val="00880B8F"/>
    <w:rsid w:val="00883F36"/>
    <w:rsid w:val="0088415B"/>
    <w:rsid w:val="00885CA1"/>
    <w:rsid w:val="008860C9"/>
    <w:rsid w:val="00887957"/>
    <w:rsid w:val="00890382"/>
    <w:rsid w:val="008A2695"/>
    <w:rsid w:val="008A57E3"/>
    <w:rsid w:val="008B4112"/>
    <w:rsid w:val="008B5BF4"/>
    <w:rsid w:val="008B61B8"/>
    <w:rsid w:val="008C0CEE"/>
    <w:rsid w:val="008C1B18"/>
    <w:rsid w:val="008D1C96"/>
    <w:rsid w:val="008D46EC"/>
    <w:rsid w:val="008D55CB"/>
    <w:rsid w:val="008D67E6"/>
    <w:rsid w:val="008D7BED"/>
    <w:rsid w:val="008E0E25"/>
    <w:rsid w:val="008E61A1"/>
    <w:rsid w:val="008F02C2"/>
    <w:rsid w:val="009031EF"/>
    <w:rsid w:val="00917EA3"/>
    <w:rsid w:val="00917EE0"/>
    <w:rsid w:val="00921C89"/>
    <w:rsid w:val="0092605B"/>
    <w:rsid w:val="00926966"/>
    <w:rsid w:val="00926D03"/>
    <w:rsid w:val="00934036"/>
    <w:rsid w:val="00934889"/>
    <w:rsid w:val="009374A3"/>
    <w:rsid w:val="00941520"/>
    <w:rsid w:val="00942F37"/>
    <w:rsid w:val="0094541D"/>
    <w:rsid w:val="009473EA"/>
    <w:rsid w:val="0095102A"/>
    <w:rsid w:val="00954E7E"/>
    <w:rsid w:val="009554D9"/>
    <w:rsid w:val="009572F9"/>
    <w:rsid w:val="00960D0F"/>
    <w:rsid w:val="00961544"/>
    <w:rsid w:val="00973F38"/>
    <w:rsid w:val="0098366F"/>
    <w:rsid w:val="00983A03"/>
    <w:rsid w:val="00983B88"/>
    <w:rsid w:val="00986063"/>
    <w:rsid w:val="00991F67"/>
    <w:rsid w:val="00992876"/>
    <w:rsid w:val="0099669C"/>
    <w:rsid w:val="009A0DCE"/>
    <w:rsid w:val="009A1F06"/>
    <w:rsid w:val="009A22CD"/>
    <w:rsid w:val="009A3E4B"/>
    <w:rsid w:val="009B1813"/>
    <w:rsid w:val="009B35FD"/>
    <w:rsid w:val="009B6815"/>
    <w:rsid w:val="009B7B46"/>
    <w:rsid w:val="009C7512"/>
    <w:rsid w:val="009D00AF"/>
    <w:rsid w:val="009D2967"/>
    <w:rsid w:val="009D3C2B"/>
    <w:rsid w:val="009E4191"/>
    <w:rsid w:val="009F2AB1"/>
    <w:rsid w:val="009F4FAF"/>
    <w:rsid w:val="009F5AA8"/>
    <w:rsid w:val="009F68F1"/>
    <w:rsid w:val="00A04529"/>
    <w:rsid w:val="00A0584B"/>
    <w:rsid w:val="00A1146E"/>
    <w:rsid w:val="00A11DAF"/>
    <w:rsid w:val="00A15851"/>
    <w:rsid w:val="00A17135"/>
    <w:rsid w:val="00A21A6F"/>
    <w:rsid w:val="00A24E56"/>
    <w:rsid w:val="00A26A62"/>
    <w:rsid w:val="00A331ED"/>
    <w:rsid w:val="00A35A9B"/>
    <w:rsid w:val="00A4070E"/>
    <w:rsid w:val="00A40CA0"/>
    <w:rsid w:val="00A4377B"/>
    <w:rsid w:val="00A504A7"/>
    <w:rsid w:val="00A53328"/>
    <w:rsid w:val="00A53677"/>
    <w:rsid w:val="00A53BF2"/>
    <w:rsid w:val="00A55430"/>
    <w:rsid w:val="00A60D68"/>
    <w:rsid w:val="00A6515B"/>
    <w:rsid w:val="00A73EFA"/>
    <w:rsid w:val="00A77A3B"/>
    <w:rsid w:val="00A80190"/>
    <w:rsid w:val="00A92F6F"/>
    <w:rsid w:val="00A97523"/>
    <w:rsid w:val="00AA4BC7"/>
    <w:rsid w:val="00AA501B"/>
    <w:rsid w:val="00AA7824"/>
    <w:rsid w:val="00AB0FA3"/>
    <w:rsid w:val="00AB1089"/>
    <w:rsid w:val="00AB58EB"/>
    <w:rsid w:val="00AB73BF"/>
    <w:rsid w:val="00AC02A4"/>
    <w:rsid w:val="00AC335C"/>
    <w:rsid w:val="00AC463E"/>
    <w:rsid w:val="00AD1D1A"/>
    <w:rsid w:val="00AD3BE2"/>
    <w:rsid w:val="00AD3E3D"/>
    <w:rsid w:val="00AD4CEE"/>
    <w:rsid w:val="00AE1EE4"/>
    <w:rsid w:val="00AE2627"/>
    <w:rsid w:val="00AE36EC"/>
    <w:rsid w:val="00AE7406"/>
    <w:rsid w:val="00AF1688"/>
    <w:rsid w:val="00AF2CF3"/>
    <w:rsid w:val="00AF46E6"/>
    <w:rsid w:val="00AF5139"/>
    <w:rsid w:val="00B06EDA"/>
    <w:rsid w:val="00B06FF0"/>
    <w:rsid w:val="00B07024"/>
    <w:rsid w:val="00B0720C"/>
    <w:rsid w:val="00B1161F"/>
    <w:rsid w:val="00B11661"/>
    <w:rsid w:val="00B24C63"/>
    <w:rsid w:val="00B32B4D"/>
    <w:rsid w:val="00B34970"/>
    <w:rsid w:val="00B349CC"/>
    <w:rsid w:val="00B4137E"/>
    <w:rsid w:val="00B45B7C"/>
    <w:rsid w:val="00B54DF7"/>
    <w:rsid w:val="00B56223"/>
    <w:rsid w:val="00B56E79"/>
    <w:rsid w:val="00B5768B"/>
    <w:rsid w:val="00B57AA7"/>
    <w:rsid w:val="00B637AA"/>
    <w:rsid w:val="00B63BE2"/>
    <w:rsid w:val="00B7592C"/>
    <w:rsid w:val="00B809D3"/>
    <w:rsid w:val="00B84B66"/>
    <w:rsid w:val="00B85475"/>
    <w:rsid w:val="00B9090A"/>
    <w:rsid w:val="00B92196"/>
    <w:rsid w:val="00B9228D"/>
    <w:rsid w:val="00B929EC"/>
    <w:rsid w:val="00B95E21"/>
    <w:rsid w:val="00BB0725"/>
    <w:rsid w:val="00BB1A1C"/>
    <w:rsid w:val="00BB46E2"/>
    <w:rsid w:val="00BC408A"/>
    <w:rsid w:val="00BC5023"/>
    <w:rsid w:val="00BC556C"/>
    <w:rsid w:val="00BD0480"/>
    <w:rsid w:val="00BD3817"/>
    <w:rsid w:val="00BD42DA"/>
    <w:rsid w:val="00BD4684"/>
    <w:rsid w:val="00BE08A7"/>
    <w:rsid w:val="00BE0F92"/>
    <w:rsid w:val="00BE4391"/>
    <w:rsid w:val="00BF3E48"/>
    <w:rsid w:val="00BF5760"/>
    <w:rsid w:val="00C1094E"/>
    <w:rsid w:val="00C15F1B"/>
    <w:rsid w:val="00C16288"/>
    <w:rsid w:val="00C17D1D"/>
    <w:rsid w:val="00C33F1C"/>
    <w:rsid w:val="00C45923"/>
    <w:rsid w:val="00C530FA"/>
    <w:rsid w:val="00C543E7"/>
    <w:rsid w:val="00C61642"/>
    <w:rsid w:val="00C6324D"/>
    <w:rsid w:val="00C6766E"/>
    <w:rsid w:val="00C70225"/>
    <w:rsid w:val="00C72198"/>
    <w:rsid w:val="00C73C7D"/>
    <w:rsid w:val="00C74B51"/>
    <w:rsid w:val="00C75005"/>
    <w:rsid w:val="00C94448"/>
    <w:rsid w:val="00C970DF"/>
    <w:rsid w:val="00CA7E71"/>
    <w:rsid w:val="00CB2673"/>
    <w:rsid w:val="00CB701D"/>
    <w:rsid w:val="00CB7092"/>
    <w:rsid w:val="00CC1787"/>
    <w:rsid w:val="00CC3F0E"/>
    <w:rsid w:val="00CC7A95"/>
    <w:rsid w:val="00CD08C9"/>
    <w:rsid w:val="00CD0952"/>
    <w:rsid w:val="00CD1FE8"/>
    <w:rsid w:val="00CD38CD"/>
    <w:rsid w:val="00CD3E0C"/>
    <w:rsid w:val="00CD5565"/>
    <w:rsid w:val="00CD616C"/>
    <w:rsid w:val="00CD7ACA"/>
    <w:rsid w:val="00CE7148"/>
    <w:rsid w:val="00CF1C80"/>
    <w:rsid w:val="00CF37EB"/>
    <w:rsid w:val="00CF68D6"/>
    <w:rsid w:val="00CF7B4A"/>
    <w:rsid w:val="00D009F8"/>
    <w:rsid w:val="00D05DB2"/>
    <w:rsid w:val="00D064B9"/>
    <w:rsid w:val="00D078DA"/>
    <w:rsid w:val="00D14995"/>
    <w:rsid w:val="00D1580A"/>
    <w:rsid w:val="00D162AF"/>
    <w:rsid w:val="00D204F2"/>
    <w:rsid w:val="00D2455C"/>
    <w:rsid w:val="00D25023"/>
    <w:rsid w:val="00D27F8C"/>
    <w:rsid w:val="00D33843"/>
    <w:rsid w:val="00D45E43"/>
    <w:rsid w:val="00D475CF"/>
    <w:rsid w:val="00D54A6F"/>
    <w:rsid w:val="00D57D57"/>
    <w:rsid w:val="00D60A7F"/>
    <w:rsid w:val="00D613E0"/>
    <w:rsid w:val="00D62E42"/>
    <w:rsid w:val="00D742F4"/>
    <w:rsid w:val="00D772FB"/>
    <w:rsid w:val="00D86C0C"/>
    <w:rsid w:val="00D86CC1"/>
    <w:rsid w:val="00DA1AA0"/>
    <w:rsid w:val="00DA512B"/>
    <w:rsid w:val="00DA70D7"/>
    <w:rsid w:val="00DC44A8"/>
    <w:rsid w:val="00DC69D8"/>
    <w:rsid w:val="00DD6204"/>
    <w:rsid w:val="00DE4983"/>
    <w:rsid w:val="00DE4BEE"/>
    <w:rsid w:val="00DE5B3D"/>
    <w:rsid w:val="00DE7112"/>
    <w:rsid w:val="00DF08D0"/>
    <w:rsid w:val="00DF19BE"/>
    <w:rsid w:val="00DF3B44"/>
    <w:rsid w:val="00E00F1C"/>
    <w:rsid w:val="00E06DA9"/>
    <w:rsid w:val="00E1372E"/>
    <w:rsid w:val="00E13D6E"/>
    <w:rsid w:val="00E17998"/>
    <w:rsid w:val="00E21D30"/>
    <w:rsid w:val="00E24D9A"/>
    <w:rsid w:val="00E27805"/>
    <w:rsid w:val="00E27A11"/>
    <w:rsid w:val="00E30497"/>
    <w:rsid w:val="00E31C9C"/>
    <w:rsid w:val="00E358A2"/>
    <w:rsid w:val="00E35C9A"/>
    <w:rsid w:val="00E3771B"/>
    <w:rsid w:val="00E40979"/>
    <w:rsid w:val="00E43F26"/>
    <w:rsid w:val="00E448E3"/>
    <w:rsid w:val="00E52A36"/>
    <w:rsid w:val="00E6378B"/>
    <w:rsid w:val="00E63EC3"/>
    <w:rsid w:val="00E653DA"/>
    <w:rsid w:val="00E65958"/>
    <w:rsid w:val="00E805E5"/>
    <w:rsid w:val="00E84FE5"/>
    <w:rsid w:val="00E879A5"/>
    <w:rsid w:val="00E879FC"/>
    <w:rsid w:val="00E93315"/>
    <w:rsid w:val="00EA2574"/>
    <w:rsid w:val="00EA2F1F"/>
    <w:rsid w:val="00EA2F7B"/>
    <w:rsid w:val="00EA3F2E"/>
    <w:rsid w:val="00EA57EC"/>
    <w:rsid w:val="00EA6208"/>
    <w:rsid w:val="00EB120E"/>
    <w:rsid w:val="00EB34C8"/>
    <w:rsid w:val="00EB46E2"/>
    <w:rsid w:val="00EC0045"/>
    <w:rsid w:val="00EC61B0"/>
    <w:rsid w:val="00ED11EC"/>
    <w:rsid w:val="00ED452E"/>
    <w:rsid w:val="00ED4FEB"/>
    <w:rsid w:val="00EE0798"/>
    <w:rsid w:val="00EE3CDA"/>
    <w:rsid w:val="00EF37A8"/>
    <w:rsid w:val="00EF531F"/>
    <w:rsid w:val="00EF6E39"/>
    <w:rsid w:val="00F00751"/>
    <w:rsid w:val="00F05E47"/>
    <w:rsid w:val="00F05FE8"/>
    <w:rsid w:val="00F06D86"/>
    <w:rsid w:val="00F13D87"/>
    <w:rsid w:val="00F149E5"/>
    <w:rsid w:val="00F15E33"/>
    <w:rsid w:val="00F17DA2"/>
    <w:rsid w:val="00F2053D"/>
    <w:rsid w:val="00F22EC0"/>
    <w:rsid w:val="00F25C47"/>
    <w:rsid w:val="00F275E1"/>
    <w:rsid w:val="00F27D7B"/>
    <w:rsid w:val="00F31D34"/>
    <w:rsid w:val="00F342A1"/>
    <w:rsid w:val="00F36FBA"/>
    <w:rsid w:val="00F44D36"/>
    <w:rsid w:val="00F46262"/>
    <w:rsid w:val="00F4795D"/>
    <w:rsid w:val="00F50A61"/>
    <w:rsid w:val="00F525CD"/>
    <w:rsid w:val="00F5286C"/>
    <w:rsid w:val="00F52E12"/>
    <w:rsid w:val="00F638CA"/>
    <w:rsid w:val="00F657C5"/>
    <w:rsid w:val="00F70E82"/>
    <w:rsid w:val="00F7708C"/>
    <w:rsid w:val="00F900B4"/>
    <w:rsid w:val="00FA0F2E"/>
    <w:rsid w:val="00FA1525"/>
    <w:rsid w:val="00FA34B8"/>
    <w:rsid w:val="00FA4DB1"/>
    <w:rsid w:val="00FB3F2A"/>
    <w:rsid w:val="00FC3593"/>
    <w:rsid w:val="00FD117D"/>
    <w:rsid w:val="00FD72E3"/>
    <w:rsid w:val="00FE06FC"/>
    <w:rsid w:val="00FE2E7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FA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27FA1"/>
    <w:rPr>
      <w:rFonts w:ascii="Times New Roman" w:hAnsi="Times New Roman"/>
      <w:b w:val="0"/>
      <w:i w:val="0"/>
      <w:sz w:val="22"/>
    </w:rPr>
  </w:style>
  <w:style w:type="paragraph" w:styleId="NoSpacing">
    <w:name w:val="No Spacing"/>
    <w:uiPriority w:val="1"/>
    <w:qFormat/>
    <w:rsid w:val="00627FA1"/>
    <w:pPr>
      <w:spacing w:after="0" w:line="240" w:lineRule="auto"/>
    </w:pPr>
  </w:style>
  <w:style w:type="paragraph" w:customStyle="1" w:styleId="scemptylineheader">
    <w:name w:val="sc_emptyline_header"/>
    <w:qFormat/>
    <w:rsid w:val="00627FA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27FA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27FA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27FA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27FA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27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27FA1"/>
    <w:rPr>
      <w:color w:val="808080"/>
    </w:rPr>
  </w:style>
  <w:style w:type="paragraph" w:customStyle="1" w:styleId="scdirectionallanguage">
    <w:name w:val="sc_directional_language"/>
    <w:qFormat/>
    <w:rsid w:val="00627FA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27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27FA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27FA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27FA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27FA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27FA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27FA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27FA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27FA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27FA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27FA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27FA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27FA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27FA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27FA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27FA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27FA1"/>
    <w:rPr>
      <w:rFonts w:ascii="Times New Roman" w:hAnsi="Times New Roman"/>
      <w:color w:val="auto"/>
      <w:sz w:val="22"/>
    </w:rPr>
  </w:style>
  <w:style w:type="paragraph" w:customStyle="1" w:styleId="scclippagebillheader">
    <w:name w:val="sc_clip_page_bill_header"/>
    <w:qFormat/>
    <w:rsid w:val="00627FA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27FA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27FA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27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FA1"/>
    <w:rPr>
      <w:lang w:val="en-US"/>
    </w:rPr>
  </w:style>
  <w:style w:type="paragraph" w:styleId="Footer">
    <w:name w:val="footer"/>
    <w:basedOn w:val="Normal"/>
    <w:link w:val="FooterChar"/>
    <w:uiPriority w:val="99"/>
    <w:unhideWhenUsed/>
    <w:rsid w:val="00627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FA1"/>
    <w:rPr>
      <w:lang w:val="en-US"/>
    </w:rPr>
  </w:style>
  <w:style w:type="paragraph" w:styleId="ListParagraph">
    <w:name w:val="List Paragraph"/>
    <w:basedOn w:val="Normal"/>
    <w:uiPriority w:val="34"/>
    <w:qFormat/>
    <w:rsid w:val="00627FA1"/>
    <w:pPr>
      <w:ind w:left="720"/>
      <w:contextualSpacing/>
    </w:pPr>
  </w:style>
  <w:style w:type="paragraph" w:customStyle="1" w:styleId="scbillfooter">
    <w:name w:val="sc_bill_footer"/>
    <w:qFormat/>
    <w:rsid w:val="00627FA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27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27FA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27FA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27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27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27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27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27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27FA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27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27FA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27F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27FA1"/>
    <w:pPr>
      <w:widowControl w:val="0"/>
      <w:suppressAutoHyphens/>
      <w:spacing w:after="0" w:line="360" w:lineRule="auto"/>
    </w:pPr>
    <w:rPr>
      <w:rFonts w:ascii="Times New Roman" w:hAnsi="Times New Roman"/>
      <w:lang w:val="en-US"/>
    </w:rPr>
  </w:style>
  <w:style w:type="paragraph" w:customStyle="1" w:styleId="sctableln">
    <w:name w:val="sc_table_ln"/>
    <w:qFormat/>
    <w:rsid w:val="00627FA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27FA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27FA1"/>
    <w:rPr>
      <w:strike/>
      <w:dstrike w:val="0"/>
    </w:rPr>
  </w:style>
  <w:style w:type="character" w:customStyle="1" w:styleId="scinsert">
    <w:name w:val="sc_insert"/>
    <w:uiPriority w:val="1"/>
    <w:qFormat/>
    <w:rsid w:val="00627FA1"/>
    <w:rPr>
      <w:caps w:val="0"/>
      <w:smallCaps w:val="0"/>
      <w:strike w:val="0"/>
      <w:dstrike w:val="0"/>
      <w:vanish w:val="0"/>
      <w:u w:val="single"/>
      <w:vertAlign w:val="baseline"/>
    </w:rPr>
  </w:style>
  <w:style w:type="character" w:customStyle="1" w:styleId="scinsertred">
    <w:name w:val="sc_insert_red"/>
    <w:uiPriority w:val="1"/>
    <w:qFormat/>
    <w:rsid w:val="00627FA1"/>
    <w:rPr>
      <w:caps w:val="0"/>
      <w:smallCaps w:val="0"/>
      <w:strike w:val="0"/>
      <w:dstrike w:val="0"/>
      <w:vanish w:val="0"/>
      <w:color w:val="FF0000"/>
      <w:u w:val="single"/>
      <w:vertAlign w:val="baseline"/>
    </w:rPr>
  </w:style>
  <w:style w:type="character" w:customStyle="1" w:styleId="scinsertblue">
    <w:name w:val="sc_insert_blue"/>
    <w:uiPriority w:val="1"/>
    <w:qFormat/>
    <w:rsid w:val="00627FA1"/>
    <w:rPr>
      <w:caps w:val="0"/>
      <w:smallCaps w:val="0"/>
      <w:strike w:val="0"/>
      <w:dstrike w:val="0"/>
      <w:vanish w:val="0"/>
      <w:color w:val="0070C0"/>
      <w:u w:val="single"/>
      <w:vertAlign w:val="baseline"/>
    </w:rPr>
  </w:style>
  <w:style w:type="character" w:customStyle="1" w:styleId="scstrikered">
    <w:name w:val="sc_strike_red"/>
    <w:uiPriority w:val="1"/>
    <w:qFormat/>
    <w:rsid w:val="00627FA1"/>
    <w:rPr>
      <w:strike/>
      <w:dstrike w:val="0"/>
      <w:color w:val="FF0000"/>
    </w:rPr>
  </w:style>
  <w:style w:type="character" w:customStyle="1" w:styleId="scstrikeblue">
    <w:name w:val="sc_strike_blue"/>
    <w:uiPriority w:val="1"/>
    <w:qFormat/>
    <w:rsid w:val="00627FA1"/>
    <w:rPr>
      <w:strike/>
      <w:dstrike w:val="0"/>
      <w:color w:val="0070C0"/>
    </w:rPr>
  </w:style>
  <w:style w:type="character" w:customStyle="1" w:styleId="scinsertbluenounderline">
    <w:name w:val="sc_insert_blue_no_underline"/>
    <w:uiPriority w:val="1"/>
    <w:qFormat/>
    <w:rsid w:val="00627FA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27FA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27FA1"/>
    <w:rPr>
      <w:strike/>
      <w:dstrike w:val="0"/>
      <w:color w:val="0070C0"/>
      <w:lang w:val="en-US"/>
    </w:rPr>
  </w:style>
  <w:style w:type="character" w:customStyle="1" w:styleId="scstrikerednoncodified">
    <w:name w:val="sc_strike_red_non_codified"/>
    <w:uiPriority w:val="1"/>
    <w:qFormat/>
    <w:rsid w:val="00627FA1"/>
    <w:rPr>
      <w:strike/>
      <w:dstrike w:val="0"/>
      <w:color w:val="FF0000"/>
    </w:rPr>
  </w:style>
  <w:style w:type="paragraph" w:customStyle="1" w:styleId="scbillsiglines">
    <w:name w:val="sc_bill_sig_lines"/>
    <w:qFormat/>
    <w:rsid w:val="00627FA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27FA1"/>
    <w:rPr>
      <w:bdr w:val="none" w:sz="0" w:space="0" w:color="auto"/>
      <w:shd w:val="clear" w:color="auto" w:fill="FEC6C6"/>
    </w:rPr>
  </w:style>
  <w:style w:type="character" w:customStyle="1" w:styleId="screstoreblue">
    <w:name w:val="sc_restore_blue"/>
    <w:uiPriority w:val="1"/>
    <w:qFormat/>
    <w:rsid w:val="00627FA1"/>
    <w:rPr>
      <w:color w:val="4472C4" w:themeColor="accent1"/>
      <w:bdr w:val="none" w:sz="0" w:space="0" w:color="auto"/>
      <w:shd w:val="clear" w:color="auto" w:fill="auto"/>
    </w:rPr>
  </w:style>
  <w:style w:type="character" w:customStyle="1" w:styleId="screstorered">
    <w:name w:val="sc_restore_red"/>
    <w:uiPriority w:val="1"/>
    <w:qFormat/>
    <w:rsid w:val="00627FA1"/>
    <w:rPr>
      <w:color w:val="FF0000"/>
      <w:bdr w:val="none" w:sz="0" w:space="0" w:color="auto"/>
      <w:shd w:val="clear" w:color="auto" w:fill="auto"/>
    </w:rPr>
  </w:style>
  <w:style w:type="character" w:customStyle="1" w:styleId="scstrikenewblue">
    <w:name w:val="sc_strike_new_blue"/>
    <w:uiPriority w:val="1"/>
    <w:qFormat/>
    <w:rsid w:val="00627FA1"/>
    <w:rPr>
      <w:strike w:val="0"/>
      <w:dstrike/>
      <w:color w:val="0070C0"/>
      <w:u w:val="none"/>
    </w:rPr>
  </w:style>
  <w:style w:type="character" w:customStyle="1" w:styleId="scstrikenewred">
    <w:name w:val="sc_strike_new_red"/>
    <w:uiPriority w:val="1"/>
    <w:qFormat/>
    <w:rsid w:val="00627FA1"/>
    <w:rPr>
      <w:strike w:val="0"/>
      <w:dstrike/>
      <w:color w:val="FF0000"/>
      <w:u w:val="none"/>
    </w:rPr>
  </w:style>
  <w:style w:type="character" w:customStyle="1" w:styleId="scamendsenate">
    <w:name w:val="sc_amend_senate"/>
    <w:uiPriority w:val="1"/>
    <w:qFormat/>
    <w:rsid w:val="00627FA1"/>
    <w:rPr>
      <w:bdr w:val="none" w:sz="0" w:space="0" w:color="auto"/>
      <w:shd w:val="clear" w:color="auto" w:fill="FFF2CC" w:themeFill="accent4" w:themeFillTint="33"/>
    </w:rPr>
  </w:style>
  <w:style w:type="character" w:customStyle="1" w:styleId="scamendhouse">
    <w:name w:val="sc_amend_house"/>
    <w:uiPriority w:val="1"/>
    <w:qFormat/>
    <w:rsid w:val="00627FA1"/>
    <w:rPr>
      <w:bdr w:val="none" w:sz="0" w:space="0" w:color="auto"/>
      <w:shd w:val="clear" w:color="auto" w:fill="E2EFD9" w:themeFill="accent6" w:themeFillTint="33"/>
    </w:rPr>
  </w:style>
  <w:style w:type="paragraph" w:styleId="Revision">
    <w:name w:val="Revision"/>
    <w:hidden/>
    <w:uiPriority w:val="99"/>
    <w:semiHidden/>
    <w:rsid w:val="00C9444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194&amp;session=126&amp;summary=B" TargetMode="External" Id="R0724737d8810471b" /><Relationship Type="http://schemas.openxmlformats.org/officeDocument/2006/relationships/hyperlink" Target="https://www.scstatehouse.gov/sess126_2025-2026/prever/3194_20241205.docx" TargetMode="External" Id="R6e2f46e6792b4ad6" /><Relationship Type="http://schemas.openxmlformats.org/officeDocument/2006/relationships/hyperlink" Target="h:\hj\20250114.docx" TargetMode="External" Id="Rf37ef53d48104d0f" /><Relationship Type="http://schemas.openxmlformats.org/officeDocument/2006/relationships/hyperlink" Target="h:\hj\20250114.docx" TargetMode="External" Id="R7b8f01e2c8f840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14465"/>
    <w:rsid w:val="00140B15"/>
    <w:rsid w:val="00163E96"/>
    <w:rsid w:val="001B20DA"/>
    <w:rsid w:val="001B515B"/>
    <w:rsid w:val="001C48FD"/>
    <w:rsid w:val="002A7C8A"/>
    <w:rsid w:val="002D4365"/>
    <w:rsid w:val="003E4FBC"/>
    <w:rsid w:val="003F4940"/>
    <w:rsid w:val="00466B63"/>
    <w:rsid w:val="004B1E01"/>
    <w:rsid w:val="004E2BB5"/>
    <w:rsid w:val="00580C56"/>
    <w:rsid w:val="006B363F"/>
    <w:rsid w:val="006C3D82"/>
    <w:rsid w:val="007070D2"/>
    <w:rsid w:val="00776F2C"/>
    <w:rsid w:val="008F7723"/>
    <w:rsid w:val="009031EF"/>
    <w:rsid w:val="00912A5F"/>
    <w:rsid w:val="00940EED"/>
    <w:rsid w:val="00985255"/>
    <w:rsid w:val="009C3651"/>
    <w:rsid w:val="00A51DBA"/>
    <w:rsid w:val="00A80190"/>
    <w:rsid w:val="00B0720C"/>
    <w:rsid w:val="00B20DA6"/>
    <w:rsid w:val="00B349CC"/>
    <w:rsid w:val="00B457AF"/>
    <w:rsid w:val="00C818FB"/>
    <w:rsid w:val="00CC0451"/>
    <w:rsid w:val="00CD0952"/>
    <w:rsid w:val="00D6665C"/>
    <w:rsid w:val="00D900BD"/>
    <w:rsid w:val="00DE4983"/>
    <w:rsid w:val="00E13D6E"/>
    <w:rsid w:val="00E76813"/>
    <w:rsid w:val="00EE079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dcc6eb11-fd2b-47d1-a949-b2a75a580892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a743c6af-bccd-4674-94fe-1df362a0be5c</T_BILL_REQUEST_REQUEST>
  <T_BILL_R_ORIGINALDRAFT>c96d5e1c-1b51-49de-a3b7-b15a0921e098</T_BILL_R_ORIGINALDRAFT>
  <T_BILL_SPONSOR_SPONSOR>a7238ac3-8a16-47f3-b6db-9ea5dea7e25b</T_BILL_SPONSOR_SPONSOR>
  <T_BILL_T_BILLNAME>[3194]</T_BILL_T_BILLNAME>
  <T_BILL_T_BILLNUMBER>3194</T_BILL_T_BILLNUMBER>
  <T_BILL_T_BILLTITLE>TO AMEND THE SOUTH CAROLINA CODE OF LAWS BY AMENDING SECTIONS 41‑43‑40, 41‑43‑70, AND 41‑43‑280, ALL RELATING TO THE SOUTH CAROLINA JOBS‑ECONOMIC DEVELOPMENT AUTHORITY, SO AS TO REVISE OBSOLETE LANGUAGE AND REFERENCES; BY AMENDING SECTION 2‑7‑65, RELATING TO REQUIREMENTS THAT STATE AGENCIES JUSTIFY THEIR ANNUAL BUDGET APPPORIATIONS REQUESTS, SO AS TO REVISE OBSOLETE LANGUAGE; AND BY REPEALING SECTION 41‑43‑170 RELATING TO THE CREATING AND PURPOSES OF THE GUARANTY FUND BY THE AUTHORITY, SECTION 41‑43‑180 RELATING TO DETERMINATION OF ECONOMICALLY DISTRESSED AREAS, AND SECTION 41‑43‑200 RELATING TO COLLECTION AND DISSEMINATION OF INFORMATION AND DATA.</T_BILL_T_BILLTITLE>
  <T_BILL_T_CHAMBER>house</T_BILL_T_CHAMBER>
  <T_BILL_T_FILENAME> </T_BILL_T_FILENAME>
  <T_BILL_T_LEGTYPE>bill_statewide</T_BILL_T_LEGTYPE>
  <T_BILL_T_RATNUMBERSTRING>HNone</T_BILL_T_RATNUMBERSTRING>
  <T_BILL_T_SECTIONS>[{"SectionUUID":"0d56724e-4c45-48d0-be85-6f45e6fd6df1","SectionName":"code_section","SectionNumber":1,"SectionType":"code_section","CodeSections":[{"CodeSectionBookmarkName":"cs_T41C43N40_e7bbc4eba","IsConstitutionSection":false,"Identity":"41-43-40","IsNew":false,"SubSections":[{"Level":1,"Identity":"T41C43N40SA","SubSectionBookmarkName":"ss_T41C43N40SA_lv1_9671f03b9","IsNewSubSection":false,"SubSectionReplacement":""},{"Level":1,"Identity":"T41C43N40SB","SubSectionBookmarkName":"ss_T41C43N40SB_lv1_78ff47137","IsNewSubSection":false,"SubSectionReplacement":""}],"TitleRelatedTo":"","TitleSoAsTo":"","Deleted":false}],"TitleText":"","DisableControls":false,"Deleted":false,"RepealItems":[],"SectionBookmarkName":"bs_num_1_85d80e2de"},{"SectionUUID":"5d5f70e0-221e-4f76-b8a9-8fed0ece4a30","SectionName":"code_section","SectionNumber":2,"SectionType":"code_section","CodeSections":[{"CodeSectionBookmarkName":"cs_T41C43N70_09826bd92","IsConstitutionSection":false,"Identity":"41-43-70","IsNew":false,"SubSections":[],"TitleRelatedTo":"","TitleSoAsTo":"","Deleted":false}],"TitleText":"","DisableControls":false,"Deleted":false,"RepealItems":[],"SectionBookmarkName":"bs_num_2_cd6f59b5d"},{"SectionUUID":"41b93df1-9484-4a98-9c39-aca49143202c","SectionName":"code_section","SectionNumber":3,"SectionType":"code_section","CodeSections":[{"CodeSectionBookmarkName":"cs_T41C43N280_c305ddb94","IsConstitutionSection":false,"Identity":"41-43-280","IsNew":false,"SubSections":[{"Level":1,"Identity":"T41C43N280SA","SubSectionBookmarkName":"ss_T41C43N280SA_lv1_c9cd9b8fa","IsNewSubSection":false,"SubSectionReplacement":""},{"Level":1,"Identity":"T41C43N280SB","SubSectionBookmarkName":"ss_T41C43N280SB_lv1_9a6fe9c39","IsNewSubSection":false,"SubSectionReplacement":""}],"TitleRelatedTo":"","TitleSoAsTo":"","Deleted":false}],"TitleText":"","DisableControls":false,"Deleted":false,"RepealItems":[],"SectionBookmarkName":"bs_num_3_db99e8d92"},{"SectionUUID":"a8e51f0e-cd62-413d-b453-df6d4cbef9e7","SectionName":"code_section","SectionNumber":4,"SectionType":"code_section","CodeSections":[{"CodeSectionBookmarkName":"cs_T2C7N65_e52fa7486","IsConstitutionSection":false,"Identity":"2-7-65","IsNew":false,"SubSections":[{"Level":1,"Identity":"T2C7N65SA","SubSectionBookmarkName":"ss_T2C7N65SA_lv1_0be8a3990","IsNewSubSection":false,"SubSectionReplacement":""},{"Level":1,"Identity":"T2C7N65SB","SubSectionBookmarkName":"ss_T2C7N65SB_lv1_789f40778","IsNewSubSection":false,"SubSectionReplacement":""}],"TitleRelatedTo":"","TitleSoAsTo":"","Deleted":false}],"TitleText":"","DisableControls":false,"Deleted":false,"RepealItems":[],"SectionBookmarkName":"bs_num_4_4323637da"},{"SectionUUID":"32a6b8fe-a8ab-499a-a4f3-59acc85ec536","SectionName":"code_section","SectionNumber":5,"SectionType":"repeal_section","CodeSections":[],"TitleText":"","DisableControls":false,"Deleted":false,"RepealItems":[{"Type":"repeal_codesection","Identity":"41-43-170","RelatedTo":"Guaranty fund authorized;  purposes"},{"Type":"repeal_codesection","Identity":"41-43-180","RelatedTo":"Determination of economically distressed areas;  criteria"},{"Type":"repeal_codesection","Identity":"41-43-200","RelatedTo":"Collection and dissemination of information and data"}],"SectionBookmarkName":"bs_num_5_1080c5776"},{"SectionUUID":"8f03ca95-8faa-4d43-a9c2-8afc498075bd","SectionName":"standard_eff_date_section","SectionNumber":6,"SectionType":"drafting_clause","CodeSections":[],"TitleText":"","DisableControls":false,"Deleted":false,"RepealItems":[],"SectionBookmarkName":"bs_num_6_lastsection"}]</T_BILL_T_SECTIONS>
  <T_BILL_T_SUBJECT>Jobs-Economic Development Authority</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4521</Characters>
  <Application>Microsoft Office Word</Application>
  <DocSecurity>0</DocSecurity>
  <Lines>83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2024-11-20T18:42:00Z</cp:lastPrinted>
  <dcterms:created xsi:type="dcterms:W3CDTF">2024-11-26T20:56:00Z</dcterms:created>
  <dcterms:modified xsi:type="dcterms:W3CDTF">2024-11-26T20:56:00Z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