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Leber, Rice, Reichenbach, Climer, Garrett, Jackson and Zell</w:t>
      </w:r>
    </w:p>
    <w:p>
      <w:pPr>
        <w:widowControl w:val="false"/>
        <w:spacing w:after="0"/>
        <w:jc w:val="left"/>
      </w:pPr>
      <w:r>
        <w:rPr>
          <w:rFonts w:ascii="Times New Roman"/>
          <w:sz w:val="22"/>
        </w:rPr>
        <w:t xml:space="preserve">Document Path: SR-0079KM25.docx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Last Amended on April 1,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Pregnancy Care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69d47c38c26c486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fd1d621108274890">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Finance</w:t>
      </w:r>
      <w:r>
        <w:t xml:space="preserve"> (</w:t>
      </w:r>
      <w:hyperlink w:history="true" r:id="R5c8871647a49480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Committee Amendment Adopted</w:t>
      </w:r>
      <w:r>
        <w:t xml:space="preserve"> (</w:t>
      </w:r>
      <w:hyperlink w:history="true" r:id="R9fa21a68989142f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ba90c55eea3a42b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9e11c65c4f9140f0">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4/15/2025</w:t>
      </w:r>
      <w:r>
        <w:tab/>
        <w:t>Senate</w:t>
      </w:r>
      <w:r>
        <w:tab/>
        <w:t xml:space="preserve">Read third time and sent to House</w:t>
      </w:r>
      <w:r>
        <w:t xml:space="preserve"> (</w:t>
      </w:r>
      <w:hyperlink w:history="true" r:id="R2abdf20959ad4981">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2d66e4cf636f4804">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8911d754552c4c3b">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ce107589eb47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ec350c5d29402f">
        <w:r>
          <w:rPr>
            <w:rStyle w:val="Hyperlink"/>
            <w:u w:val="single"/>
          </w:rPr>
          <w:t>12/11/2024</w:t>
        </w:r>
      </w:hyperlink>
      <w:r>
        <w:t xml:space="preserve"/>
      </w:r>
    </w:p>
    <w:p>
      <w:pPr>
        <w:widowControl w:val="true"/>
        <w:spacing w:after="0"/>
        <w:jc w:val="left"/>
      </w:pPr>
      <w:r>
        <w:rPr>
          <w:rFonts w:ascii="Times New Roman"/>
          <w:sz w:val="22"/>
        </w:rPr>
        <w:t xml:space="preserve"/>
      </w:r>
      <w:hyperlink r:id="R538a15cdb4034f00">
        <w:r>
          <w:rPr>
            <w:rStyle w:val="Hyperlink"/>
            <w:u w:val="single"/>
          </w:rPr>
          <w:t>03/26/2025</w:t>
        </w:r>
      </w:hyperlink>
      <w:r>
        <w:t xml:space="preserve"/>
      </w:r>
    </w:p>
    <w:p>
      <w:pPr>
        <w:widowControl w:val="true"/>
        <w:spacing w:after="0"/>
        <w:jc w:val="left"/>
      </w:pPr>
      <w:r>
        <w:rPr>
          <w:rFonts w:ascii="Times New Roman"/>
          <w:sz w:val="22"/>
        </w:rPr>
        <w:t xml:space="preserve"/>
      </w:r>
      <w:hyperlink r:id="R599337fde8ad4f59">
        <w:r>
          <w:rPr>
            <w:rStyle w:val="Hyperlink"/>
            <w:u w:val="single"/>
          </w:rPr>
          <w:t>03/28/2025</w:t>
        </w:r>
      </w:hyperlink>
      <w:r>
        <w:t xml:space="preserve"/>
      </w:r>
    </w:p>
    <w:p>
      <w:pPr>
        <w:widowControl w:val="true"/>
        <w:spacing w:after="0"/>
        <w:jc w:val="left"/>
      </w:pPr>
      <w:r>
        <w:rPr>
          <w:rFonts w:ascii="Times New Roman"/>
          <w:sz w:val="22"/>
        </w:rPr>
        <w:t xml:space="preserve"/>
      </w:r>
      <w:hyperlink r:id="R0d86960852c8408f">
        <w:r>
          <w:rPr>
            <w:rStyle w:val="Hyperlink"/>
            <w:u w:val="single"/>
          </w:rPr>
          <w:t>04/01/2025</w:t>
        </w:r>
      </w:hyperlink>
      <w:r>
        <w:t xml:space="preserve"/>
      </w:r>
    </w:p>
    <w:p>
      <w:pPr>
        <w:widowControl w:val="true"/>
        <w:spacing w:after="0"/>
        <w:jc w:val="left"/>
      </w:pPr>
      <w:r>
        <w:rPr>
          <w:rFonts w:ascii="Times New Roman"/>
          <w:sz w:val="22"/>
        </w:rPr>
        <w:t xml:space="preserve"/>
      </w:r>
      <w:hyperlink r:id="R5a8ae78bdcc64e16">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7740E" w:rsidP="0097740E" w:rsidRDefault="0097740E" w14:paraId="7858EDCD" w14:textId="77777777">
      <w:pPr>
        <w:pStyle w:val="sccoversheetstricken"/>
      </w:pPr>
      <w:bookmarkStart w:name="open_doc_here" w:id="0"/>
      <w:bookmarkEnd w:id="0"/>
      <w:r w:rsidRPr="00B07BF4">
        <w:t>Indicates Matter Stricken</w:t>
      </w:r>
    </w:p>
    <w:p w:rsidRPr="00B07BF4" w:rsidR="0097740E" w:rsidP="0097740E" w:rsidRDefault="0097740E" w14:paraId="06A7D1E7" w14:textId="77777777">
      <w:pPr>
        <w:pStyle w:val="sccoversheetunderline"/>
      </w:pPr>
      <w:r w:rsidRPr="00B07BF4">
        <w:t>Indicates New Matter</w:t>
      </w:r>
    </w:p>
    <w:p w:rsidRPr="00B07BF4" w:rsidR="0097740E" w:rsidP="0097740E" w:rsidRDefault="0097740E" w14:paraId="6F2C4B47" w14:textId="77777777">
      <w:pPr>
        <w:pStyle w:val="sccoversheetemptyline"/>
      </w:pPr>
    </w:p>
    <w:sdt>
      <w:sdtPr>
        <w:alias w:val="status"/>
        <w:tag w:val="status"/>
        <w:id w:val="854397200"/>
        <w:placeholder>
          <w:docPart w:val="7602C14A8CEE499DBBC3FED2B8504224"/>
        </w:placeholder>
      </w:sdtPr>
      <w:sdtContent>
        <w:p w:rsidRPr="00B07BF4" w:rsidR="0097740E" w:rsidP="0097740E" w:rsidRDefault="0097740E" w14:paraId="1150E41F" w14:textId="126FC5E7">
          <w:pPr>
            <w:pStyle w:val="sccoversheetstatus"/>
          </w:pPr>
          <w:r>
            <w:t>Committee Amendment Adopted</w:t>
          </w:r>
        </w:p>
      </w:sdtContent>
    </w:sdt>
    <w:sdt>
      <w:sdtPr>
        <w:alias w:val="printed1"/>
        <w:tag w:val="printed1"/>
        <w:id w:val="-1779714481"/>
        <w:placeholder>
          <w:docPart w:val="7602C14A8CEE499DBBC3FED2B8504224"/>
        </w:placeholder>
        <w:text/>
      </w:sdtPr>
      <w:sdtContent>
        <w:p w:rsidR="0097740E" w:rsidP="0097740E" w:rsidRDefault="0097740E" w14:paraId="674C4084" w14:textId="687F15AD">
          <w:pPr>
            <w:pStyle w:val="sccoversheetinfo"/>
          </w:pPr>
          <w:r>
            <w:t>April 1, 2025</w:t>
          </w:r>
        </w:p>
      </w:sdtContent>
    </w:sdt>
    <w:p w:rsidR="0097740E" w:rsidP="0097740E" w:rsidRDefault="0097740E" w14:paraId="7353FE30" w14:textId="77777777">
      <w:pPr>
        <w:pStyle w:val="sccoversheetinfo"/>
      </w:pPr>
    </w:p>
    <w:sdt>
      <w:sdtPr>
        <w:alias w:val="billnumber"/>
        <w:tag w:val="billnumber"/>
        <w:id w:val="-897512070"/>
        <w:placeholder>
          <w:docPart w:val="7602C14A8CEE499DBBC3FED2B8504224"/>
        </w:placeholder>
        <w:text/>
      </w:sdtPr>
      <w:sdtContent>
        <w:p w:rsidRPr="00B07BF4" w:rsidR="0097740E" w:rsidP="0097740E" w:rsidRDefault="0097740E" w14:paraId="784B6966" w14:textId="6068A783">
          <w:pPr>
            <w:pStyle w:val="sccoversheetbillno"/>
          </w:pPr>
          <w:r>
            <w:t>S. 32</w:t>
          </w:r>
        </w:p>
      </w:sdtContent>
    </w:sdt>
    <w:p w:rsidR="0097740E" w:rsidP="0097740E" w:rsidRDefault="0097740E" w14:paraId="001778E7" w14:textId="77777777">
      <w:pPr>
        <w:pStyle w:val="sccoversheetsponsor6"/>
        <w:jc w:val="center"/>
      </w:pPr>
    </w:p>
    <w:p w:rsidRPr="00B07BF4" w:rsidR="0097740E" w:rsidP="0097740E" w:rsidRDefault="0097740E" w14:paraId="1F85D95D" w14:textId="3CAC1B96">
      <w:pPr>
        <w:pStyle w:val="sccoversheetsponsor6"/>
      </w:pPr>
      <w:r w:rsidRPr="00B07BF4">
        <w:t xml:space="preserve">Introduced by </w:t>
      </w:r>
      <w:sdt>
        <w:sdtPr>
          <w:alias w:val="sponsortype"/>
          <w:tag w:val="sponsortype"/>
          <w:id w:val="1707217765"/>
          <w:placeholder>
            <w:docPart w:val="7602C14A8CEE499DBBC3FED2B8504224"/>
          </w:placeholder>
          <w:text/>
        </w:sdtPr>
        <w:sdtContent>
          <w:r>
            <w:t>Senators</w:t>
          </w:r>
        </w:sdtContent>
      </w:sdt>
      <w:r w:rsidRPr="00B07BF4">
        <w:t xml:space="preserve"> </w:t>
      </w:r>
      <w:sdt>
        <w:sdtPr>
          <w:alias w:val="sponsors"/>
          <w:tag w:val="sponsors"/>
          <w:id w:val="716862734"/>
          <w:placeholder>
            <w:docPart w:val="7602C14A8CEE499DBBC3FED2B8504224"/>
          </w:placeholder>
          <w:text/>
        </w:sdtPr>
        <w:sdtContent>
          <w:r>
            <w:t>Grooms, Leber, Rice, Reichenbach, Climer, Garrett, Jackson and Zell</w:t>
          </w:r>
        </w:sdtContent>
      </w:sdt>
      <w:r w:rsidRPr="00B07BF4">
        <w:t xml:space="preserve"> </w:t>
      </w:r>
    </w:p>
    <w:p w:rsidRPr="00B07BF4" w:rsidR="0097740E" w:rsidP="0097740E" w:rsidRDefault="0097740E" w14:paraId="6CF0750A" w14:textId="77777777">
      <w:pPr>
        <w:pStyle w:val="sccoversheetsponsor6"/>
      </w:pPr>
    </w:p>
    <w:p w:rsidRPr="00B07BF4" w:rsidR="0097740E" w:rsidP="00BE4BB3" w:rsidRDefault="0097740E" w14:paraId="5FC6E735" w14:textId="65415408">
      <w:pPr>
        <w:pStyle w:val="sccoversheetreadfirst"/>
      </w:pPr>
      <w:sdt>
        <w:sdtPr>
          <w:alias w:val="typeinitial"/>
          <w:tag w:val="typeinitial"/>
          <w:id w:val="98301346"/>
          <w:placeholder>
            <w:docPart w:val="7602C14A8CEE499DBBC3FED2B8504224"/>
          </w:placeholder>
          <w:text/>
        </w:sdtPr>
        <w:sdtContent>
          <w:r>
            <w:t>S</w:t>
          </w:r>
        </w:sdtContent>
      </w:sdt>
      <w:r w:rsidRPr="00B07BF4">
        <w:t xml:space="preserve">. Printed </w:t>
      </w:r>
      <w:sdt>
        <w:sdtPr>
          <w:alias w:val="printed2"/>
          <w:tag w:val="printed2"/>
          <w:id w:val="-774643221"/>
          <w:placeholder>
            <w:docPart w:val="7602C14A8CEE499DBBC3FED2B8504224"/>
          </w:placeholder>
          <w:text/>
        </w:sdtPr>
        <w:sdtContent>
          <w:r>
            <w:t>4/1/25</w:t>
          </w:r>
        </w:sdtContent>
      </w:sdt>
      <w:r w:rsidRPr="00B07BF4">
        <w:t>--</w:t>
      </w:r>
      <w:sdt>
        <w:sdtPr>
          <w:alias w:val="residingchamber"/>
          <w:tag w:val="residingchamber"/>
          <w:id w:val="1651789982"/>
          <w:placeholder>
            <w:docPart w:val="7602C14A8CEE499DBBC3FED2B8504224"/>
          </w:placeholder>
          <w:text/>
        </w:sdtPr>
        <w:sdtContent>
          <w:r>
            <w:t>S</w:t>
          </w:r>
        </w:sdtContent>
      </w:sdt>
      <w:r w:rsidRPr="00B07BF4">
        <w:t>.</w:t>
      </w:r>
      <w:r w:rsidR="00BE4BB3">
        <w:tab/>
        <w:t>[SEC 4/3/2025 12:50 AM]</w:t>
      </w:r>
    </w:p>
    <w:p w:rsidRPr="00B07BF4" w:rsidR="0097740E" w:rsidP="0097740E" w:rsidRDefault="0097740E" w14:paraId="6CA0CFB7" w14:textId="16570303">
      <w:pPr>
        <w:pStyle w:val="sccoversheetreadfirst"/>
      </w:pPr>
      <w:r w:rsidRPr="00B07BF4">
        <w:t xml:space="preserve">Read the first time </w:t>
      </w:r>
      <w:sdt>
        <w:sdtPr>
          <w:alias w:val="readfirst"/>
          <w:tag w:val="readfirst"/>
          <w:id w:val="-1145275273"/>
          <w:placeholder>
            <w:docPart w:val="7602C14A8CEE499DBBC3FED2B8504224"/>
          </w:placeholder>
          <w:text/>
        </w:sdtPr>
        <w:sdtContent>
          <w:r>
            <w:t>January 14, 2025</w:t>
          </w:r>
        </w:sdtContent>
      </w:sdt>
    </w:p>
    <w:p w:rsidRPr="00B07BF4" w:rsidR="0097740E" w:rsidP="0097740E" w:rsidRDefault="0097740E" w14:paraId="704D9C29" w14:textId="77777777">
      <w:pPr>
        <w:pStyle w:val="sccoversheetemptyline"/>
      </w:pPr>
    </w:p>
    <w:p w:rsidRPr="00B07BF4" w:rsidR="0097740E" w:rsidP="0097740E" w:rsidRDefault="00BE4BB3" w14:paraId="214EAF7E" w14:textId="6C13DFC6">
      <w:pPr>
        <w:pStyle w:val="sccoversheetemptyline"/>
        <w:jc w:val="center"/>
        <w:rPr>
          <w:u w:val="single"/>
        </w:rPr>
      </w:pPr>
      <w:r>
        <w:t>________</w:t>
      </w:r>
    </w:p>
    <w:p w:rsidR="0097740E" w:rsidP="0097740E" w:rsidRDefault="0097740E" w14:paraId="166050AB" w14:textId="2EE6ECB6">
      <w:pPr>
        <w:pStyle w:val="sccoversheetemptyline"/>
        <w:jc w:val="center"/>
        <w:sectPr w:rsidR="0097740E" w:rsidSect="0097740E">
          <w:footerReference w:type="default" r:id="rId12"/>
          <w:pgSz w:w="12240" w:h="15840" w:code="1"/>
          <w:pgMar w:top="1008" w:right="1627" w:bottom="1008" w:left="1627" w:header="720" w:footer="720" w:gutter="0"/>
          <w:lnNumType w:countBy="1"/>
          <w:pgNumType w:start="1"/>
          <w:cols w:space="708"/>
          <w:docGrid w:linePitch="360"/>
        </w:sectPr>
      </w:pPr>
    </w:p>
    <w:p w:rsidRPr="00B07BF4" w:rsidR="0097740E" w:rsidP="0097740E" w:rsidRDefault="0097740E" w14:paraId="08036267"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0FF4" w14:paraId="40FEFADA" w14:textId="3EA36299">
          <w:pPr>
            <w:pStyle w:val="scbilltitle"/>
          </w:pPr>
          <w:r>
            <w:t>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sdtContent>
    </w:sdt>
    <w:bookmarkStart w:name="at_0faaf7724" w:displacedByCustomXml="prev" w:id="1"/>
    <w:bookmarkEnd w:id="1"/>
    <w:p w:rsidR="008613C7" w:rsidP="008613C7" w:rsidRDefault="008613C7" w14:paraId="193EF138" w14:textId="77777777">
      <w:pPr>
        <w:pStyle w:val="scnoncodifiedsection"/>
      </w:pPr>
      <w:r>
        <w:tab/>
        <w:t xml:space="preserve">Amend Title </w:t>
      </w:r>
      <w:proofErr w:type="gramStart"/>
      <w:r>
        <w:t>To</w:t>
      </w:r>
      <w:proofErr w:type="gramEnd"/>
      <w:r>
        <w:t xml:space="preserve"> Conform</w:t>
      </w:r>
    </w:p>
    <w:p w:rsidRPr="00DF3B44" w:rsidR="006C18F0" w:rsidP="008613C7" w:rsidRDefault="006C18F0" w14:paraId="5BAAC1B7" w14:textId="7F7DD41A">
      <w:pPr>
        <w:pStyle w:val="scnoncodifiedsection"/>
      </w:pPr>
    </w:p>
    <w:p w:rsidRPr="0094541D" w:rsidR="007E06BB" w:rsidP="0094541D" w:rsidRDefault="002C3463" w14:paraId="7A934B75" w14:textId="6F4B79DE">
      <w:pPr>
        <w:pStyle w:val="scenactingwords"/>
      </w:pPr>
      <w:bookmarkStart w:name="ew_bcb285827" w:id="2"/>
      <w:r w:rsidRPr="0094541D">
        <w:t>B</w:t>
      </w:r>
      <w:bookmarkEnd w:id="2"/>
      <w:r w:rsidRPr="0094541D">
        <w:t>e it enacted by the General Assembly of the State of South Carolina:</w:t>
      </w:r>
    </w:p>
    <w:p w:rsidR="00585E35" w:rsidP="00585E35" w:rsidRDefault="00585E35" w14:paraId="40C240DE" w14:textId="77777777">
      <w:pPr>
        <w:pStyle w:val="scemptyline"/>
      </w:pPr>
    </w:p>
    <w:p w:rsidR="00585E35" w:rsidP="00801CDC" w:rsidRDefault="00585E35" w14:paraId="525872C4" w14:textId="09A2D38C">
      <w:pPr>
        <w:pStyle w:val="scnoncodifiedsection"/>
      </w:pPr>
      <w:bookmarkStart w:name="bs_num_1_53a4412e9" w:id="3"/>
      <w:bookmarkStart w:name="citing_act_a7ff8f457" w:id="4"/>
      <w:r>
        <w:t>S</w:t>
      </w:r>
      <w:bookmarkEnd w:id="3"/>
      <w:r>
        <w:t>ECTION 1.</w:t>
      </w:r>
      <w:r>
        <w:tab/>
      </w:r>
      <w:bookmarkEnd w:id="4"/>
      <w:r w:rsidR="00801CDC">
        <w:rPr>
          <w:shd w:val="clear" w:color="auto" w:fill="FFFFFF"/>
        </w:rPr>
        <w:t>This act may be cited as the “</w:t>
      </w:r>
      <w:r w:rsidRPr="00A60C8B" w:rsidR="00A60C8B">
        <w:rPr>
          <w:shd w:val="clear" w:color="auto" w:fill="FFFFFF"/>
        </w:rPr>
        <w:t>Pregnancy Resource Act</w:t>
      </w:r>
      <w:r w:rsidR="0010601A">
        <w:rPr>
          <w:shd w:val="clear" w:color="auto" w:fill="FFFFFF"/>
        </w:rPr>
        <w:t>.</w:t>
      </w:r>
      <w:r w:rsidR="00801CDC">
        <w:rPr>
          <w:shd w:val="clear" w:color="auto" w:fill="FFFFFF"/>
        </w:rPr>
        <w:t>”</w:t>
      </w:r>
    </w:p>
    <w:p w:rsidR="00E60B20" w:rsidP="00E60B20" w:rsidRDefault="00E60B20" w14:paraId="47661902" w14:textId="77777777">
      <w:pPr>
        <w:pStyle w:val="scemptyline"/>
      </w:pPr>
    </w:p>
    <w:p w:rsidR="006C7D4D" w:rsidP="006C7D4D" w:rsidRDefault="00E60B20" w14:paraId="422775A8" w14:textId="77777777">
      <w:pPr>
        <w:pStyle w:val="scdirectionallanguage"/>
      </w:pPr>
      <w:bookmarkStart w:name="bs_num_2_15fd7a9a6" w:id="5"/>
      <w:r>
        <w:t>S</w:t>
      </w:r>
      <w:bookmarkEnd w:id="5"/>
      <w:r>
        <w:t>ECTION 2.</w:t>
      </w:r>
      <w:r>
        <w:tab/>
      </w:r>
      <w:bookmarkStart w:name="dl_7eb7df35f" w:id="6"/>
      <w:r w:rsidR="006C7D4D">
        <w:t>A</w:t>
      </w:r>
      <w:bookmarkEnd w:id="6"/>
      <w:r w:rsidR="006C7D4D">
        <w:t>rticle 25, Chapter 6, Title 12 of the S.C. Code is amended by adding:</w:t>
      </w:r>
    </w:p>
    <w:p w:rsidR="006C7D4D" w:rsidP="006C7D4D" w:rsidRDefault="006C7D4D" w14:paraId="7B973829" w14:textId="77777777">
      <w:pPr>
        <w:pStyle w:val="scnewcodesection"/>
      </w:pPr>
    </w:p>
    <w:p w:rsidR="00E60B20" w:rsidP="006C7D4D" w:rsidRDefault="006C7D4D" w14:paraId="791ABC1F" w14:textId="07AD08DA">
      <w:pPr>
        <w:pStyle w:val="scnewcodesection"/>
      </w:pPr>
      <w:r>
        <w:tab/>
      </w:r>
      <w:bookmarkStart w:name="ns_T12C6N3383_e7a6b556c" w:id="7"/>
      <w:r>
        <w:t>S</w:t>
      </w:r>
      <w:bookmarkEnd w:id="7"/>
      <w:r>
        <w:t>ection 12‑6‑3383.</w:t>
      </w:r>
      <w:r>
        <w:tab/>
      </w:r>
      <w:bookmarkStart w:name="ss_T12C6N3383SA_lv1_35e5bcd95" w:id="8"/>
      <w:r w:rsidR="00D06056">
        <w:t>(</w:t>
      </w:r>
      <w:bookmarkEnd w:id="8"/>
      <w:r w:rsidR="00D06056">
        <w:t>A) As used in this section:</w:t>
      </w:r>
    </w:p>
    <w:p w:rsidR="00D06056" w:rsidP="006C7D4D" w:rsidRDefault="00D06056" w14:paraId="4ED361CC" w14:textId="7FCE4D36">
      <w:pPr>
        <w:pStyle w:val="scnewcodesection"/>
      </w:pPr>
      <w:r>
        <w:tab/>
      </w:r>
      <w:r>
        <w:tab/>
      </w:r>
      <w:bookmarkStart w:name="ss_T12C6N3383S1_lv2_7336dc26c" w:id="9"/>
      <w:r>
        <w:t>(</w:t>
      </w:r>
      <w:bookmarkEnd w:id="9"/>
      <w:r>
        <w:t xml:space="preserve">1) </w:t>
      </w:r>
      <w:r w:rsidRPr="00D06056">
        <w:t>“Department” means the Department of Revenue.</w:t>
      </w:r>
    </w:p>
    <w:p w:rsidR="0059240C" w:rsidP="006C7D4D" w:rsidRDefault="00D06056" w14:paraId="7FD943A7" w14:textId="77777777">
      <w:pPr>
        <w:pStyle w:val="scnewcodesection"/>
      </w:pPr>
      <w:r>
        <w:tab/>
      </w:r>
      <w:r>
        <w:tab/>
      </w:r>
      <w:bookmarkStart w:name="ss_T12C6N3383S2_lv2_6b178631d" w:id="10"/>
      <w:r>
        <w:t>(</w:t>
      </w:r>
      <w:bookmarkEnd w:id="10"/>
      <w:r>
        <w:t>2)</w:t>
      </w:r>
      <w:bookmarkStart w:name="ss_T12C6N3383Sa_lv3_b9c6ac359" w:id="11"/>
      <w:r w:rsidR="0059240C">
        <w:t>(</w:t>
      </w:r>
      <w:bookmarkEnd w:id="11"/>
      <w:r w:rsidR="0059240C">
        <w:t>a)</w:t>
      </w:r>
      <w:r>
        <w:t xml:space="preserve"> </w:t>
      </w:r>
      <w:r w:rsidRPr="00D06056">
        <w:t>“Eligible charitable organization” means</w:t>
      </w:r>
      <w:r w:rsidR="0059240C">
        <w:t>:</w:t>
      </w:r>
    </w:p>
    <w:p w:rsidR="00D06056" w:rsidP="006E7341" w:rsidRDefault="0059240C" w14:paraId="2E7ADF83" w14:textId="1C29D9C2">
      <w:pPr>
        <w:pStyle w:val="scnewcodesection"/>
      </w:pPr>
      <w:r>
        <w:tab/>
      </w:r>
      <w:r>
        <w:tab/>
      </w:r>
      <w:r>
        <w:tab/>
      </w:r>
      <w:bookmarkStart w:name="ss_T12C6N3383Si_lv4_6b2a9cc54" w:id="12"/>
      <w:r>
        <w:t>(</w:t>
      </w:r>
      <w:bookmarkEnd w:id="12"/>
      <w:proofErr w:type="spellStart"/>
      <w:r>
        <w:t>i</w:t>
      </w:r>
      <w:proofErr w:type="spellEnd"/>
      <w:r>
        <w:t>)</w:t>
      </w:r>
      <w:r w:rsidRPr="00D06056" w:rsidR="00D06056">
        <w:t xml:space="preserve"> an organization that is exempt from federal income taxation</w:t>
      </w:r>
      <w:r w:rsidR="00D06056">
        <w:t xml:space="preserve"> </w:t>
      </w:r>
      <w:r w:rsidRPr="003D639D" w:rsidR="003D639D">
        <w:t xml:space="preserve">under Section 501(c)(3) of the Internal Revenue Code </w:t>
      </w:r>
      <w:r w:rsidRPr="00D06056" w:rsidR="00D06056">
        <w:t>and is a pregnancy resource center</w:t>
      </w:r>
      <w:r w:rsidRPr="006E7341" w:rsidR="006E7341">
        <w:t>,</w:t>
      </w:r>
      <w:r w:rsidRPr="00D06056" w:rsidR="00D06056">
        <w:t xml:space="preserve"> crisis pregnancy center</w:t>
      </w:r>
      <w:r w:rsidRPr="006E7341" w:rsidR="006E7341">
        <w:t>, maternity home, or residential program for human trafficking victims</w:t>
      </w:r>
      <w:r w:rsidRPr="00D06056" w:rsidR="00D06056">
        <w:t>. To be considered an “eligible charitable organization</w:t>
      </w:r>
      <w:r w:rsidR="005928A7">
        <w:t>,</w:t>
      </w:r>
      <w:r w:rsidRPr="00D06056" w:rsidR="00D06056">
        <w:t xml:space="preserve">” </w:t>
      </w:r>
      <w:r w:rsidRPr="006E7341" w:rsidR="006E7341">
        <w:t>the organization</w:t>
      </w:r>
      <w:r w:rsidRPr="00D06056" w:rsidR="00D06056">
        <w:t xml:space="preserve"> must:</w:t>
      </w:r>
    </w:p>
    <w:p w:rsidR="00D06056" w:rsidP="006C7D4D" w:rsidRDefault="00D06056" w14:paraId="16D00219" w14:textId="6F22AB88">
      <w:pPr>
        <w:pStyle w:val="scnewcodesection"/>
      </w:pPr>
      <w:r>
        <w:tab/>
      </w:r>
      <w:r>
        <w:tab/>
      </w:r>
      <w:r w:rsidR="0059240C">
        <w:tab/>
      </w:r>
      <w:r w:rsidR="0059240C">
        <w:tab/>
      </w:r>
      <w:bookmarkStart w:name="ss_T12C6N3383SA_lv5_3d795a323" w:id="13"/>
      <w:r>
        <w:t>(</w:t>
      </w:r>
      <w:bookmarkEnd w:id="13"/>
      <w:r w:rsidR="0059240C">
        <w:t>A</w:t>
      </w:r>
      <w:r>
        <w:t>) c</w:t>
      </w:r>
      <w:r w:rsidRPr="00D06056">
        <w:t>ertify that no more than twenty percent of the contributions received under this section will be spent on administrative purposes;</w:t>
      </w:r>
      <w:r>
        <w:t xml:space="preserve"> and</w:t>
      </w:r>
    </w:p>
    <w:p w:rsidR="0059240C" w:rsidP="006C7D4D" w:rsidRDefault="00D06056" w14:paraId="77AF785C" w14:textId="2E49A582">
      <w:pPr>
        <w:pStyle w:val="scnewcodesection"/>
      </w:pPr>
      <w:r>
        <w:tab/>
      </w:r>
      <w:r>
        <w:tab/>
      </w:r>
      <w:r w:rsidR="0059240C">
        <w:tab/>
      </w:r>
      <w:r w:rsidR="0059240C">
        <w:tab/>
      </w:r>
      <w:bookmarkStart w:name="ss_T12C6N3383SB_lv5_8edf83393" w:id="14"/>
      <w:r>
        <w:t>(</w:t>
      </w:r>
      <w:bookmarkEnd w:id="14"/>
      <w:r w:rsidR="0059240C">
        <w:t>B</w:t>
      </w:r>
      <w:r>
        <w:t>) f</w:t>
      </w:r>
      <w:r w:rsidRPr="00D06056">
        <w:t>ile the organization’s publicly available Internal Revenue Service filings</w:t>
      </w:r>
      <w:r>
        <w:t xml:space="preserve"> </w:t>
      </w:r>
      <w:r w:rsidRPr="00D06056">
        <w:t>with the Secretary of State</w:t>
      </w:r>
      <w:r>
        <w:t xml:space="preserve"> </w:t>
      </w:r>
      <w:r w:rsidRPr="00D06056">
        <w:t>annually</w:t>
      </w:r>
      <w:r w:rsidR="0059240C">
        <w:t>; and</w:t>
      </w:r>
    </w:p>
    <w:p w:rsidR="0059240C" w:rsidP="006C7D4D" w:rsidRDefault="0059240C" w14:paraId="68ADC0EF" w14:textId="2D85AB95">
      <w:pPr>
        <w:pStyle w:val="scnewcodesection"/>
      </w:pPr>
      <w:r>
        <w:tab/>
      </w:r>
      <w:r>
        <w:tab/>
      </w:r>
      <w:r>
        <w:tab/>
      </w:r>
      <w:bookmarkStart w:name="ss_T12C6N3383Sii_lv4_f42b04f14" w:id="15"/>
      <w:r>
        <w:t>(</w:t>
      </w:r>
      <w:bookmarkEnd w:id="15"/>
      <w:r>
        <w:t>ii) provides services for:</w:t>
      </w:r>
    </w:p>
    <w:p w:rsidR="0059240C" w:rsidP="006C7D4D" w:rsidRDefault="0059240C" w14:paraId="4FBA95CF" w14:textId="33372518">
      <w:pPr>
        <w:pStyle w:val="scnewcodesection"/>
      </w:pPr>
      <w:r>
        <w:tab/>
      </w:r>
      <w:r>
        <w:tab/>
      </w:r>
      <w:r>
        <w:tab/>
      </w:r>
      <w:r>
        <w:tab/>
      </w:r>
      <w:bookmarkStart w:name="ss_T12C6N3383SA_lv5_4dfea473c" w:id="16"/>
      <w:r>
        <w:t>(</w:t>
      </w:r>
      <w:bookmarkEnd w:id="16"/>
      <w:r>
        <w:t>A) the prevention and diversion of children from custody with the Department of Social Services;</w:t>
      </w:r>
    </w:p>
    <w:p w:rsidR="0059240C" w:rsidP="006C7D4D" w:rsidRDefault="0059240C" w14:paraId="75FA1314" w14:textId="0095FB19">
      <w:pPr>
        <w:pStyle w:val="scnewcodesection"/>
      </w:pPr>
      <w:r>
        <w:tab/>
      </w:r>
      <w:r>
        <w:tab/>
      </w:r>
      <w:r>
        <w:tab/>
      </w:r>
      <w:r>
        <w:tab/>
      </w:r>
      <w:bookmarkStart w:name="ss_T12C6N3383SB_lv5_634c76695" w:id="17"/>
      <w:r>
        <w:t>(</w:t>
      </w:r>
      <w:bookmarkEnd w:id="17"/>
      <w:r>
        <w:t>B) the safety, care, and well</w:t>
      </w:r>
      <w:r w:rsidR="009D02E3">
        <w:t>-</w:t>
      </w:r>
      <w:r>
        <w:t>being of children in custody of the Department of Social Services;</w:t>
      </w:r>
    </w:p>
    <w:p w:rsidR="0059240C" w:rsidP="006C7D4D" w:rsidRDefault="0059240C" w14:paraId="5371D753" w14:textId="2F0530FE">
      <w:pPr>
        <w:pStyle w:val="scnewcodesection"/>
      </w:pPr>
      <w:r>
        <w:tab/>
      </w:r>
      <w:r>
        <w:tab/>
      </w:r>
      <w:r>
        <w:tab/>
      </w:r>
      <w:r>
        <w:tab/>
      </w:r>
      <w:bookmarkStart w:name="ss_T12C6N3383SC_lv5_30c29d6f4" w:id="18"/>
      <w:r>
        <w:t>(</w:t>
      </w:r>
      <w:bookmarkEnd w:id="18"/>
      <w:r>
        <w:t>C) the express purpose of creating permanency for children through adoption;</w:t>
      </w:r>
    </w:p>
    <w:p w:rsidR="0059240C" w:rsidP="006C7D4D" w:rsidRDefault="0059240C" w14:paraId="2AF97EB0" w14:textId="1176F2CA">
      <w:pPr>
        <w:pStyle w:val="scnewcodesection"/>
      </w:pPr>
      <w:r>
        <w:tab/>
      </w:r>
      <w:r>
        <w:tab/>
      </w:r>
      <w:r>
        <w:tab/>
      </w:r>
      <w:r>
        <w:tab/>
      </w:r>
      <w:bookmarkStart w:name="ss_T12C6N3383SD_lv5_7c550d97c" w:id="19"/>
      <w:r>
        <w:t>(</w:t>
      </w:r>
      <w:bookmarkEnd w:id="19"/>
      <w:r>
        <w:t xml:space="preserve">D) the prevention of abuse, neglect, abandonment, exploitation, or trafficking of children; </w:t>
      </w:r>
      <w:r>
        <w:lastRenderedPageBreak/>
        <w:t>or</w:t>
      </w:r>
    </w:p>
    <w:p w:rsidR="0059240C" w:rsidP="006C7D4D" w:rsidRDefault="0059240C" w14:paraId="34A43C81" w14:textId="22255956">
      <w:pPr>
        <w:pStyle w:val="scnewcodesection"/>
      </w:pPr>
      <w:r>
        <w:tab/>
      </w:r>
      <w:r>
        <w:tab/>
      </w:r>
      <w:r>
        <w:tab/>
      </w:r>
      <w:r>
        <w:tab/>
      </w:r>
      <w:bookmarkStart w:name="ss_T12C6N3383SE_lv5_c6daee911" w:id="20"/>
      <w:r>
        <w:t>(</w:t>
      </w:r>
      <w:bookmarkEnd w:id="20"/>
      <w:r>
        <w:t>E) the provision of assistance related to carrying a pregnancy to term, preventing abortion, and promoting healthy childbirth.</w:t>
      </w:r>
    </w:p>
    <w:p w:rsidR="00B542E5" w:rsidP="005456BD" w:rsidRDefault="003D639D" w14:paraId="043324CB" w14:textId="1303DB90">
      <w:pPr>
        <w:pStyle w:val="scnewcodesection"/>
      </w:pPr>
      <w:r>
        <w:tab/>
      </w:r>
      <w:bookmarkStart w:name="ss_T12C6N3383SB_lv5_91a0ab4af" w:id="21"/>
      <w:r>
        <w:t>(</w:t>
      </w:r>
      <w:bookmarkEnd w:id="21"/>
      <w:r w:rsidR="00AD70DC">
        <w:t>B</w:t>
      </w:r>
      <w:r>
        <w:t>)</w:t>
      </w:r>
      <w:bookmarkStart w:name="ss_T12C6N3383S1_lv6_b67e88dee" w:id="22"/>
      <w:r>
        <w:t>(</w:t>
      </w:r>
      <w:bookmarkEnd w:id="22"/>
      <w:r>
        <w:t xml:space="preserve">1) </w:t>
      </w:r>
      <w:r w:rsidR="002E7CF7">
        <w:t xml:space="preserve">A taxpayer </w:t>
      </w:r>
      <w:r w:rsidR="00A50883">
        <w:t xml:space="preserve">who makes </w:t>
      </w:r>
      <w:r w:rsidRPr="003D639D">
        <w:t>voluntary cash contributions during the taxable year to an eligible charitable organization</w:t>
      </w:r>
      <w:r w:rsidR="00A50883">
        <w:t xml:space="preserve"> is eligible for a </w:t>
      </w:r>
      <w:r w:rsidR="00687FC0">
        <w:t xml:space="preserve">nonrefundable </w:t>
      </w:r>
      <w:r w:rsidR="00A50883">
        <w:t>tax credit</w:t>
      </w:r>
      <w:r w:rsidR="005456BD">
        <w:t xml:space="preserve"> </w:t>
      </w:r>
      <w:r w:rsidRPr="003D639D" w:rsidR="005456BD">
        <w:t xml:space="preserve">not to exceed fifty percent of </w:t>
      </w:r>
      <w:r w:rsidR="009C551C">
        <w:t>his</w:t>
      </w:r>
      <w:r w:rsidRPr="003D639D" w:rsidR="005456BD">
        <w:t xml:space="preserve"> total tax liability for</w:t>
      </w:r>
      <w:r w:rsidR="005456BD">
        <w:t xml:space="preserve"> </w:t>
      </w:r>
      <w:r w:rsidRPr="003D639D" w:rsidR="005456BD">
        <w:t xml:space="preserve">the taxes imposed by </w:t>
      </w:r>
      <w:r w:rsidR="00417D7D">
        <w:t>this chapter</w:t>
      </w:r>
      <w:r w:rsidRPr="003D639D">
        <w:t>.</w:t>
      </w:r>
    </w:p>
    <w:p w:rsidR="003D639D" w:rsidP="006C7D4D" w:rsidRDefault="00B542E5" w14:paraId="5AFBBCC7" w14:textId="0B9A71EF">
      <w:pPr>
        <w:pStyle w:val="scnewcodesection"/>
      </w:pPr>
      <w:r>
        <w:tab/>
      </w:r>
      <w:r>
        <w:tab/>
      </w:r>
      <w:bookmarkStart w:name="ss_T12C6N3383S2_lv6_cab37726d" w:id="23"/>
      <w:r>
        <w:t>(</w:t>
      </w:r>
      <w:bookmarkEnd w:id="23"/>
      <w:r>
        <w:t xml:space="preserve">2) </w:t>
      </w:r>
      <w:r w:rsidRPr="003D639D" w:rsidR="003D639D">
        <w:t>Any credit claimed under this section but not used in any taxable year may be carried forward for five consecutive years from the close of the tax year in which the credits were earned.</w:t>
      </w:r>
    </w:p>
    <w:p w:rsidR="00DF6C17" w:rsidP="006C7D4D" w:rsidRDefault="00DF6C17" w14:paraId="7BE3E191" w14:textId="14D02DDD">
      <w:pPr>
        <w:pStyle w:val="scnewcodesection"/>
      </w:pPr>
      <w:r>
        <w:tab/>
      </w:r>
      <w:bookmarkStart w:name="ss_T12C6N3383SC_lv5_29884c01f" w:id="24"/>
      <w:r>
        <w:t>(</w:t>
      </w:r>
      <w:bookmarkEnd w:id="24"/>
      <w:r w:rsidR="00AD70DC">
        <w:t>C</w:t>
      </w:r>
      <w:r>
        <w:t>) A person</w:t>
      </w:r>
      <w:r w:rsidRPr="00DF6C17">
        <w:t xml:space="preserve"> taking a credit authorized by this section shall provide the name of the eligible charitable organization and the amount of the contribution to the department on forms provided by the department.</w:t>
      </w:r>
    </w:p>
    <w:p w:rsidR="00DF6C17" w:rsidP="006C7D4D" w:rsidRDefault="00DF6C17" w14:paraId="0A42D8B7" w14:textId="77EDCD0A">
      <w:pPr>
        <w:pStyle w:val="scnewcodesection"/>
      </w:pPr>
      <w:r>
        <w:tab/>
      </w:r>
      <w:bookmarkStart w:name="ss_T12C6N3383SD_lv5_ab6e5a1fc" w:id="25"/>
      <w:r>
        <w:t>(</w:t>
      </w:r>
      <w:bookmarkEnd w:id="25"/>
      <w:r w:rsidR="00AD70DC">
        <w:t>D</w:t>
      </w:r>
      <w:r>
        <w:t xml:space="preserve">) </w:t>
      </w:r>
      <w:r w:rsidR="00687FC0">
        <w:t xml:space="preserve">Each year, an </w:t>
      </w:r>
      <w:r>
        <w:t>eligible charitable organization shall provide the department with a written certification that it meets all criteria to be considered an eligible charitable organization. The organization shall also notify the department of any changes that may affect eligibility under this section.</w:t>
      </w:r>
      <w:r w:rsidRPr="00687FC0" w:rsidR="00687FC0">
        <w:t xml:space="preserve"> </w:t>
      </w:r>
      <w:proofErr w:type="gramStart"/>
      <w:r w:rsidRPr="00845CC0" w:rsidR="00687FC0">
        <w:t>In order to</w:t>
      </w:r>
      <w:proofErr w:type="gramEnd"/>
      <w:r w:rsidRPr="00845CC0" w:rsidR="00687FC0">
        <w:t xml:space="preserve"> be recertified</w:t>
      </w:r>
      <w:r w:rsidR="00687FC0">
        <w:t>,</w:t>
      </w:r>
      <w:r w:rsidRPr="00845CC0" w:rsidR="00687FC0">
        <w:t xml:space="preserve"> the eligible charitable organization must provide </w:t>
      </w:r>
      <w:r w:rsidR="00687FC0">
        <w:t>the department</w:t>
      </w:r>
      <w:r w:rsidRPr="00845CC0" w:rsidR="00687FC0">
        <w:t xml:space="preserve"> with the number and total amount of </w:t>
      </w:r>
      <w:r w:rsidR="00687FC0">
        <w:t>voluntary cash contributions</w:t>
      </w:r>
      <w:r w:rsidRPr="00845CC0" w:rsidR="00687FC0">
        <w:t xml:space="preserve"> </w:t>
      </w:r>
      <w:r w:rsidR="00687FC0">
        <w:t xml:space="preserve">in </w:t>
      </w:r>
      <w:r w:rsidRPr="00845CC0" w:rsidR="00687FC0">
        <w:t>the previous tax year as well as a copy of a compilation, review, or compliance audit of the organization's financial statements relating to the grants received, conducted by a certified public accounting firm</w:t>
      </w:r>
      <w:r w:rsidR="00687FC0">
        <w:t>.</w:t>
      </w:r>
    </w:p>
    <w:p w:rsidR="00DF6C17" w:rsidP="006C7D4D" w:rsidRDefault="00DF6C17" w14:paraId="1013E0A3" w14:textId="6D937058">
      <w:pPr>
        <w:pStyle w:val="scnewcodesection"/>
      </w:pPr>
      <w:r>
        <w:tab/>
      </w:r>
      <w:bookmarkStart w:name="ss_T12C6N3383SE_lv5_eeca26e3e" w:id="26"/>
      <w:r>
        <w:t>(</w:t>
      </w:r>
      <w:bookmarkEnd w:id="26"/>
      <w:r w:rsidR="00AD70DC">
        <w:t>E</w:t>
      </w:r>
      <w:r>
        <w:t xml:space="preserve">) </w:t>
      </w:r>
      <w:r w:rsidRPr="00DF6C17">
        <w:t>The eligible charitable organization’s written certification must be signed by an officer of the organization under penalty of perjury. The written certification shall include:</w:t>
      </w:r>
    </w:p>
    <w:p w:rsidR="00DF6C17" w:rsidP="006C7D4D" w:rsidRDefault="00DF6C17" w14:paraId="7B8A11F5" w14:textId="445DA843">
      <w:pPr>
        <w:pStyle w:val="scnewcodesection"/>
      </w:pPr>
      <w:r>
        <w:tab/>
      </w:r>
      <w:r>
        <w:tab/>
      </w:r>
      <w:bookmarkStart w:name="ss_T12C6N3383S1_lv6_a96e1a52c" w:id="27"/>
      <w:r>
        <w:t>(</w:t>
      </w:r>
      <w:bookmarkEnd w:id="27"/>
      <w:r>
        <w:t>1) v</w:t>
      </w:r>
      <w:r w:rsidRPr="00DF6C17">
        <w:t>erification of the organization’s status under Section 501(c)(3) of the Internal Revenue Code;</w:t>
      </w:r>
    </w:p>
    <w:p w:rsidR="00DF6C17" w:rsidP="006C7D4D" w:rsidRDefault="00DF6C17" w14:paraId="62B4E572" w14:textId="3136E990">
      <w:pPr>
        <w:pStyle w:val="scnewcodesection"/>
      </w:pPr>
      <w:r>
        <w:tab/>
      </w:r>
      <w:r>
        <w:tab/>
      </w:r>
      <w:bookmarkStart w:name="ss_T12C6N3383S2_lv6_18cc446cc" w:id="28"/>
      <w:r>
        <w:t>(</w:t>
      </w:r>
      <w:bookmarkEnd w:id="28"/>
      <w:r>
        <w:t xml:space="preserve">2) a </w:t>
      </w:r>
      <w:r w:rsidRPr="00DF6C17">
        <w:t>statement that the organization does not provide, pay for</w:t>
      </w:r>
      <w:r w:rsidR="002E7CF7">
        <w:t>,</w:t>
      </w:r>
      <w:r w:rsidRPr="00DF6C17">
        <w:t xml:space="preserve"> or provide coverage of abortions and does not financially support any other entity that provides, pays for</w:t>
      </w:r>
      <w:r w:rsidR="002E7CF7">
        <w:t>,</w:t>
      </w:r>
      <w:r w:rsidRPr="00DF6C17">
        <w:t xml:space="preserve"> or provides coverage of abortions;</w:t>
      </w:r>
      <w:r>
        <w:t xml:space="preserve"> and</w:t>
      </w:r>
    </w:p>
    <w:p w:rsidR="00DF6C17" w:rsidP="006C7D4D" w:rsidRDefault="00DF6C17" w14:paraId="14216750" w14:textId="4D719E14">
      <w:pPr>
        <w:pStyle w:val="scnewcodesection"/>
      </w:pPr>
      <w:r>
        <w:tab/>
      </w:r>
      <w:r>
        <w:tab/>
      </w:r>
      <w:bookmarkStart w:name="ss_T12C6N3383S3_lv6_eb3a634b3" w:id="29"/>
      <w:r>
        <w:t>(</w:t>
      </w:r>
      <w:bookmarkEnd w:id="29"/>
      <w:r>
        <w:t>3) a</w:t>
      </w:r>
      <w:r w:rsidRPr="00DF6C17">
        <w:t>ny other information that the department requires to administer this section.</w:t>
      </w:r>
    </w:p>
    <w:p w:rsidR="00DF6C17" w:rsidP="006C7D4D" w:rsidRDefault="00DF6C17" w14:paraId="6C78B575" w14:textId="5379C419">
      <w:pPr>
        <w:pStyle w:val="scnewcodesection"/>
      </w:pPr>
      <w:r>
        <w:tab/>
      </w:r>
      <w:bookmarkStart w:name="ss_T12C6N3383SF_lv5_1af7b799e" w:id="30"/>
      <w:r>
        <w:t>(</w:t>
      </w:r>
      <w:bookmarkEnd w:id="30"/>
      <w:r w:rsidR="00AD70DC">
        <w:t>F</w:t>
      </w:r>
      <w:r>
        <w:t xml:space="preserve">) </w:t>
      </w:r>
      <w:r w:rsidRPr="00DF6C17">
        <w:t xml:space="preserve">The department shall review each written certification </w:t>
      </w:r>
      <w:r w:rsidR="00687FC0">
        <w:t xml:space="preserve">and recertification </w:t>
      </w:r>
      <w:r w:rsidRPr="00DF6C17">
        <w:t>and determine whether the organization meets all the criteria to be considered an eligible charitable organization and notify the organization of its determination. The department shall compile a list of eligible charitable organizations</w:t>
      </w:r>
      <w:r w:rsidRPr="00A50883" w:rsidR="00A50883">
        <w:t xml:space="preserve"> </w:t>
      </w:r>
      <w:r w:rsidRPr="00DF6C17" w:rsidR="00A50883">
        <w:t xml:space="preserve">and make </w:t>
      </w:r>
      <w:r w:rsidR="00A50883">
        <w:t xml:space="preserve">the list </w:t>
      </w:r>
      <w:r w:rsidRPr="00DF6C17" w:rsidR="00A50883">
        <w:t>available to the public</w:t>
      </w:r>
      <w:r w:rsidRPr="00DF6C17">
        <w:t>.</w:t>
      </w:r>
    </w:p>
    <w:p w:rsidR="00DF6C17" w:rsidP="006C7D4D" w:rsidRDefault="00DF6C17" w14:paraId="0CF44AF6" w14:textId="775FB01A">
      <w:pPr>
        <w:pStyle w:val="scnewcodesection"/>
      </w:pPr>
      <w:r>
        <w:tab/>
      </w:r>
      <w:bookmarkStart w:name="ss_T12C6N3383SG_lv5_5fa867c5a" w:id="31"/>
      <w:r>
        <w:t>(</w:t>
      </w:r>
      <w:bookmarkEnd w:id="31"/>
      <w:r w:rsidR="00AD70DC">
        <w:t>G</w:t>
      </w:r>
      <w:r>
        <w:t xml:space="preserve">) </w:t>
      </w:r>
      <w:r w:rsidRPr="00DF6C17">
        <w:t>Tax credits authorized by this section that are earned by a partnership, limited liability company, S corporation</w:t>
      </w:r>
      <w:r w:rsidR="002E7CF7">
        <w:t>,</w:t>
      </w:r>
      <w:r w:rsidRPr="00DF6C17">
        <w:t xml:space="preserve"> or other similar pass‑through entity, shall be allocated among all partners, members</w:t>
      </w:r>
      <w:r w:rsidR="002E7CF7">
        <w:t>,</w:t>
      </w:r>
      <w:r w:rsidRPr="00DF6C17">
        <w:t xml:space="preserve"> or shareholders, respectively, either in proportion to their ownership interest in such entity or as the partners, members</w:t>
      </w:r>
      <w:r>
        <w:t>,</w:t>
      </w:r>
      <w:r w:rsidRPr="00DF6C17">
        <w:t xml:space="preserve"> or shareholders mutually agree as provided in an executed document.</w:t>
      </w:r>
    </w:p>
    <w:p w:rsidR="00DF6C17" w:rsidP="006C7D4D" w:rsidRDefault="00DF6C17" w14:paraId="73229131" w14:textId="084E73D0">
      <w:pPr>
        <w:pStyle w:val="scnewcodesection"/>
      </w:pPr>
      <w:r>
        <w:tab/>
      </w:r>
      <w:bookmarkStart w:name="ss_T12C6N3383SH_lv5_469e78b10" w:id="32"/>
      <w:r>
        <w:t>(</w:t>
      </w:r>
      <w:bookmarkEnd w:id="32"/>
      <w:r w:rsidR="00AD70DC">
        <w:t>H</w:t>
      </w:r>
      <w:r>
        <w:t xml:space="preserve">) </w:t>
      </w:r>
      <w:r w:rsidRPr="00DF6C17">
        <w:t>A</w:t>
      </w:r>
      <w:r>
        <w:t xml:space="preserve"> person </w:t>
      </w:r>
      <w:r w:rsidRPr="00DF6C17">
        <w:t>shall apply for credits with the department on forms prescribed by the department. In the application</w:t>
      </w:r>
      <w:r>
        <w:t>,</w:t>
      </w:r>
      <w:r w:rsidRPr="00DF6C17">
        <w:t xml:space="preserve"> the taxpayer shall certify to the department the dollar amount of the contributions made or to be made during the calendar year. Within thirty days after the receipt of an application, the </w:t>
      </w:r>
      <w:r w:rsidRPr="00DF6C17">
        <w:lastRenderedPageBreak/>
        <w:t xml:space="preserve">department shall allocate credits based on the dollar amount of contributions as certified in the application. However, if the department cannot allocate the full amount of credits certified in the application due to the limit on the aggregate amount of credits that may be awarded under this section in a calendar year, the department shall so notify the applicant within thirty days with the amount of credits, if any, that may be allocated to the applicant in the calendar year. Once the department has allocated credits to a </w:t>
      </w:r>
      <w:r>
        <w:t>person</w:t>
      </w:r>
      <w:r w:rsidRPr="00DF6C17">
        <w:t xml:space="preserve">, if the contribution for which a credit is allocated has not been made as of the date of the allocation, then the contribution must be made not later than sixty days from the date of the allocation. If the contribution is not made within such </w:t>
      </w:r>
      <w:proofErr w:type="gramStart"/>
      <w:r w:rsidRPr="00DF6C17">
        <w:t>time period</w:t>
      </w:r>
      <w:proofErr w:type="gramEnd"/>
      <w:r w:rsidRPr="00DF6C17">
        <w:t xml:space="preserve">, </w:t>
      </w:r>
      <w:r>
        <w:t xml:space="preserve">then </w:t>
      </w:r>
      <w:r w:rsidRPr="00DF6C17">
        <w:t xml:space="preserve">the allocation shall be cancelled and returned to the department for reallocation. Upon final documentation of the contributions, if the actual dollar amount of the contributions is lower than the amount estimated, </w:t>
      </w:r>
      <w:r>
        <w:t xml:space="preserve">then </w:t>
      </w:r>
      <w:r w:rsidRPr="00DF6C17">
        <w:t>the department shall adjust the tax credit allowed under this section.</w:t>
      </w:r>
    </w:p>
    <w:p w:rsidR="00B542E5" w:rsidP="006C7D4D" w:rsidRDefault="00B542E5" w14:paraId="4B3FDAFB" w14:textId="48546C67">
      <w:pPr>
        <w:pStyle w:val="scnewcodesection"/>
      </w:pPr>
      <w:r>
        <w:tab/>
      </w:r>
      <w:bookmarkStart w:name="ss_T12C6N3383SI_lv5_37aa1abcf" w:id="33"/>
      <w:r>
        <w:t>(</w:t>
      </w:r>
      <w:bookmarkEnd w:id="33"/>
      <w:r w:rsidR="00AD70DC">
        <w:t>I</w:t>
      </w:r>
      <w:r>
        <w:t xml:space="preserve">) </w:t>
      </w:r>
      <w:r w:rsidRPr="00B542E5">
        <w:t>The aggregate amount of tax credits that may be allocated by the department under this section during a calendar year shall not exceed three million five hundred thousand dollars</w:t>
      </w:r>
      <w:r>
        <w:t xml:space="preserve">. </w:t>
      </w:r>
      <w:r w:rsidRPr="00B542E5">
        <w:t>For credits allocated during a calendar year for contributions to eligible charitable organizations, no more than twenty‑five percent of such credits may be allocated for contributions to a single eligible charitable organization</w:t>
      </w:r>
      <w:r>
        <w:t>.</w:t>
      </w:r>
      <w:r w:rsidRPr="00B542E5">
        <w:t xml:space="preserve"> </w:t>
      </w:r>
      <w:r>
        <w:t>H</w:t>
      </w:r>
      <w:r w:rsidRPr="00B542E5">
        <w:t>owever, credits not allocated before June 1</w:t>
      </w:r>
      <w:r w:rsidR="005828D3">
        <w:t xml:space="preserve">, </w:t>
      </w:r>
      <w:proofErr w:type="gramStart"/>
      <w:r w:rsidR="005828D3">
        <w:t>202</w:t>
      </w:r>
      <w:r w:rsidR="00A040E7">
        <w:t>6</w:t>
      </w:r>
      <w:proofErr w:type="gramEnd"/>
      <w:r w:rsidRPr="00B542E5">
        <w:t xml:space="preserve"> may be allocated without regard to such restriction for the same calendar year.</w:t>
      </w:r>
    </w:p>
    <w:p w:rsidR="00687FC0" w:rsidP="006C7D4D" w:rsidRDefault="00687FC0" w14:paraId="69E02A51" w14:textId="0B3C3345">
      <w:pPr>
        <w:pStyle w:val="scnewcodesection"/>
      </w:pPr>
      <w:r w:rsidRPr="00687FC0">
        <w:tab/>
      </w:r>
      <w:bookmarkStart w:name="ss_T12C6N3383SJ_lv5_337e33ea" w:id="34"/>
      <w:r w:rsidRPr="00687FC0">
        <w:t>(</w:t>
      </w:r>
      <w:bookmarkEnd w:id="34"/>
      <w:r w:rsidRPr="00687FC0">
        <w:t>J) The department may adopt rules necessary to implement the provisions of this section.</w:t>
      </w:r>
    </w:p>
    <w:p w:rsidR="00687FC0" w:rsidP="00687FC0" w:rsidRDefault="00687FC0" w14:paraId="72A9C3CB" w14:textId="77777777">
      <w:pPr>
        <w:pStyle w:val="scemptyline"/>
      </w:pPr>
    </w:p>
    <w:p w:rsidR="00687FC0" w:rsidP="00D77A0B" w:rsidRDefault="00687FC0" w14:paraId="437C48A6" w14:textId="6EC9D185">
      <w:pPr>
        <w:pStyle w:val="scnoncodifiedsection"/>
      </w:pPr>
      <w:bookmarkStart w:name="bs_num_3_bbb4673a7" w:id="35"/>
      <w:r>
        <w:t>S</w:t>
      </w:r>
      <w:bookmarkEnd w:id="35"/>
      <w:r>
        <w:t>ECTION 3.</w:t>
      </w:r>
      <w:r>
        <w:tab/>
      </w:r>
      <w:r w:rsidRPr="00F8344B" w:rsidR="00F8344B">
        <w:t>The provisions of this act are repealed on December 31, 2030, except that if the credit allowed by Section 12-6-3383, as added by this act, is earned before the repeal, the provisions of Section 12-6-3383(B)(2) continue to apply until the credits have been fully claimed.</w:t>
      </w:r>
    </w:p>
    <w:p w:rsidRPr="00DF3B44" w:rsidR="007E06BB" w:rsidP="00787433" w:rsidRDefault="007E06BB" w14:paraId="3D8F1FED" w14:textId="75C93828">
      <w:pPr>
        <w:pStyle w:val="scemptyline"/>
      </w:pPr>
    </w:p>
    <w:p w:rsidRPr="00DF3B44" w:rsidR="007A10F1" w:rsidP="006E7341" w:rsidRDefault="00E27805" w14:paraId="0E9393B4" w14:textId="6A52A57A">
      <w:pPr>
        <w:pStyle w:val="scnoncodifiedsection"/>
      </w:pPr>
      <w:bookmarkStart w:name="bs_num_4_lastsection" w:id="36"/>
      <w:bookmarkStart w:name="eff_date_section" w:id="37"/>
      <w:r w:rsidRPr="00DF3B44">
        <w:t>S</w:t>
      </w:r>
      <w:bookmarkEnd w:id="36"/>
      <w:r w:rsidRPr="00DF3B44">
        <w:t>ECTION 4.</w:t>
      </w:r>
      <w:r w:rsidRPr="00DF3B44" w:rsidR="005D3013">
        <w:tab/>
      </w:r>
      <w:r w:rsidRPr="00DF3B44" w:rsidR="007A10F1">
        <w:t>This act takes effect upon approval by the Governor</w:t>
      </w:r>
      <w:r w:rsidRPr="006E7341" w:rsidR="006E7341">
        <w:t xml:space="preserve"> and first applies to tax years beginning after 2024</w:t>
      </w:r>
      <w:r w:rsidRPr="00DF3B44" w:rsidR="007A10F1">
        <w:t>.</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35B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B258" w14:textId="2B3F9A5F" w:rsidR="0097740E" w:rsidRPr="00BC78CD" w:rsidRDefault="0097740E" w:rsidP="0057453C">
    <w:pPr>
      <w:pStyle w:val="sccoversheetfooter"/>
    </w:pPr>
    <w:r w:rsidRPr="00BC78CD">
      <w:t>[</w:t>
    </w:r>
    <w:sdt>
      <w:sdtPr>
        <w:alias w:val="footer_billnumber"/>
        <w:tag w:val="footer_billnumber"/>
        <w:id w:val="-772316136"/>
        <w:placeholder>
          <w:docPart w:val="DefaultPlaceholder_-1854013440"/>
        </w:placeholder>
        <w:text/>
      </w:sdtPr>
      <w:sdtContent>
        <w:r>
          <w:t>32</w:t>
        </w:r>
      </w:sdtContent>
    </w:sdt>
    <w:r>
      <w:t>-</w:t>
    </w:r>
    <w:sdt>
      <w:sdtPr>
        <w:id w:val="163910028"/>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5E1448" w:rsidR="00685035" w:rsidRPr="007B4AF7" w:rsidRDefault="00EC5F86"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BD379D">
              <w:t>[0032]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F3127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BB3"/>
    <w:rsid w:val="00002E0E"/>
    <w:rsid w:val="00011182"/>
    <w:rsid w:val="00012912"/>
    <w:rsid w:val="00017FB0"/>
    <w:rsid w:val="00020B5D"/>
    <w:rsid w:val="00026421"/>
    <w:rsid w:val="00026E63"/>
    <w:rsid w:val="000303AB"/>
    <w:rsid w:val="00030409"/>
    <w:rsid w:val="00035320"/>
    <w:rsid w:val="00037F04"/>
    <w:rsid w:val="000404BF"/>
    <w:rsid w:val="0004482D"/>
    <w:rsid w:val="00044B84"/>
    <w:rsid w:val="000479D0"/>
    <w:rsid w:val="0005315E"/>
    <w:rsid w:val="00055FD7"/>
    <w:rsid w:val="000573DC"/>
    <w:rsid w:val="0006464F"/>
    <w:rsid w:val="00066B54"/>
    <w:rsid w:val="00066F37"/>
    <w:rsid w:val="000715D5"/>
    <w:rsid w:val="00072FCD"/>
    <w:rsid w:val="00074A4F"/>
    <w:rsid w:val="00076714"/>
    <w:rsid w:val="00077B65"/>
    <w:rsid w:val="00082BC5"/>
    <w:rsid w:val="00087333"/>
    <w:rsid w:val="00090252"/>
    <w:rsid w:val="00091C9C"/>
    <w:rsid w:val="000932D7"/>
    <w:rsid w:val="00096D1E"/>
    <w:rsid w:val="000A3C25"/>
    <w:rsid w:val="000A6FC0"/>
    <w:rsid w:val="000A730C"/>
    <w:rsid w:val="000B1A80"/>
    <w:rsid w:val="000B4C02"/>
    <w:rsid w:val="000B5B4A"/>
    <w:rsid w:val="000B6968"/>
    <w:rsid w:val="000B7FE1"/>
    <w:rsid w:val="000C3E88"/>
    <w:rsid w:val="000C46B9"/>
    <w:rsid w:val="000C58E4"/>
    <w:rsid w:val="000C6293"/>
    <w:rsid w:val="000C6F9A"/>
    <w:rsid w:val="000C71E7"/>
    <w:rsid w:val="000D2F44"/>
    <w:rsid w:val="000D33E4"/>
    <w:rsid w:val="000D6E65"/>
    <w:rsid w:val="000E3315"/>
    <w:rsid w:val="000E578A"/>
    <w:rsid w:val="000E699C"/>
    <w:rsid w:val="000F2250"/>
    <w:rsid w:val="0010246B"/>
    <w:rsid w:val="0010329A"/>
    <w:rsid w:val="00105756"/>
    <w:rsid w:val="0010601A"/>
    <w:rsid w:val="001108C1"/>
    <w:rsid w:val="00112422"/>
    <w:rsid w:val="001164F9"/>
    <w:rsid w:val="0011719C"/>
    <w:rsid w:val="00117B31"/>
    <w:rsid w:val="00133EDE"/>
    <w:rsid w:val="0013677C"/>
    <w:rsid w:val="00140049"/>
    <w:rsid w:val="00145A24"/>
    <w:rsid w:val="00156A60"/>
    <w:rsid w:val="0016169F"/>
    <w:rsid w:val="00161A86"/>
    <w:rsid w:val="00161D49"/>
    <w:rsid w:val="001651EC"/>
    <w:rsid w:val="00171601"/>
    <w:rsid w:val="001730EB"/>
    <w:rsid w:val="00173276"/>
    <w:rsid w:val="00176122"/>
    <w:rsid w:val="0019025B"/>
    <w:rsid w:val="00192AF7"/>
    <w:rsid w:val="00195F39"/>
    <w:rsid w:val="00197366"/>
    <w:rsid w:val="001A136C"/>
    <w:rsid w:val="001B16FF"/>
    <w:rsid w:val="001B2CB5"/>
    <w:rsid w:val="001B599A"/>
    <w:rsid w:val="001B5AF3"/>
    <w:rsid w:val="001B6DA2"/>
    <w:rsid w:val="001C25EC"/>
    <w:rsid w:val="001E5C2E"/>
    <w:rsid w:val="001E62DE"/>
    <w:rsid w:val="001F2A41"/>
    <w:rsid w:val="001F313F"/>
    <w:rsid w:val="001F331D"/>
    <w:rsid w:val="001F394C"/>
    <w:rsid w:val="002038AA"/>
    <w:rsid w:val="002114C8"/>
    <w:rsid w:val="0021166F"/>
    <w:rsid w:val="00214ED8"/>
    <w:rsid w:val="002162DF"/>
    <w:rsid w:val="00217ED6"/>
    <w:rsid w:val="0022307E"/>
    <w:rsid w:val="00230038"/>
    <w:rsid w:val="00231416"/>
    <w:rsid w:val="00233975"/>
    <w:rsid w:val="00235C72"/>
    <w:rsid w:val="00236D73"/>
    <w:rsid w:val="00246535"/>
    <w:rsid w:val="002467AB"/>
    <w:rsid w:val="0025624D"/>
    <w:rsid w:val="00257F60"/>
    <w:rsid w:val="002625EA"/>
    <w:rsid w:val="00262AC5"/>
    <w:rsid w:val="00264AE9"/>
    <w:rsid w:val="002711EC"/>
    <w:rsid w:val="00275AE6"/>
    <w:rsid w:val="002821F8"/>
    <w:rsid w:val="002836D8"/>
    <w:rsid w:val="002935BA"/>
    <w:rsid w:val="002A7989"/>
    <w:rsid w:val="002B02F3"/>
    <w:rsid w:val="002B7269"/>
    <w:rsid w:val="002C1972"/>
    <w:rsid w:val="002C3463"/>
    <w:rsid w:val="002C5CF6"/>
    <w:rsid w:val="002C5F13"/>
    <w:rsid w:val="002D266D"/>
    <w:rsid w:val="002D5AF4"/>
    <w:rsid w:val="002D5B3D"/>
    <w:rsid w:val="002D7447"/>
    <w:rsid w:val="002E315A"/>
    <w:rsid w:val="002E4F8C"/>
    <w:rsid w:val="002E7CF7"/>
    <w:rsid w:val="002F560C"/>
    <w:rsid w:val="002F5847"/>
    <w:rsid w:val="002F70C8"/>
    <w:rsid w:val="0030425A"/>
    <w:rsid w:val="003049F7"/>
    <w:rsid w:val="00306761"/>
    <w:rsid w:val="003227C1"/>
    <w:rsid w:val="00326EC5"/>
    <w:rsid w:val="00330275"/>
    <w:rsid w:val="0033770D"/>
    <w:rsid w:val="003421F1"/>
    <w:rsid w:val="0034279C"/>
    <w:rsid w:val="00354F64"/>
    <w:rsid w:val="003559A1"/>
    <w:rsid w:val="00361563"/>
    <w:rsid w:val="00371D36"/>
    <w:rsid w:val="0037351F"/>
    <w:rsid w:val="00373E17"/>
    <w:rsid w:val="0037511C"/>
    <w:rsid w:val="003775E6"/>
    <w:rsid w:val="003807AB"/>
    <w:rsid w:val="00380BE0"/>
    <w:rsid w:val="00381998"/>
    <w:rsid w:val="003A5F1C"/>
    <w:rsid w:val="003A775F"/>
    <w:rsid w:val="003C0D1A"/>
    <w:rsid w:val="003C3E2E"/>
    <w:rsid w:val="003C6560"/>
    <w:rsid w:val="003D13B1"/>
    <w:rsid w:val="003D1D8A"/>
    <w:rsid w:val="003D21F6"/>
    <w:rsid w:val="003D26A0"/>
    <w:rsid w:val="003D4A3C"/>
    <w:rsid w:val="003D55B2"/>
    <w:rsid w:val="003D639D"/>
    <w:rsid w:val="003E0033"/>
    <w:rsid w:val="003E5452"/>
    <w:rsid w:val="003E7165"/>
    <w:rsid w:val="003E7FF6"/>
    <w:rsid w:val="003F263B"/>
    <w:rsid w:val="003F5988"/>
    <w:rsid w:val="004046B5"/>
    <w:rsid w:val="00406F27"/>
    <w:rsid w:val="0041167E"/>
    <w:rsid w:val="004141B8"/>
    <w:rsid w:val="00417D7D"/>
    <w:rsid w:val="004203B9"/>
    <w:rsid w:val="004249A1"/>
    <w:rsid w:val="00431337"/>
    <w:rsid w:val="00432135"/>
    <w:rsid w:val="00433243"/>
    <w:rsid w:val="0044635A"/>
    <w:rsid w:val="00446987"/>
    <w:rsid w:val="00446D28"/>
    <w:rsid w:val="0045685A"/>
    <w:rsid w:val="00466CD0"/>
    <w:rsid w:val="00472CBB"/>
    <w:rsid w:val="00473583"/>
    <w:rsid w:val="00474993"/>
    <w:rsid w:val="00475650"/>
    <w:rsid w:val="00476D5D"/>
    <w:rsid w:val="00477F32"/>
    <w:rsid w:val="00480379"/>
    <w:rsid w:val="00481850"/>
    <w:rsid w:val="00484C48"/>
    <w:rsid w:val="00484DAA"/>
    <w:rsid w:val="004851A0"/>
    <w:rsid w:val="0048627F"/>
    <w:rsid w:val="004932AB"/>
    <w:rsid w:val="00494B2E"/>
    <w:rsid w:val="00494BEF"/>
    <w:rsid w:val="004A1589"/>
    <w:rsid w:val="004A28C3"/>
    <w:rsid w:val="004A4ABB"/>
    <w:rsid w:val="004A5512"/>
    <w:rsid w:val="004A6BE5"/>
    <w:rsid w:val="004A72CF"/>
    <w:rsid w:val="004B0C18"/>
    <w:rsid w:val="004B4201"/>
    <w:rsid w:val="004C1A04"/>
    <w:rsid w:val="004C20BC"/>
    <w:rsid w:val="004C427E"/>
    <w:rsid w:val="004C5C9A"/>
    <w:rsid w:val="004D1442"/>
    <w:rsid w:val="004D3DCB"/>
    <w:rsid w:val="004D7512"/>
    <w:rsid w:val="004E12AC"/>
    <w:rsid w:val="004E1946"/>
    <w:rsid w:val="004E29DB"/>
    <w:rsid w:val="004E3801"/>
    <w:rsid w:val="004E4429"/>
    <w:rsid w:val="004E66E9"/>
    <w:rsid w:val="004E7DDE"/>
    <w:rsid w:val="004F0090"/>
    <w:rsid w:val="004F172C"/>
    <w:rsid w:val="004F3218"/>
    <w:rsid w:val="005002ED"/>
    <w:rsid w:val="00500DBC"/>
    <w:rsid w:val="00501477"/>
    <w:rsid w:val="005102BE"/>
    <w:rsid w:val="005171F0"/>
    <w:rsid w:val="00523F7F"/>
    <w:rsid w:val="00524D54"/>
    <w:rsid w:val="0054141F"/>
    <w:rsid w:val="00542F4D"/>
    <w:rsid w:val="0054531B"/>
    <w:rsid w:val="005456BD"/>
    <w:rsid w:val="00546C24"/>
    <w:rsid w:val="005476FF"/>
    <w:rsid w:val="005516F6"/>
    <w:rsid w:val="005522B5"/>
    <w:rsid w:val="00552842"/>
    <w:rsid w:val="00554E89"/>
    <w:rsid w:val="005567E7"/>
    <w:rsid w:val="00561ECA"/>
    <w:rsid w:val="00564B58"/>
    <w:rsid w:val="00571073"/>
    <w:rsid w:val="00572281"/>
    <w:rsid w:val="005801DD"/>
    <w:rsid w:val="005828D3"/>
    <w:rsid w:val="005835AC"/>
    <w:rsid w:val="00585E35"/>
    <w:rsid w:val="0059240C"/>
    <w:rsid w:val="005928A7"/>
    <w:rsid w:val="00592A40"/>
    <w:rsid w:val="005A1206"/>
    <w:rsid w:val="005A28BC"/>
    <w:rsid w:val="005A5377"/>
    <w:rsid w:val="005A6D89"/>
    <w:rsid w:val="005B57DF"/>
    <w:rsid w:val="005B6CA0"/>
    <w:rsid w:val="005B7817"/>
    <w:rsid w:val="005B7C17"/>
    <w:rsid w:val="005C0489"/>
    <w:rsid w:val="005C06C8"/>
    <w:rsid w:val="005C23D7"/>
    <w:rsid w:val="005C40EB"/>
    <w:rsid w:val="005D02B4"/>
    <w:rsid w:val="005D3013"/>
    <w:rsid w:val="005D5B16"/>
    <w:rsid w:val="005E0AFC"/>
    <w:rsid w:val="005E1E50"/>
    <w:rsid w:val="005E2B9C"/>
    <w:rsid w:val="005E3332"/>
    <w:rsid w:val="005E5A93"/>
    <w:rsid w:val="005F364C"/>
    <w:rsid w:val="005F76B0"/>
    <w:rsid w:val="006036B8"/>
    <w:rsid w:val="00604429"/>
    <w:rsid w:val="006067B0"/>
    <w:rsid w:val="00606A8B"/>
    <w:rsid w:val="00611EBA"/>
    <w:rsid w:val="00614F2F"/>
    <w:rsid w:val="006176D5"/>
    <w:rsid w:val="0062108B"/>
    <w:rsid w:val="006213A8"/>
    <w:rsid w:val="00623BEA"/>
    <w:rsid w:val="00631716"/>
    <w:rsid w:val="00631F7F"/>
    <w:rsid w:val="006347E9"/>
    <w:rsid w:val="00640C87"/>
    <w:rsid w:val="00641D34"/>
    <w:rsid w:val="006454BB"/>
    <w:rsid w:val="006548A2"/>
    <w:rsid w:val="00657CF4"/>
    <w:rsid w:val="00660A53"/>
    <w:rsid w:val="00661463"/>
    <w:rsid w:val="0066287D"/>
    <w:rsid w:val="006635D3"/>
    <w:rsid w:val="00663B8D"/>
    <w:rsid w:val="00663E00"/>
    <w:rsid w:val="00664F48"/>
    <w:rsid w:val="00664FAD"/>
    <w:rsid w:val="00665450"/>
    <w:rsid w:val="0067345B"/>
    <w:rsid w:val="00673E7E"/>
    <w:rsid w:val="0067678A"/>
    <w:rsid w:val="00676A24"/>
    <w:rsid w:val="00680626"/>
    <w:rsid w:val="00683986"/>
    <w:rsid w:val="00685035"/>
    <w:rsid w:val="00685770"/>
    <w:rsid w:val="006867D1"/>
    <w:rsid w:val="00687FC0"/>
    <w:rsid w:val="006904F1"/>
    <w:rsid w:val="00690DBA"/>
    <w:rsid w:val="006924AC"/>
    <w:rsid w:val="006964F9"/>
    <w:rsid w:val="006A35BA"/>
    <w:rsid w:val="006A395F"/>
    <w:rsid w:val="006A503A"/>
    <w:rsid w:val="006A65E2"/>
    <w:rsid w:val="006B06B7"/>
    <w:rsid w:val="006B1E24"/>
    <w:rsid w:val="006B37BD"/>
    <w:rsid w:val="006C0802"/>
    <w:rsid w:val="006C092D"/>
    <w:rsid w:val="006C099D"/>
    <w:rsid w:val="006C18F0"/>
    <w:rsid w:val="006C5FF3"/>
    <w:rsid w:val="006C7D4D"/>
    <w:rsid w:val="006C7E01"/>
    <w:rsid w:val="006D64A5"/>
    <w:rsid w:val="006E0935"/>
    <w:rsid w:val="006E353F"/>
    <w:rsid w:val="006E35AB"/>
    <w:rsid w:val="006E4C89"/>
    <w:rsid w:val="006E7341"/>
    <w:rsid w:val="006F27B3"/>
    <w:rsid w:val="006F496A"/>
    <w:rsid w:val="006F7813"/>
    <w:rsid w:val="00700881"/>
    <w:rsid w:val="00704BB6"/>
    <w:rsid w:val="0071046D"/>
    <w:rsid w:val="00711AA9"/>
    <w:rsid w:val="00714194"/>
    <w:rsid w:val="0071758D"/>
    <w:rsid w:val="00722155"/>
    <w:rsid w:val="00723E54"/>
    <w:rsid w:val="00737F19"/>
    <w:rsid w:val="007507D2"/>
    <w:rsid w:val="007522DE"/>
    <w:rsid w:val="00752A1C"/>
    <w:rsid w:val="00763D17"/>
    <w:rsid w:val="0077710D"/>
    <w:rsid w:val="00782BF8"/>
    <w:rsid w:val="00783C75"/>
    <w:rsid w:val="007849D9"/>
    <w:rsid w:val="00787433"/>
    <w:rsid w:val="00791E77"/>
    <w:rsid w:val="007A10F1"/>
    <w:rsid w:val="007A3D50"/>
    <w:rsid w:val="007A7A1E"/>
    <w:rsid w:val="007B2D29"/>
    <w:rsid w:val="007B2D62"/>
    <w:rsid w:val="007B412F"/>
    <w:rsid w:val="007B4AF7"/>
    <w:rsid w:val="007B4DBF"/>
    <w:rsid w:val="007B60B2"/>
    <w:rsid w:val="007B6390"/>
    <w:rsid w:val="007B6490"/>
    <w:rsid w:val="007B673D"/>
    <w:rsid w:val="007C058A"/>
    <w:rsid w:val="007C0E13"/>
    <w:rsid w:val="007C337B"/>
    <w:rsid w:val="007C4CA2"/>
    <w:rsid w:val="007C5458"/>
    <w:rsid w:val="007D191B"/>
    <w:rsid w:val="007D2C67"/>
    <w:rsid w:val="007E06BB"/>
    <w:rsid w:val="007E3959"/>
    <w:rsid w:val="007E534E"/>
    <w:rsid w:val="007E7C79"/>
    <w:rsid w:val="007F0382"/>
    <w:rsid w:val="007F50D1"/>
    <w:rsid w:val="007F6AD8"/>
    <w:rsid w:val="00801CDC"/>
    <w:rsid w:val="0080218B"/>
    <w:rsid w:val="00810FF4"/>
    <w:rsid w:val="00814DE1"/>
    <w:rsid w:val="00815251"/>
    <w:rsid w:val="008153DF"/>
    <w:rsid w:val="008159A0"/>
    <w:rsid w:val="00816D52"/>
    <w:rsid w:val="00831048"/>
    <w:rsid w:val="00834219"/>
    <w:rsid w:val="00834272"/>
    <w:rsid w:val="0083787E"/>
    <w:rsid w:val="008551D5"/>
    <w:rsid w:val="008613C7"/>
    <w:rsid w:val="008619DB"/>
    <w:rsid w:val="008625C1"/>
    <w:rsid w:val="0086508C"/>
    <w:rsid w:val="0087671D"/>
    <w:rsid w:val="008806F9"/>
    <w:rsid w:val="00887957"/>
    <w:rsid w:val="00896551"/>
    <w:rsid w:val="008A4447"/>
    <w:rsid w:val="008A57E3"/>
    <w:rsid w:val="008B540E"/>
    <w:rsid w:val="008B5BF4"/>
    <w:rsid w:val="008C0CEE"/>
    <w:rsid w:val="008C0E18"/>
    <w:rsid w:val="008C1B18"/>
    <w:rsid w:val="008D46EC"/>
    <w:rsid w:val="008E0E25"/>
    <w:rsid w:val="008E2CD2"/>
    <w:rsid w:val="008E534B"/>
    <w:rsid w:val="008E61A1"/>
    <w:rsid w:val="008F2DC7"/>
    <w:rsid w:val="008F7406"/>
    <w:rsid w:val="009031EF"/>
    <w:rsid w:val="009109E1"/>
    <w:rsid w:val="009159E8"/>
    <w:rsid w:val="0091766E"/>
    <w:rsid w:val="00917EA3"/>
    <w:rsid w:val="00917EE0"/>
    <w:rsid w:val="00921C89"/>
    <w:rsid w:val="00926966"/>
    <w:rsid w:val="00926D03"/>
    <w:rsid w:val="009278E0"/>
    <w:rsid w:val="00934036"/>
    <w:rsid w:val="00934889"/>
    <w:rsid w:val="00940EAB"/>
    <w:rsid w:val="0094541D"/>
    <w:rsid w:val="0094594C"/>
    <w:rsid w:val="00945B60"/>
    <w:rsid w:val="009473EA"/>
    <w:rsid w:val="00954E7E"/>
    <w:rsid w:val="009554D9"/>
    <w:rsid w:val="009572F9"/>
    <w:rsid w:val="00960D0F"/>
    <w:rsid w:val="00966C5E"/>
    <w:rsid w:val="00972172"/>
    <w:rsid w:val="0097740E"/>
    <w:rsid w:val="009810BB"/>
    <w:rsid w:val="0098366F"/>
    <w:rsid w:val="00983A03"/>
    <w:rsid w:val="00985D29"/>
    <w:rsid w:val="00986063"/>
    <w:rsid w:val="00991F67"/>
    <w:rsid w:val="00992876"/>
    <w:rsid w:val="009A0DCE"/>
    <w:rsid w:val="009A22CD"/>
    <w:rsid w:val="009A3E4B"/>
    <w:rsid w:val="009A6537"/>
    <w:rsid w:val="009B32AD"/>
    <w:rsid w:val="009B35FD"/>
    <w:rsid w:val="009B4265"/>
    <w:rsid w:val="009B6815"/>
    <w:rsid w:val="009C0874"/>
    <w:rsid w:val="009C0910"/>
    <w:rsid w:val="009C373A"/>
    <w:rsid w:val="009C4A1C"/>
    <w:rsid w:val="009C551C"/>
    <w:rsid w:val="009D02E3"/>
    <w:rsid w:val="009D1BA6"/>
    <w:rsid w:val="009D2967"/>
    <w:rsid w:val="009D3C2B"/>
    <w:rsid w:val="009E4191"/>
    <w:rsid w:val="009F0A2E"/>
    <w:rsid w:val="009F1AEE"/>
    <w:rsid w:val="009F2AB1"/>
    <w:rsid w:val="009F3491"/>
    <w:rsid w:val="009F4FAF"/>
    <w:rsid w:val="009F52B5"/>
    <w:rsid w:val="009F68F1"/>
    <w:rsid w:val="00A040E7"/>
    <w:rsid w:val="00A04529"/>
    <w:rsid w:val="00A045AA"/>
    <w:rsid w:val="00A052FC"/>
    <w:rsid w:val="00A054AA"/>
    <w:rsid w:val="00A0584B"/>
    <w:rsid w:val="00A077D7"/>
    <w:rsid w:val="00A115F6"/>
    <w:rsid w:val="00A16E48"/>
    <w:rsid w:val="00A17135"/>
    <w:rsid w:val="00A21A6F"/>
    <w:rsid w:val="00A24E56"/>
    <w:rsid w:val="00A26A62"/>
    <w:rsid w:val="00A30316"/>
    <w:rsid w:val="00A35A9B"/>
    <w:rsid w:val="00A4070E"/>
    <w:rsid w:val="00A40CA0"/>
    <w:rsid w:val="00A504A7"/>
    <w:rsid w:val="00A50883"/>
    <w:rsid w:val="00A50DD4"/>
    <w:rsid w:val="00A53677"/>
    <w:rsid w:val="00A53BF2"/>
    <w:rsid w:val="00A608F9"/>
    <w:rsid w:val="00A60C8B"/>
    <w:rsid w:val="00A60D68"/>
    <w:rsid w:val="00A73EFA"/>
    <w:rsid w:val="00A77526"/>
    <w:rsid w:val="00A77A3B"/>
    <w:rsid w:val="00A77A99"/>
    <w:rsid w:val="00A92F6F"/>
    <w:rsid w:val="00A937D0"/>
    <w:rsid w:val="00A97523"/>
    <w:rsid w:val="00AA3B85"/>
    <w:rsid w:val="00AA5095"/>
    <w:rsid w:val="00AA7824"/>
    <w:rsid w:val="00AB0FA3"/>
    <w:rsid w:val="00AB73BF"/>
    <w:rsid w:val="00AB764B"/>
    <w:rsid w:val="00AC335C"/>
    <w:rsid w:val="00AC463E"/>
    <w:rsid w:val="00AD2D91"/>
    <w:rsid w:val="00AD3BE2"/>
    <w:rsid w:val="00AD3E3D"/>
    <w:rsid w:val="00AD70DC"/>
    <w:rsid w:val="00AE11CC"/>
    <w:rsid w:val="00AE1EE4"/>
    <w:rsid w:val="00AE36EC"/>
    <w:rsid w:val="00AE4545"/>
    <w:rsid w:val="00AE573C"/>
    <w:rsid w:val="00AE7406"/>
    <w:rsid w:val="00AF1688"/>
    <w:rsid w:val="00AF4618"/>
    <w:rsid w:val="00AF46E6"/>
    <w:rsid w:val="00AF5139"/>
    <w:rsid w:val="00AF588E"/>
    <w:rsid w:val="00AF775A"/>
    <w:rsid w:val="00B056C3"/>
    <w:rsid w:val="00B06EDA"/>
    <w:rsid w:val="00B10F56"/>
    <w:rsid w:val="00B1161F"/>
    <w:rsid w:val="00B11661"/>
    <w:rsid w:val="00B1302A"/>
    <w:rsid w:val="00B1447F"/>
    <w:rsid w:val="00B20666"/>
    <w:rsid w:val="00B21CA2"/>
    <w:rsid w:val="00B32B4D"/>
    <w:rsid w:val="00B3445A"/>
    <w:rsid w:val="00B4137E"/>
    <w:rsid w:val="00B41D91"/>
    <w:rsid w:val="00B542E5"/>
    <w:rsid w:val="00B54DF7"/>
    <w:rsid w:val="00B56223"/>
    <w:rsid w:val="00B56E79"/>
    <w:rsid w:val="00B57AA7"/>
    <w:rsid w:val="00B637AA"/>
    <w:rsid w:val="00B63BE2"/>
    <w:rsid w:val="00B7592C"/>
    <w:rsid w:val="00B7624E"/>
    <w:rsid w:val="00B77AA9"/>
    <w:rsid w:val="00B77AC2"/>
    <w:rsid w:val="00B809D3"/>
    <w:rsid w:val="00B809F5"/>
    <w:rsid w:val="00B84B66"/>
    <w:rsid w:val="00B8521A"/>
    <w:rsid w:val="00B85475"/>
    <w:rsid w:val="00B85E2A"/>
    <w:rsid w:val="00B87C40"/>
    <w:rsid w:val="00B9090A"/>
    <w:rsid w:val="00B92196"/>
    <w:rsid w:val="00B9228D"/>
    <w:rsid w:val="00B929EC"/>
    <w:rsid w:val="00B94530"/>
    <w:rsid w:val="00B956AA"/>
    <w:rsid w:val="00BA0238"/>
    <w:rsid w:val="00BB0725"/>
    <w:rsid w:val="00BC0033"/>
    <w:rsid w:val="00BC408A"/>
    <w:rsid w:val="00BC5023"/>
    <w:rsid w:val="00BC556C"/>
    <w:rsid w:val="00BD33FF"/>
    <w:rsid w:val="00BD379D"/>
    <w:rsid w:val="00BD42DA"/>
    <w:rsid w:val="00BD4684"/>
    <w:rsid w:val="00BE08A7"/>
    <w:rsid w:val="00BE4391"/>
    <w:rsid w:val="00BE4BB3"/>
    <w:rsid w:val="00BF3E48"/>
    <w:rsid w:val="00BF5744"/>
    <w:rsid w:val="00C04BB1"/>
    <w:rsid w:val="00C07AFB"/>
    <w:rsid w:val="00C15F1B"/>
    <w:rsid w:val="00C16288"/>
    <w:rsid w:val="00C175FE"/>
    <w:rsid w:val="00C17D1D"/>
    <w:rsid w:val="00C2060B"/>
    <w:rsid w:val="00C21127"/>
    <w:rsid w:val="00C24692"/>
    <w:rsid w:val="00C251C9"/>
    <w:rsid w:val="00C41AA8"/>
    <w:rsid w:val="00C45923"/>
    <w:rsid w:val="00C46148"/>
    <w:rsid w:val="00C543E7"/>
    <w:rsid w:val="00C55B5C"/>
    <w:rsid w:val="00C67EBA"/>
    <w:rsid w:val="00C70225"/>
    <w:rsid w:val="00C72198"/>
    <w:rsid w:val="00C73C7D"/>
    <w:rsid w:val="00C75005"/>
    <w:rsid w:val="00C87E74"/>
    <w:rsid w:val="00C9114A"/>
    <w:rsid w:val="00C92E13"/>
    <w:rsid w:val="00C970DF"/>
    <w:rsid w:val="00CA0698"/>
    <w:rsid w:val="00CA2FDF"/>
    <w:rsid w:val="00CA459C"/>
    <w:rsid w:val="00CA7E71"/>
    <w:rsid w:val="00CA7FD3"/>
    <w:rsid w:val="00CB05F2"/>
    <w:rsid w:val="00CB2673"/>
    <w:rsid w:val="00CB701D"/>
    <w:rsid w:val="00CC3BC1"/>
    <w:rsid w:val="00CC3F0E"/>
    <w:rsid w:val="00CC4353"/>
    <w:rsid w:val="00CD08C9"/>
    <w:rsid w:val="00CD1FE8"/>
    <w:rsid w:val="00CD38CD"/>
    <w:rsid w:val="00CD3E0C"/>
    <w:rsid w:val="00CD5565"/>
    <w:rsid w:val="00CD616C"/>
    <w:rsid w:val="00CE3998"/>
    <w:rsid w:val="00CE3ED4"/>
    <w:rsid w:val="00CF68D6"/>
    <w:rsid w:val="00CF7B4A"/>
    <w:rsid w:val="00D009F8"/>
    <w:rsid w:val="00D06056"/>
    <w:rsid w:val="00D06E10"/>
    <w:rsid w:val="00D078DA"/>
    <w:rsid w:val="00D14995"/>
    <w:rsid w:val="00D17B07"/>
    <w:rsid w:val="00D204F2"/>
    <w:rsid w:val="00D223E1"/>
    <w:rsid w:val="00D2455C"/>
    <w:rsid w:val="00D25023"/>
    <w:rsid w:val="00D27F8C"/>
    <w:rsid w:val="00D33843"/>
    <w:rsid w:val="00D34A26"/>
    <w:rsid w:val="00D51EA1"/>
    <w:rsid w:val="00D54A6F"/>
    <w:rsid w:val="00D57D57"/>
    <w:rsid w:val="00D62E42"/>
    <w:rsid w:val="00D76FC1"/>
    <w:rsid w:val="00D772FB"/>
    <w:rsid w:val="00D77A0B"/>
    <w:rsid w:val="00D8060D"/>
    <w:rsid w:val="00D81534"/>
    <w:rsid w:val="00D82D2B"/>
    <w:rsid w:val="00D958AD"/>
    <w:rsid w:val="00DA1AA0"/>
    <w:rsid w:val="00DA32B3"/>
    <w:rsid w:val="00DA512B"/>
    <w:rsid w:val="00DA6A7F"/>
    <w:rsid w:val="00DB3D20"/>
    <w:rsid w:val="00DB461E"/>
    <w:rsid w:val="00DC2A93"/>
    <w:rsid w:val="00DC2D13"/>
    <w:rsid w:val="00DC44A8"/>
    <w:rsid w:val="00DC6215"/>
    <w:rsid w:val="00DD3CDD"/>
    <w:rsid w:val="00DE4BEE"/>
    <w:rsid w:val="00DE5B3D"/>
    <w:rsid w:val="00DE70A9"/>
    <w:rsid w:val="00DE7112"/>
    <w:rsid w:val="00DF19BE"/>
    <w:rsid w:val="00DF2604"/>
    <w:rsid w:val="00DF3B44"/>
    <w:rsid w:val="00DF5ECD"/>
    <w:rsid w:val="00DF6C17"/>
    <w:rsid w:val="00E05F46"/>
    <w:rsid w:val="00E06E3B"/>
    <w:rsid w:val="00E12B2D"/>
    <w:rsid w:val="00E1372E"/>
    <w:rsid w:val="00E21D30"/>
    <w:rsid w:val="00E23D68"/>
    <w:rsid w:val="00E24D9A"/>
    <w:rsid w:val="00E27805"/>
    <w:rsid w:val="00E27A11"/>
    <w:rsid w:val="00E30497"/>
    <w:rsid w:val="00E30DFA"/>
    <w:rsid w:val="00E358A2"/>
    <w:rsid w:val="00E35C9A"/>
    <w:rsid w:val="00E3771B"/>
    <w:rsid w:val="00E40979"/>
    <w:rsid w:val="00E43D2E"/>
    <w:rsid w:val="00E43F26"/>
    <w:rsid w:val="00E4690B"/>
    <w:rsid w:val="00E50932"/>
    <w:rsid w:val="00E52A36"/>
    <w:rsid w:val="00E53E8B"/>
    <w:rsid w:val="00E60B20"/>
    <w:rsid w:val="00E6378B"/>
    <w:rsid w:val="00E63EC3"/>
    <w:rsid w:val="00E653DA"/>
    <w:rsid w:val="00E65958"/>
    <w:rsid w:val="00E72FD9"/>
    <w:rsid w:val="00E83A87"/>
    <w:rsid w:val="00E83E69"/>
    <w:rsid w:val="00E84FE5"/>
    <w:rsid w:val="00E87109"/>
    <w:rsid w:val="00E879A5"/>
    <w:rsid w:val="00E879FC"/>
    <w:rsid w:val="00E94C25"/>
    <w:rsid w:val="00EA2574"/>
    <w:rsid w:val="00EA2F1F"/>
    <w:rsid w:val="00EA3F2E"/>
    <w:rsid w:val="00EA57EC"/>
    <w:rsid w:val="00EA6208"/>
    <w:rsid w:val="00EB120E"/>
    <w:rsid w:val="00EB34C8"/>
    <w:rsid w:val="00EB46E2"/>
    <w:rsid w:val="00EB75A5"/>
    <w:rsid w:val="00EC0045"/>
    <w:rsid w:val="00EC3673"/>
    <w:rsid w:val="00EC5F86"/>
    <w:rsid w:val="00EC7CFB"/>
    <w:rsid w:val="00ED452E"/>
    <w:rsid w:val="00EE3CDA"/>
    <w:rsid w:val="00EF37A8"/>
    <w:rsid w:val="00EF531F"/>
    <w:rsid w:val="00EF6A94"/>
    <w:rsid w:val="00F05FE8"/>
    <w:rsid w:val="00F06D86"/>
    <w:rsid w:val="00F10E6E"/>
    <w:rsid w:val="00F13D87"/>
    <w:rsid w:val="00F149E5"/>
    <w:rsid w:val="00F15E33"/>
    <w:rsid w:val="00F17DA2"/>
    <w:rsid w:val="00F2152E"/>
    <w:rsid w:val="00F22EC0"/>
    <w:rsid w:val="00F24F9E"/>
    <w:rsid w:val="00F25C47"/>
    <w:rsid w:val="00F27D7B"/>
    <w:rsid w:val="00F31272"/>
    <w:rsid w:val="00F31D34"/>
    <w:rsid w:val="00F342A1"/>
    <w:rsid w:val="00F36FBA"/>
    <w:rsid w:val="00F43F40"/>
    <w:rsid w:val="00F44D36"/>
    <w:rsid w:val="00F46262"/>
    <w:rsid w:val="00F4795D"/>
    <w:rsid w:val="00F50A61"/>
    <w:rsid w:val="00F525CD"/>
    <w:rsid w:val="00F5286C"/>
    <w:rsid w:val="00F52E12"/>
    <w:rsid w:val="00F55BEF"/>
    <w:rsid w:val="00F638CA"/>
    <w:rsid w:val="00F649BB"/>
    <w:rsid w:val="00F64E0E"/>
    <w:rsid w:val="00F657C5"/>
    <w:rsid w:val="00F807D0"/>
    <w:rsid w:val="00F8344B"/>
    <w:rsid w:val="00F900B4"/>
    <w:rsid w:val="00F9310D"/>
    <w:rsid w:val="00FA0F2E"/>
    <w:rsid w:val="00FA1E1E"/>
    <w:rsid w:val="00FA30D5"/>
    <w:rsid w:val="00FA4DB1"/>
    <w:rsid w:val="00FA52F6"/>
    <w:rsid w:val="00FB2FBF"/>
    <w:rsid w:val="00FB3F2A"/>
    <w:rsid w:val="00FC3593"/>
    <w:rsid w:val="00FD117D"/>
    <w:rsid w:val="00FD59C4"/>
    <w:rsid w:val="00FD5EDA"/>
    <w:rsid w:val="00FD5FBB"/>
    <w:rsid w:val="00FD72E3"/>
    <w:rsid w:val="00FD7CFB"/>
    <w:rsid w:val="00FE06FC"/>
    <w:rsid w:val="00FE086C"/>
    <w:rsid w:val="00FF0315"/>
    <w:rsid w:val="00FF2121"/>
    <w:rsid w:val="00FF3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24AC"/>
    <w:rPr>
      <w:rFonts w:ascii="Times New Roman" w:hAnsi="Times New Roman"/>
      <w:b w:val="0"/>
      <w:i w:val="0"/>
      <w:sz w:val="22"/>
    </w:rPr>
  </w:style>
  <w:style w:type="paragraph" w:styleId="NoSpacing">
    <w:name w:val="No Spacing"/>
    <w:uiPriority w:val="1"/>
    <w:qFormat/>
    <w:rsid w:val="006924AC"/>
    <w:pPr>
      <w:spacing w:after="0" w:line="240" w:lineRule="auto"/>
    </w:pPr>
  </w:style>
  <w:style w:type="paragraph" w:customStyle="1" w:styleId="scemptylineheader">
    <w:name w:val="sc_emptyline_header"/>
    <w:qFormat/>
    <w:rsid w:val="006924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24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24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24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24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24AC"/>
    <w:rPr>
      <w:color w:val="808080"/>
    </w:rPr>
  </w:style>
  <w:style w:type="paragraph" w:customStyle="1" w:styleId="scdirectionallanguage">
    <w:name w:val="sc_directional_language"/>
    <w:qFormat/>
    <w:rsid w:val="006924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24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24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24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24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24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24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24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24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24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24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24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24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24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24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24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24AC"/>
    <w:rPr>
      <w:rFonts w:ascii="Times New Roman" w:hAnsi="Times New Roman"/>
      <w:color w:val="auto"/>
      <w:sz w:val="22"/>
    </w:rPr>
  </w:style>
  <w:style w:type="paragraph" w:customStyle="1" w:styleId="scclippagebillheader">
    <w:name w:val="sc_clip_page_bill_header"/>
    <w:qFormat/>
    <w:rsid w:val="006924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24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24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2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4AC"/>
    <w:rPr>
      <w:lang w:val="en-US"/>
    </w:rPr>
  </w:style>
  <w:style w:type="paragraph" w:styleId="Footer">
    <w:name w:val="footer"/>
    <w:basedOn w:val="Normal"/>
    <w:link w:val="FooterChar"/>
    <w:uiPriority w:val="99"/>
    <w:unhideWhenUsed/>
    <w:rsid w:val="00692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4AC"/>
    <w:rPr>
      <w:lang w:val="en-US"/>
    </w:rPr>
  </w:style>
  <w:style w:type="paragraph" w:styleId="ListParagraph">
    <w:name w:val="List Paragraph"/>
    <w:basedOn w:val="Normal"/>
    <w:uiPriority w:val="34"/>
    <w:qFormat/>
    <w:rsid w:val="006924AC"/>
    <w:pPr>
      <w:ind w:left="720"/>
      <w:contextualSpacing/>
    </w:pPr>
  </w:style>
  <w:style w:type="paragraph" w:customStyle="1" w:styleId="scbillfooter">
    <w:name w:val="sc_bill_footer"/>
    <w:qFormat/>
    <w:rsid w:val="006924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24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24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24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24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2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24AC"/>
    <w:pPr>
      <w:widowControl w:val="0"/>
      <w:suppressAutoHyphens/>
      <w:spacing w:after="0" w:line="360" w:lineRule="auto"/>
    </w:pPr>
    <w:rPr>
      <w:rFonts w:ascii="Times New Roman" w:hAnsi="Times New Roman"/>
      <w:lang w:val="en-US"/>
    </w:rPr>
  </w:style>
  <w:style w:type="paragraph" w:customStyle="1" w:styleId="sctableln">
    <w:name w:val="sc_table_ln"/>
    <w:qFormat/>
    <w:rsid w:val="006924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24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24AC"/>
    <w:rPr>
      <w:strike/>
      <w:dstrike w:val="0"/>
    </w:rPr>
  </w:style>
  <w:style w:type="character" w:customStyle="1" w:styleId="scinsert">
    <w:name w:val="sc_insert"/>
    <w:uiPriority w:val="1"/>
    <w:qFormat/>
    <w:rsid w:val="006924AC"/>
    <w:rPr>
      <w:caps w:val="0"/>
      <w:smallCaps w:val="0"/>
      <w:strike w:val="0"/>
      <w:dstrike w:val="0"/>
      <w:vanish w:val="0"/>
      <w:u w:val="single"/>
      <w:vertAlign w:val="baseline"/>
    </w:rPr>
  </w:style>
  <w:style w:type="character" w:customStyle="1" w:styleId="scinsertred">
    <w:name w:val="sc_insert_red"/>
    <w:uiPriority w:val="1"/>
    <w:qFormat/>
    <w:rsid w:val="006924AC"/>
    <w:rPr>
      <w:caps w:val="0"/>
      <w:smallCaps w:val="0"/>
      <w:strike w:val="0"/>
      <w:dstrike w:val="0"/>
      <w:vanish w:val="0"/>
      <w:color w:val="FF0000"/>
      <w:u w:val="single"/>
      <w:vertAlign w:val="baseline"/>
    </w:rPr>
  </w:style>
  <w:style w:type="character" w:customStyle="1" w:styleId="scinsertblue">
    <w:name w:val="sc_insert_blue"/>
    <w:uiPriority w:val="1"/>
    <w:qFormat/>
    <w:rsid w:val="006924AC"/>
    <w:rPr>
      <w:caps w:val="0"/>
      <w:smallCaps w:val="0"/>
      <w:strike w:val="0"/>
      <w:dstrike w:val="0"/>
      <w:vanish w:val="0"/>
      <w:color w:val="0070C0"/>
      <w:u w:val="single"/>
      <w:vertAlign w:val="baseline"/>
    </w:rPr>
  </w:style>
  <w:style w:type="character" w:customStyle="1" w:styleId="scstrikered">
    <w:name w:val="sc_strike_red"/>
    <w:uiPriority w:val="1"/>
    <w:qFormat/>
    <w:rsid w:val="006924AC"/>
    <w:rPr>
      <w:strike/>
      <w:dstrike w:val="0"/>
      <w:color w:val="FF0000"/>
    </w:rPr>
  </w:style>
  <w:style w:type="character" w:customStyle="1" w:styleId="scstrikeblue">
    <w:name w:val="sc_strike_blue"/>
    <w:uiPriority w:val="1"/>
    <w:qFormat/>
    <w:rsid w:val="006924AC"/>
    <w:rPr>
      <w:strike/>
      <w:dstrike w:val="0"/>
      <w:color w:val="0070C0"/>
    </w:rPr>
  </w:style>
  <w:style w:type="character" w:customStyle="1" w:styleId="scinsertbluenounderline">
    <w:name w:val="sc_insert_blue_no_underline"/>
    <w:uiPriority w:val="1"/>
    <w:qFormat/>
    <w:rsid w:val="006924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24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24AC"/>
    <w:rPr>
      <w:strike/>
      <w:dstrike w:val="0"/>
      <w:color w:val="0070C0"/>
      <w:lang w:val="en-US"/>
    </w:rPr>
  </w:style>
  <w:style w:type="character" w:customStyle="1" w:styleId="scstrikerednoncodified">
    <w:name w:val="sc_strike_red_non_codified"/>
    <w:uiPriority w:val="1"/>
    <w:qFormat/>
    <w:rsid w:val="006924AC"/>
    <w:rPr>
      <w:strike/>
      <w:dstrike w:val="0"/>
      <w:color w:val="FF0000"/>
    </w:rPr>
  </w:style>
  <w:style w:type="paragraph" w:customStyle="1" w:styleId="scbillsiglines">
    <w:name w:val="sc_bill_sig_lines"/>
    <w:qFormat/>
    <w:rsid w:val="006924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24AC"/>
    <w:rPr>
      <w:bdr w:val="none" w:sz="0" w:space="0" w:color="auto"/>
      <w:shd w:val="clear" w:color="auto" w:fill="FEC6C6"/>
    </w:rPr>
  </w:style>
  <w:style w:type="character" w:customStyle="1" w:styleId="screstoreblue">
    <w:name w:val="sc_restore_blue"/>
    <w:uiPriority w:val="1"/>
    <w:qFormat/>
    <w:rsid w:val="006924AC"/>
    <w:rPr>
      <w:color w:val="4472C4" w:themeColor="accent1"/>
      <w:bdr w:val="none" w:sz="0" w:space="0" w:color="auto"/>
      <w:shd w:val="clear" w:color="auto" w:fill="auto"/>
    </w:rPr>
  </w:style>
  <w:style w:type="character" w:customStyle="1" w:styleId="screstorered">
    <w:name w:val="sc_restore_red"/>
    <w:uiPriority w:val="1"/>
    <w:qFormat/>
    <w:rsid w:val="006924AC"/>
    <w:rPr>
      <w:color w:val="FF0000"/>
      <w:bdr w:val="none" w:sz="0" w:space="0" w:color="auto"/>
      <w:shd w:val="clear" w:color="auto" w:fill="auto"/>
    </w:rPr>
  </w:style>
  <w:style w:type="character" w:customStyle="1" w:styleId="scstrikenewblue">
    <w:name w:val="sc_strike_new_blue"/>
    <w:uiPriority w:val="1"/>
    <w:qFormat/>
    <w:rsid w:val="006924AC"/>
    <w:rPr>
      <w:strike w:val="0"/>
      <w:dstrike/>
      <w:color w:val="0070C0"/>
      <w:u w:val="none"/>
    </w:rPr>
  </w:style>
  <w:style w:type="character" w:customStyle="1" w:styleId="scstrikenewred">
    <w:name w:val="sc_strike_new_red"/>
    <w:uiPriority w:val="1"/>
    <w:qFormat/>
    <w:rsid w:val="006924AC"/>
    <w:rPr>
      <w:strike w:val="0"/>
      <w:dstrike/>
      <w:color w:val="FF0000"/>
      <w:u w:val="none"/>
    </w:rPr>
  </w:style>
  <w:style w:type="character" w:customStyle="1" w:styleId="scamendsenate">
    <w:name w:val="sc_amend_senate"/>
    <w:uiPriority w:val="1"/>
    <w:qFormat/>
    <w:rsid w:val="006924AC"/>
    <w:rPr>
      <w:bdr w:val="none" w:sz="0" w:space="0" w:color="auto"/>
      <w:shd w:val="clear" w:color="auto" w:fill="FFF2CC" w:themeFill="accent4" w:themeFillTint="33"/>
    </w:rPr>
  </w:style>
  <w:style w:type="character" w:customStyle="1" w:styleId="scamendhouse">
    <w:name w:val="sc_amend_house"/>
    <w:uiPriority w:val="1"/>
    <w:qFormat/>
    <w:rsid w:val="006924AC"/>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3D639D"/>
    <w:rPr>
      <w:sz w:val="16"/>
      <w:szCs w:val="16"/>
    </w:rPr>
  </w:style>
  <w:style w:type="paragraph" w:styleId="CommentText">
    <w:name w:val="annotation text"/>
    <w:basedOn w:val="Normal"/>
    <w:link w:val="CommentTextChar"/>
    <w:uiPriority w:val="99"/>
    <w:unhideWhenUsed/>
    <w:rsid w:val="003D639D"/>
    <w:pPr>
      <w:spacing w:line="240" w:lineRule="auto"/>
    </w:pPr>
    <w:rPr>
      <w:sz w:val="20"/>
      <w:szCs w:val="20"/>
    </w:rPr>
  </w:style>
  <w:style w:type="character" w:customStyle="1" w:styleId="CommentTextChar">
    <w:name w:val="Comment Text Char"/>
    <w:basedOn w:val="DefaultParagraphFont"/>
    <w:link w:val="CommentText"/>
    <w:uiPriority w:val="99"/>
    <w:rsid w:val="003D639D"/>
    <w:rPr>
      <w:sz w:val="20"/>
      <w:szCs w:val="20"/>
      <w:lang w:val="en-US"/>
    </w:rPr>
  </w:style>
  <w:style w:type="paragraph" w:styleId="CommentSubject">
    <w:name w:val="annotation subject"/>
    <w:basedOn w:val="CommentText"/>
    <w:next w:val="CommentText"/>
    <w:link w:val="CommentSubjectChar"/>
    <w:uiPriority w:val="99"/>
    <w:semiHidden/>
    <w:unhideWhenUsed/>
    <w:rsid w:val="003D639D"/>
    <w:rPr>
      <w:b/>
      <w:bCs/>
    </w:rPr>
  </w:style>
  <w:style w:type="character" w:customStyle="1" w:styleId="CommentSubjectChar">
    <w:name w:val="Comment Subject Char"/>
    <w:basedOn w:val="CommentTextChar"/>
    <w:link w:val="CommentSubject"/>
    <w:uiPriority w:val="99"/>
    <w:semiHidden/>
    <w:rsid w:val="003D639D"/>
    <w:rPr>
      <w:b/>
      <w:bCs/>
      <w:sz w:val="20"/>
      <w:szCs w:val="20"/>
      <w:lang w:val="en-US"/>
    </w:rPr>
  </w:style>
  <w:style w:type="paragraph" w:styleId="Revision">
    <w:name w:val="Revision"/>
    <w:hidden/>
    <w:uiPriority w:val="99"/>
    <w:semiHidden/>
    <w:rsid w:val="00687FC0"/>
    <w:pPr>
      <w:spacing w:after="0" w:line="240" w:lineRule="auto"/>
    </w:pPr>
    <w:rPr>
      <w:lang w:val="en-US"/>
    </w:rPr>
  </w:style>
  <w:style w:type="paragraph" w:customStyle="1" w:styleId="sccoversheetfooter">
    <w:name w:val="sc_coversheet_footer"/>
    <w:qFormat/>
    <w:rsid w:val="0097740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7740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7740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7740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7740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7740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7740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7740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7740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7740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7740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2&amp;session=126&amp;summary=B" TargetMode="External" Id="R64ce107589eb47f3" /><Relationship Type="http://schemas.openxmlformats.org/officeDocument/2006/relationships/hyperlink" Target="https://www.scstatehouse.gov/sess126_2025-2026/prever/32_20241211.docx" TargetMode="External" Id="R65ec350c5d29402f" /><Relationship Type="http://schemas.openxmlformats.org/officeDocument/2006/relationships/hyperlink" Target="https://www.scstatehouse.gov/sess126_2025-2026/prever/32_20250326.docx" TargetMode="External" Id="R538a15cdb4034f00" /><Relationship Type="http://schemas.openxmlformats.org/officeDocument/2006/relationships/hyperlink" Target="https://www.scstatehouse.gov/sess126_2025-2026/prever/32_20250328.docx" TargetMode="External" Id="R599337fde8ad4f59" /><Relationship Type="http://schemas.openxmlformats.org/officeDocument/2006/relationships/hyperlink" Target="https://www.scstatehouse.gov/sess126_2025-2026/prever/32_20250401.docx" TargetMode="External" Id="R0d86960852c8408f" /><Relationship Type="http://schemas.openxmlformats.org/officeDocument/2006/relationships/hyperlink" Target="https://www.scstatehouse.gov/sess126_2025-2026/prever/32_20250403.docx" TargetMode="External" Id="R5a8ae78bdcc64e16" /><Relationship Type="http://schemas.openxmlformats.org/officeDocument/2006/relationships/hyperlink" Target="h:\sj\20250114.docx" TargetMode="External" Id="R69d47c38c26c4866" /><Relationship Type="http://schemas.openxmlformats.org/officeDocument/2006/relationships/hyperlink" Target="h:\sj\20250114.docx" TargetMode="External" Id="Rfd1d621108274890" /><Relationship Type="http://schemas.openxmlformats.org/officeDocument/2006/relationships/hyperlink" Target="h:\sj\20250326.docx" TargetMode="External" Id="R5c8871647a494800" /><Relationship Type="http://schemas.openxmlformats.org/officeDocument/2006/relationships/hyperlink" Target="h:\sj\20250401.docx" TargetMode="External" Id="R9fa21a68989142f9" /><Relationship Type="http://schemas.openxmlformats.org/officeDocument/2006/relationships/hyperlink" Target="h:\sj\20250401.docx" TargetMode="External" Id="Rba90c55eea3a42ba" /><Relationship Type="http://schemas.openxmlformats.org/officeDocument/2006/relationships/hyperlink" Target="h:\sj\20250401.docx" TargetMode="External" Id="R9e11c65c4f9140f0" /><Relationship Type="http://schemas.openxmlformats.org/officeDocument/2006/relationships/hyperlink" Target="h:\sj\20250415.docx" TargetMode="External" Id="R2abdf20959ad4981" /><Relationship Type="http://schemas.openxmlformats.org/officeDocument/2006/relationships/hyperlink" Target="h:\hj\20250423.docx" TargetMode="External" Id="R2d66e4cf636f4804" /><Relationship Type="http://schemas.openxmlformats.org/officeDocument/2006/relationships/hyperlink" Target="h:\hj\20250423.docx" TargetMode="External" Id="R8911d754552c4c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602C14A8CEE499DBBC3FED2B8504224"/>
        <w:category>
          <w:name w:val="General"/>
          <w:gallery w:val="placeholder"/>
        </w:category>
        <w:types>
          <w:type w:val="bbPlcHdr"/>
        </w:types>
        <w:behaviors>
          <w:behavior w:val="content"/>
        </w:behaviors>
        <w:guid w:val="{0958D011-FEBB-42B3-9C5F-029A7C8979F2}"/>
      </w:docPartPr>
      <w:docPartBody>
        <w:p w:rsidR="00B12D71" w:rsidRDefault="00B12D71" w:rsidP="00B12D71">
          <w:pPr>
            <w:pStyle w:val="7602C14A8CEE499DBBC3FED2B850422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482D"/>
    <w:rsid w:val="000B6968"/>
    <w:rsid w:val="000C5BC7"/>
    <w:rsid w:val="000F401F"/>
    <w:rsid w:val="00140B15"/>
    <w:rsid w:val="001B20DA"/>
    <w:rsid w:val="001C48FD"/>
    <w:rsid w:val="002A7C8A"/>
    <w:rsid w:val="002C5CF6"/>
    <w:rsid w:val="002C5F13"/>
    <w:rsid w:val="002D4365"/>
    <w:rsid w:val="00380BE0"/>
    <w:rsid w:val="003D21F6"/>
    <w:rsid w:val="003E4FBC"/>
    <w:rsid w:val="003F4940"/>
    <w:rsid w:val="004C427E"/>
    <w:rsid w:val="004E2BB5"/>
    <w:rsid w:val="00571073"/>
    <w:rsid w:val="00580C56"/>
    <w:rsid w:val="00631F7F"/>
    <w:rsid w:val="00665450"/>
    <w:rsid w:val="006B363F"/>
    <w:rsid w:val="007070D2"/>
    <w:rsid w:val="00776F2C"/>
    <w:rsid w:val="007C058A"/>
    <w:rsid w:val="008E534B"/>
    <w:rsid w:val="008F7723"/>
    <w:rsid w:val="009031EF"/>
    <w:rsid w:val="00912A5F"/>
    <w:rsid w:val="00940EAB"/>
    <w:rsid w:val="00940EED"/>
    <w:rsid w:val="00985255"/>
    <w:rsid w:val="009C3651"/>
    <w:rsid w:val="00A115F6"/>
    <w:rsid w:val="00A51DBA"/>
    <w:rsid w:val="00B12D71"/>
    <w:rsid w:val="00B20DA6"/>
    <w:rsid w:val="00B457AF"/>
    <w:rsid w:val="00B77AA9"/>
    <w:rsid w:val="00BA0238"/>
    <w:rsid w:val="00C818FB"/>
    <w:rsid w:val="00C87E74"/>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D71"/>
    <w:rPr>
      <w:color w:val="808080"/>
    </w:rPr>
  </w:style>
  <w:style w:type="paragraph" w:customStyle="1" w:styleId="7602C14A8CEE499DBBC3FED2B8504224">
    <w:name w:val="7602C14A8CEE499DBBC3FED2B8504224"/>
    <w:rsid w:val="00B12D71"/>
    <w:pPr>
      <w:spacing w:line="278" w:lineRule="auto"/>
    </w:pPr>
    <w:rPr>
      <w:kern w:val="2"/>
      <w:sz w:val="24"/>
      <w:szCs w:val="24"/>
      <w14:ligatures w14:val="standardContextual"/>
    </w:rPr>
  </w:style>
  <w:style w:type="paragraph" w:customStyle="1" w:styleId="702BC81ADCB4456893A5CBF8C04AAA7C">
    <w:name w:val="702BC81ADCB4456893A5CBF8C04AAA7C"/>
    <w:rsid w:val="00B12D71"/>
    <w:pPr>
      <w:spacing w:line="278" w:lineRule="auto"/>
    </w:pPr>
    <w:rPr>
      <w:kern w:val="2"/>
      <w:sz w:val="24"/>
      <w:szCs w:val="24"/>
      <w14:ligatures w14:val="standardContextual"/>
    </w:rPr>
  </w:style>
  <w:style w:type="paragraph" w:customStyle="1" w:styleId="0D94BD944E7542A2BD900B930EC6C5C0">
    <w:name w:val="0D94BD944E7542A2BD900B930EC6C5C0"/>
    <w:rsid w:val="00B12D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4bae83a8-89f2-40de-963d-c4c7190e3819","originalBill":null,"session":0,"billNumber":null,"version":"0001-01-01T00:00:00","legType":null,"delta":null,"isPerfectingAmendment":false,"originalAmendment":null,"previousBill":null,"isOffered":false,"order":1,"isAdopted":false,"amendmentNumber":"FIN","internalBillVersion":1,"isCommitteeReport":true,"BillTitle":"&lt;Failed to get bill title&gt;","id":"a8977434-a87e-4754-82ca-42d833968f5d","name":"LC-32.DG0001S","filenameExtension":null,"parentId":"00000000-0000-0000-0000-000000000000","documentName":"LC-32.DG0001S","isProxyDoc":false,"isWordDoc":false,"isPDF":false,"isFolder":true}]</AMENDMENTS_USED_FOR_MERGE>
  <DOCUMENT_TYPE>Bill</DOCUMENT_TYPE>
  <FILENAME>&lt;&lt;filename&gt;&gt;</FILENAME>
  <ID>f9e95031-7f49-4fe7-919e-7c7e1d215803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2025-04-01T13:35:56.496747-04:00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1e8116b5-870c-45ba-8b6f-869a84760c5d</T_BILL_REQUEST_REQUEST>
  <T_BILL_R_ORIGINALBILL>f714e8dd-ad42-4e76-bb28-9dd7a0c99ca0</T_BILL_R_ORIGINALBILL>
  <T_BILL_R_ORIGINALDRAFT>601e07e7-4a22-4739-be6d-0444ba15c036</T_BILL_R_ORIGINALDRAFT>
  <T_BILL_SPONSOR_SPONSOR>7a777044-26e8-42f0-8fa3-10d2d566bfe5</T_BILL_SPONSOR_SPONSOR>
  <T_BILL_T_BILLNAME>[0032]</T_BILL_T_BILLNAME>
  <T_BILL_T_BILLNUMBER>32</T_BILL_T_BILLNUMBER>
  <T_BILL_T_BILLTITLE>TO AMEND THE SOUTH CAROLINA CODE OF LAWS SO AS TO ENACT THE “PREGNANCY RESOURCE ACT”; BY ADDING SECTION 12‑6‑3383 SO AS TO PROVIDE FOR A TAX CREDIT FOR VOLUNTARY CASH CONTRIBUTIONS MADE TO A PREGNANCY RESOURCE CENTER OR CRISIS PREGNANCY CENTER AND TO PROVIDE GUIDELINES FOR THE CREDIT.</T_BILL_T_BILLTITLE>
  <T_BILL_T_CHAMBER>senate</T_BILL_T_CHAMBER>
  <T_BILL_T_FILENAME>
  </T_BILL_T_FILENAME>
  <T_BILL_T_LEGTYPE>bill_statewide</T_BILL_T_LEGTYPE>
  <T_BILL_T_RATNUMBERSTRING>SNone</T_BILL_T_RATNUMBERSTRING>
  <T_BILL_T_SECTIONS>[{"SectionUUID":"8a083916-501b-498f-af62-bb1029a0f62b","SectionName":"Citing an Act","SectionNumber":1,"SectionType":"new","CodeSections":[],"TitleText":"so as to enact the “Pregnancy Resource Act”","DisableControls":false,"Deleted":false,"RepealItems":[],"SectionBookmarkName":"bs_num_1_53a4412e9"},{"SectionUUID":"0c5d9227-ac80-4bb8-bafa-8dac6e14ac7d","SectionName":"code_section","SectionNumber":2,"SectionType":"code_section","CodeSections":[{"CodeSectionBookmarkName":"ns_T12C6N3383_e7a6b556c","IsConstitutionSection":false,"Identity":"12-6-3383","IsNew":true,"SubSections":[{"Level":1,"Identity":"T12C6N3383SA","SubSectionBookmarkName":"ss_T12C6N3383SA_lv1_35e5bcd95","IsNewSubSection":false,"SubSectionReplacement":""},{"Level":2,"Identity":"T12C6N3383S1","SubSectionBookmarkName":"ss_T12C6N3383S1_lv2_7336dc26c","IsNewSubSection":false,"SubSectionReplacement":""},{"Level":2,"Identity":"T12C6N3383S2","SubSectionBookmarkName":"ss_T12C6N3383S2_lv2_6b178631d","IsNewSubSection":false,"SubSectionReplacement":""},{"Level":3,"Identity":"T12C6N3383Sa","SubSectionBookmarkName":"ss_T12C6N3383Sa_lv3_b9c6ac359","IsNewSubSection":false,"SubSectionReplacement":""},{"Level":4,"Identity":"T12C6N3383Si","SubSectionBookmarkName":"ss_T12C6N3383Si_lv4_6b2a9cc54","IsNewSubSection":false,"SubSectionReplacement":""},{"Level":5,"Identity":"T12C6N3383SA","SubSectionBookmarkName":"ss_T12C6N3383SA_lv5_3d795a323","IsNewSubSection":false,"SubSectionReplacement":""},{"Level":5,"Identity":"T12C6N3383SB","SubSectionBookmarkName":"ss_T12C6N3383SB_lv5_8edf83393","IsNewSubSection":false,"SubSectionReplacement":""},{"Level":4,"Identity":"T12C6N3383Sii","SubSectionBookmarkName":"ss_T12C6N3383Sii_lv4_f42b04f14","IsNewSubSection":false,"SubSectionReplacement":""},{"Level":5,"Identity":"T12C6N3383SA","SubSectionBookmarkName":"ss_T12C6N3383SA_lv5_4dfea473c","IsNewSubSection":false,"SubSectionReplacement":""},{"Level":5,"Identity":"T12C6N3383SB","SubSectionBookmarkName":"ss_T12C6N3383SB_lv5_634c76695","IsNewSubSection":false,"SubSectionReplacement":""},{"Level":5,"Identity":"T12C6N3383SC","SubSectionBookmarkName":"ss_T12C6N3383SC_lv5_30c29d6f4","IsNewSubSection":false,"SubSectionReplacement":""},{"Level":5,"Identity":"T12C6N3383SD","SubSectionBookmarkName":"ss_T12C6N3383SD_lv5_7c550d97c","IsNewSubSection":false,"SubSectionReplacement":""},{"Level":5,"Identity":"T12C6N3383SE","SubSectionBookmarkName":"ss_T12C6N3383SE_lv5_c6daee911","IsNewSubSection":false,"SubSectionReplacement":""},{"Level":5,"Identity":"T12C6N3383SB","SubSectionBookmarkName":"ss_T12C6N3383SB_lv5_91a0ab4af","IsNewSubSection":false,"SubSectionReplacement":""},{"Level":5,"Identity":"T12C6N3383SC","SubSectionBookmarkName":"ss_T12C6N3383SC_lv5_29884c01f","IsNewSubSection":false,"SubSectionReplacement":""},{"Level":5,"Identity":"T12C6N3383SD","SubSectionBookmarkName":"ss_T12C6N3383SD_lv5_ab6e5a1fc","IsNewSubSection":false,"SubSectionReplacement":""},{"Level":5,"Identity":"T12C6N3383SE","SubSectionBookmarkName":"ss_T12C6N3383SE_lv5_eeca26e3e","IsNewSubSection":false,"SubSectionReplacement":""},{"Level":6,"Identity":"T12C6N3383S1","SubSectionBookmarkName":"ss_T12C6N3383S1_lv6_a96e1a52c","IsNewSubSection":false,"SubSectionReplacement":""},{"Level":6,"Identity":"T12C6N3383S1","SubSectionBookmarkName":"ss_T12C6N3383S1_lv6_b67e88dee","IsNewSubSection":false,"SubSectionReplacement":""},{"Level":6,"Identity":"T12C6N3383S2","SubSectionBookmarkName":"ss_T12C6N3383S2_lv6_cab37726d","IsNewSubSection":false,"SubSectionReplacement":""},{"Level":6,"Identity":"T12C6N3383S2","SubSectionBookmarkName":"ss_T12C6N3383S2_lv6_18cc446cc","IsNewSubSection":false,"SubSectionReplacement":""},{"Level":6,"Identity":"T12C6N3383S3","SubSectionBookmarkName":"ss_T12C6N3383S3_lv6_eb3a634b3","IsNewSubSection":false,"SubSectionReplacement":""},{"Level":5,"Identity":"T12C6N3383SF","SubSectionBookmarkName":"ss_T12C6N3383SF_lv5_1af7b799e","IsNewSubSection":false,"SubSectionReplacement":""},{"Level":5,"Identity":"T12C6N3383SG","SubSectionBookmarkName":"ss_T12C6N3383SG_lv5_5fa867c5a","IsNewSubSection":false,"SubSectionReplacement":""},{"Level":5,"Identity":"T12C6N3383SH","SubSectionBookmarkName":"ss_T12C6N3383SH_lv5_469e78b10","IsNewSubSection":false,"SubSectionReplacement":""},{"Level":5,"Identity":"T12C6N3383SI","SubSectionBookmarkName":"ss_T12C6N3383SI_lv5_37aa1abcf","IsNewSubSection":false,"SubSectionReplacement":""},{"Level":5,"Identity":"T12C6N3383SJ","SubSectionBookmarkName":"ss_T12C6N3383SJ_lv5_337e33ea","IsNewSubSection":false,"SubSectionReplacement":""}],"TitleRelatedTo":"","TitleSoAsTo":"provide for a tax credit for voluntary cash contributions made to a pregnancy resource center or crisis pregnancy center and to provide guidelines for the credit","Deleted":false}],"TitleText":"","DisableControls":false,"Deleted":false,"RepealItems":[],"SectionBookmarkName":"bs_num_2_15fd7a9a6"},{"SectionUUID":"67755be2-43d1-4c82-8f96-e7a7fae66b1b","SectionName":"New Blank SECTION","SectionNumber":3,"SectionType":"new","CodeSections":[],"TitleText":"","DisableControls":false,"Deleted":false,"RepealItems":[],"SectionBookmarkName":"bs_num_3_bbb4673a7"},{"SectionUUID":"8f03ca95-8faa-4d43-a9c2-8afc498075bd","SectionName":"standard_eff_date_section","SectionNumber":4,"SectionType":"drafting_clause","CodeSections":[],"TitleText":"","DisableControls":false,"Deleted":false,"RepealItems":[],"SectionBookmarkName":"bs_num_4_lastsection"}]</T_BILL_T_SECTIONS>
  <T_BILL_T_SUBJECT>Pregnancy Care Tax Credit</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5FF1649-506E-488C-86FC-974733BA8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6138</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2025-04-03T04:51:00Z</dcterms:created>
  <dcterms:modified xsi:type="dcterms:W3CDTF">2025-04-03T04:51:00Z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