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LC-0141WAB25.docx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Designated discliplinary classrooms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5dea1820c2e4cb1">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f7d2ab9ae2874e39">
        <w:r w:rsidRPr="00770434">
          <w:rPr>
            <w:rStyle w:val="Hyperlink"/>
          </w:rPr>
          <w:t>House Journal</w:t>
        </w:r>
        <w:r w:rsidRPr="00770434">
          <w:rPr>
            <w:rStyle w:val="Hyperlink"/>
          </w:rPr>
          <w:noBreakHyphen/>
          <w:t>page 130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483e9af29848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f14f195b83431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4D8F" w:rsidRDefault="00432135" w14:paraId="47642A99" w14:textId="2322DD24">
      <w:pPr>
        <w:pStyle w:val="scemptylineheader"/>
      </w:pPr>
      <w:bookmarkStart w:name="open_doc_here" w:id="0"/>
      <w:bookmarkEnd w:id="0"/>
    </w:p>
    <w:p w:rsidRPr="00BB0725" w:rsidR="00A73EFA" w:rsidP="008C4D8F" w:rsidRDefault="00A73EFA" w14:paraId="7B72410E" w14:textId="0B8A860C">
      <w:pPr>
        <w:pStyle w:val="scemptylineheader"/>
      </w:pPr>
    </w:p>
    <w:p w:rsidRPr="00BB0725" w:rsidR="00A73EFA" w:rsidP="008C4D8F" w:rsidRDefault="00A73EFA" w14:paraId="6AD935C9" w14:textId="5C453746">
      <w:pPr>
        <w:pStyle w:val="scemptylineheader"/>
      </w:pPr>
    </w:p>
    <w:p w:rsidRPr="00DF3B44" w:rsidR="00A73EFA" w:rsidP="008C4D8F" w:rsidRDefault="00A73EFA" w14:paraId="51A98227" w14:textId="66666C1E">
      <w:pPr>
        <w:pStyle w:val="scemptylineheader"/>
      </w:pPr>
    </w:p>
    <w:p w:rsidRPr="00DF3B44" w:rsidR="00A73EFA" w:rsidP="008C4D8F" w:rsidRDefault="00A73EFA" w14:paraId="3858851A" w14:textId="024EA620">
      <w:pPr>
        <w:pStyle w:val="scemptylineheader"/>
      </w:pPr>
    </w:p>
    <w:p w:rsidRPr="00DF3B44" w:rsidR="00A73EFA" w:rsidP="008C4D8F" w:rsidRDefault="00A73EFA" w14:paraId="4E3DDE20" w14:textId="1E47CA5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0002" w14:paraId="40FEFADA" w14:textId="16878497">
          <w:pPr>
            <w:pStyle w:val="scbilltitle"/>
          </w:pPr>
          <w:r>
            <w:t>TO AMEND THE SOUTH CAROLINA CODE OF LAWS BY ADDING SECTION 59-63-205 SO AS 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w:t>
          </w:r>
        </w:p>
      </w:sdtContent>
    </w:sdt>
    <w:bookmarkStart w:name="at_e8a41a7b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0fb38d6" w:id="2"/>
      <w:r w:rsidRPr="0094541D">
        <w:t>B</w:t>
      </w:r>
      <w:bookmarkEnd w:id="2"/>
      <w:r w:rsidRPr="0094541D">
        <w:t>e it enacted by the General Assembly of the State of South Carolina:</w:t>
      </w:r>
    </w:p>
    <w:p w:rsidR="00706560" w:rsidP="00706560" w:rsidRDefault="00706560" w14:paraId="55114BC6" w14:textId="77777777">
      <w:pPr>
        <w:pStyle w:val="scemptyline"/>
      </w:pPr>
    </w:p>
    <w:p w:rsidR="00533CBD" w:rsidP="00533CBD" w:rsidRDefault="00706560" w14:paraId="1B7C6CE6" w14:textId="77777777">
      <w:pPr>
        <w:pStyle w:val="scdirectionallanguage"/>
      </w:pPr>
      <w:bookmarkStart w:name="bs_num_1_82f600bc1" w:id="3"/>
      <w:r>
        <w:t>S</w:t>
      </w:r>
      <w:bookmarkEnd w:id="3"/>
      <w:r>
        <w:t>ECTION 1.</w:t>
      </w:r>
      <w:r>
        <w:tab/>
      </w:r>
      <w:bookmarkStart w:name="dl_e1db9fc93" w:id="4"/>
      <w:r w:rsidR="00533CBD">
        <w:t>A</w:t>
      </w:r>
      <w:bookmarkEnd w:id="4"/>
      <w:r w:rsidR="00533CBD">
        <w:t>rticle 3, Chapter 63, Title 59 of the S.C. Code is amended by adding:</w:t>
      </w:r>
    </w:p>
    <w:p w:rsidR="00533CBD" w:rsidP="00533CBD" w:rsidRDefault="00533CBD" w14:paraId="029771B5" w14:textId="77777777">
      <w:pPr>
        <w:pStyle w:val="scnewcodesection"/>
      </w:pPr>
    </w:p>
    <w:p w:rsidR="004B525B" w:rsidP="004B525B" w:rsidRDefault="00533CBD" w14:paraId="7955A1F5" w14:textId="77777777">
      <w:pPr>
        <w:pStyle w:val="scnewcodesection"/>
      </w:pPr>
      <w:r>
        <w:tab/>
      </w:r>
      <w:bookmarkStart w:name="ns_T59C63N205_d53494936" w:id="5"/>
      <w:r>
        <w:t>S</w:t>
      </w:r>
      <w:bookmarkEnd w:id="5"/>
      <w:r>
        <w:t>ection 59-63-205.</w:t>
      </w:r>
      <w:r>
        <w:tab/>
      </w:r>
      <w:bookmarkStart w:name="ss_T59C63N205SA_lv1_33e750b15" w:id="6"/>
      <w:r w:rsidR="004B525B">
        <w:t>(</w:t>
      </w:r>
      <w:bookmarkEnd w:id="6"/>
      <w:r w:rsidR="004B525B">
        <w:t>A) Each public school in this State shall establish a disciplinary classroom to be used exclusively for the temporary assignment of students subject to discipline not meriting suspension or expulsion. The decision to make an assignment to the disciplinary classroom is in the discretion of the student’s teacher in consultation with the principal and a certified school guidance counselor or mental health professional.</w:t>
      </w:r>
    </w:p>
    <w:p w:rsidR="004B525B" w:rsidP="004B525B" w:rsidRDefault="004B525B" w14:paraId="6533375A" w14:textId="77777777">
      <w:pPr>
        <w:pStyle w:val="scnewcodesection"/>
      </w:pPr>
      <w:r>
        <w:tab/>
      </w:r>
      <w:bookmarkStart w:name="ss_T59C63N205SB_lv1_a2c9e2682" w:id="7"/>
      <w:r>
        <w:t>(</w:t>
      </w:r>
      <w:bookmarkEnd w:id="7"/>
      <w:r>
        <w:t>B) Each disciplinary classroom must be staffed with:</w:t>
      </w:r>
    </w:p>
    <w:p w:rsidR="004B525B" w:rsidP="004B525B" w:rsidRDefault="004B525B" w14:paraId="78DF6191" w14:textId="77777777">
      <w:pPr>
        <w:pStyle w:val="scnewcodesection"/>
      </w:pPr>
      <w:r>
        <w:tab/>
      </w:r>
      <w:r>
        <w:tab/>
      </w:r>
      <w:r>
        <w:tab/>
      </w:r>
      <w:bookmarkStart w:name="ss_T59C63N205S1_lv2_d816c13fb" w:id="8"/>
      <w:r>
        <w:t>(</w:t>
      </w:r>
      <w:bookmarkEnd w:id="8"/>
      <w:r>
        <w:t>1) a teacher who shall assist the students with their schoolwork assignments provided by their classroom teacher; and</w:t>
      </w:r>
    </w:p>
    <w:p w:rsidR="004B525B" w:rsidP="004B525B" w:rsidRDefault="004B525B" w14:paraId="2CAEEAC4" w14:textId="77777777">
      <w:pPr>
        <w:pStyle w:val="scnewcodesection"/>
      </w:pPr>
      <w:r>
        <w:tab/>
      </w:r>
      <w:r>
        <w:tab/>
      </w:r>
      <w:r>
        <w:tab/>
      </w:r>
      <w:bookmarkStart w:name="ss_T59C63N205S2_lv2_01778f7ac" w:id="9"/>
      <w:r>
        <w:t>(</w:t>
      </w:r>
      <w:bookmarkEnd w:id="9"/>
      <w:r>
        <w:t>2) a certified school guidance counselor or mental health professional who shall provide counseling services to the student.</w:t>
      </w:r>
    </w:p>
    <w:p w:rsidR="004B525B" w:rsidP="004B525B" w:rsidRDefault="004B525B" w14:paraId="4D713B0B" w14:textId="77777777">
      <w:pPr>
        <w:pStyle w:val="scnewcodesection"/>
      </w:pPr>
      <w:r>
        <w:tab/>
      </w:r>
      <w:bookmarkStart w:name="ss_T59C63N205SC_lv1_fa1d63a45" w:id="10"/>
      <w:r>
        <w:t>(</w:t>
      </w:r>
      <w:bookmarkEnd w:id="10"/>
      <w:r>
        <w:t xml:space="preserve">C) A student in a disciplinary classroom must continue to receive schoolwork assignments provided by their classroom teacher to ensure the student’s continued academic progress, while also receiving additional mental health counseling and support. The student’s teacher, disciplinary classroom teacher, principal, and guidance counselor or other mental health professional shall collaboratively develop a progress plan to enable the student to continue receiving academic instruction while also receiving mental health counseling or other counseling and services and support. The goal of the progress plan is to return the student to the classroom in a timeframe and manner that balances the interests of the </w:t>
      </w:r>
      <w:r>
        <w:lastRenderedPageBreak/>
        <w:t>student with the best interests of the student’s classmates and teacher.</w:t>
      </w:r>
    </w:p>
    <w:p w:rsidR="00706560" w:rsidP="004B525B" w:rsidRDefault="004B525B" w14:paraId="4F1696AD" w14:textId="0BF2E6AC">
      <w:pPr>
        <w:pStyle w:val="scnewcodesection"/>
      </w:pPr>
      <w:r>
        <w:tab/>
      </w:r>
      <w:bookmarkStart w:name="ss_T59C63N205SD_lv1_4db44a11d" w:id="11"/>
      <w:r>
        <w:t>(</w:t>
      </w:r>
      <w:bookmarkEnd w:id="11"/>
      <w:r>
        <w:t>D) When a student is assigned to a disciplinary classroom, the principal shall notify, in writing, the parents or legal guardian of the student, giving the reason for the assignment and setting a time and place when the student’s teacher, principal, and guidance counselor or other mental health professional available for a conference with the parents or guardian. The conference shall be set within three days of the date of the suspension.</w:t>
      </w:r>
    </w:p>
    <w:p w:rsidRPr="00DF3B44" w:rsidR="007E06BB" w:rsidP="00787433" w:rsidRDefault="007E06BB" w14:paraId="3D8F1FED" w14:textId="1394D0AF">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76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1BC2C9C" w:rsidR="00685035" w:rsidRPr="007B4AF7" w:rsidRDefault="001E4C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0671">
              <w:rPr>
                <w:noProof/>
              </w:rPr>
              <w:t>LC-0141WAB25.docx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002"/>
    <w:rsid w:val="00011182"/>
    <w:rsid w:val="00012912"/>
    <w:rsid w:val="00017FB0"/>
    <w:rsid w:val="00020B5D"/>
    <w:rsid w:val="00026421"/>
    <w:rsid w:val="00030409"/>
    <w:rsid w:val="00034536"/>
    <w:rsid w:val="00037F04"/>
    <w:rsid w:val="000404BF"/>
    <w:rsid w:val="00044B84"/>
    <w:rsid w:val="000479D0"/>
    <w:rsid w:val="00056649"/>
    <w:rsid w:val="00063F88"/>
    <w:rsid w:val="0006464F"/>
    <w:rsid w:val="00066B54"/>
    <w:rsid w:val="00072FCD"/>
    <w:rsid w:val="00074A4F"/>
    <w:rsid w:val="00077B65"/>
    <w:rsid w:val="0009226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714C"/>
    <w:rsid w:val="00154C1A"/>
    <w:rsid w:val="00171601"/>
    <w:rsid w:val="001730EB"/>
    <w:rsid w:val="00173276"/>
    <w:rsid w:val="00176122"/>
    <w:rsid w:val="0019025B"/>
    <w:rsid w:val="00192AF7"/>
    <w:rsid w:val="00197366"/>
    <w:rsid w:val="001A136C"/>
    <w:rsid w:val="001B6DA2"/>
    <w:rsid w:val="001C25EC"/>
    <w:rsid w:val="001C38CD"/>
    <w:rsid w:val="001E4C8B"/>
    <w:rsid w:val="001E53D6"/>
    <w:rsid w:val="001F2A41"/>
    <w:rsid w:val="001F313F"/>
    <w:rsid w:val="001F331D"/>
    <w:rsid w:val="001F394C"/>
    <w:rsid w:val="002038AA"/>
    <w:rsid w:val="002114C8"/>
    <w:rsid w:val="0021166F"/>
    <w:rsid w:val="00212936"/>
    <w:rsid w:val="002162DF"/>
    <w:rsid w:val="002169AD"/>
    <w:rsid w:val="00230038"/>
    <w:rsid w:val="00233975"/>
    <w:rsid w:val="00236D73"/>
    <w:rsid w:val="00246535"/>
    <w:rsid w:val="00251D5F"/>
    <w:rsid w:val="00257F60"/>
    <w:rsid w:val="002625EA"/>
    <w:rsid w:val="00262AC5"/>
    <w:rsid w:val="00264AE9"/>
    <w:rsid w:val="002745B7"/>
    <w:rsid w:val="00275AE6"/>
    <w:rsid w:val="002836D8"/>
    <w:rsid w:val="002A65D5"/>
    <w:rsid w:val="002A7989"/>
    <w:rsid w:val="002B02F3"/>
    <w:rsid w:val="002C3463"/>
    <w:rsid w:val="002D266D"/>
    <w:rsid w:val="002D5B3D"/>
    <w:rsid w:val="002D7447"/>
    <w:rsid w:val="002E315A"/>
    <w:rsid w:val="002E4F8C"/>
    <w:rsid w:val="002F560C"/>
    <w:rsid w:val="002F5847"/>
    <w:rsid w:val="0030419D"/>
    <w:rsid w:val="0030425A"/>
    <w:rsid w:val="003143E6"/>
    <w:rsid w:val="00315813"/>
    <w:rsid w:val="0032021B"/>
    <w:rsid w:val="00340153"/>
    <w:rsid w:val="003421F1"/>
    <w:rsid w:val="0034279C"/>
    <w:rsid w:val="00354F64"/>
    <w:rsid w:val="003559A1"/>
    <w:rsid w:val="00361563"/>
    <w:rsid w:val="00371D36"/>
    <w:rsid w:val="00373E17"/>
    <w:rsid w:val="00376736"/>
    <w:rsid w:val="003775E6"/>
    <w:rsid w:val="00381998"/>
    <w:rsid w:val="003A5F1C"/>
    <w:rsid w:val="003C3E2E"/>
    <w:rsid w:val="003D4A3C"/>
    <w:rsid w:val="003D55B2"/>
    <w:rsid w:val="003E0033"/>
    <w:rsid w:val="003E5452"/>
    <w:rsid w:val="003E7165"/>
    <w:rsid w:val="003E7FF6"/>
    <w:rsid w:val="003F1182"/>
    <w:rsid w:val="00402978"/>
    <w:rsid w:val="004046B5"/>
    <w:rsid w:val="00406F27"/>
    <w:rsid w:val="004141B8"/>
    <w:rsid w:val="0041705F"/>
    <w:rsid w:val="004203B9"/>
    <w:rsid w:val="00427EF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25B"/>
    <w:rsid w:val="004B597A"/>
    <w:rsid w:val="004C1A04"/>
    <w:rsid w:val="004C20BC"/>
    <w:rsid w:val="004C5C9A"/>
    <w:rsid w:val="004D1442"/>
    <w:rsid w:val="004D2242"/>
    <w:rsid w:val="004D3DCB"/>
    <w:rsid w:val="004D6D27"/>
    <w:rsid w:val="004E1946"/>
    <w:rsid w:val="004E66E9"/>
    <w:rsid w:val="004E7DDE"/>
    <w:rsid w:val="004F0090"/>
    <w:rsid w:val="004F172C"/>
    <w:rsid w:val="005002ED"/>
    <w:rsid w:val="00500DBC"/>
    <w:rsid w:val="005102BE"/>
    <w:rsid w:val="00523F7F"/>
    <w:rsid w:val="00524D54"/>
    <w:rsid w:val="00533CBD"/>
    <w:rsid w:val="00535CFF"/>
    <w:rsid w:val="0054531B"/>
    <w:rsid w:val="00546C24"/>
    <w:rsid w:val="005476FF"/>
    <w:rsid w:val="005516F6"/>
    <w:rsid w:val="00552842"/>
    <w:rsid w:val="00554E89"/>
    <w:rsid w:val="00564B58"/>
    <w:rsid w:val="00572281"/>
    <w:rsid w:val="005801DD"/>
    <w:rsid w:val="00592A40"/>
    <w:rsid w:val="005A28BC"/>
    <w:rsid w:val="005A46FF"/>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F1C"/>
    <w:rsid w:val="006A395F"/>
    <w:rsid w:val="006A65E2"/>
    <w:rsid w:val="006B37BD"/>
    <w:rsid w:val="006C092D"/>
    <w:rsid w:val="006C099D"/>
    <w:rsid w:val="006C18F0"/>
    <w:rsid w:val="006C7E01"/>
    <w:rsid w:val="006D64A5"/>
    <w:rsid w:val="006E0935"/>
    <w:rsid w:val="006E353F"/>
    <w:rsid w:val="006E35AB"/>
    <w:rsid w:val="00706560"/>
    <w:rsid w:val="00711AA9"/>
    <w:rsid w:val="00720D77"/>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6E4E"/>
    <w:rsid w:val="007F50D1"/>
    <w:rsid w:val="00816D52"/>
    <w:rsid w:val="00831048"/>
    <w:rsid w:val="00834272"/>
    <w:rsid w:val="008625C1"/>
    <w:rsid w:val="0087671D"/>
    <w:rsid w:val="008806F9"/>
    <w:rsid w:val="00886F84"/>
    <w:rsid w:val="00887957"/>
    <w:rsid w:val="008A2A01"/>
    <w:rsid w:val="008A57E3"/>
    <w:rsid w:val="008B5BF4"/>
    <w:rsid w:val="008C0CEE"/>
    <w:rsid w:val="008C1B18"/>
    <w:rsid w:val="008C4D8F"/>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296C"/>
    <w:rsid w:val="009776E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FB9"/>
    <w:rsid w:val="009F4FAF"/>
    <w:rsid w:val="009F68F1"/>
    <w:rsid w:val="00A020E8"/>
    <w:rsid w:val="00A04529"/>
    <w:rsid w:val="00A0584B"/>
    <w:rsid w:val="00A17135"/>
    <w:rsid w:val="00A21A6F"/>
    <w:rsid w:val="00A24E56"/>
    <w:rsid w:val="00A26A62"/>
    <w:rsid w:val="00A35A9B"/>
    <w:rsid w:val="00A37B31"/>
    <w:rsid w:val="00A4070E"/>
    <w:rsid w:val="00A40CA0"/>
    <w:rsid w:val="00A450D3"/>
    <w:rsid w:val="00A504A7"/>
    <w:rsid w:val="00A53677"/>
    <w:rsid w:val="00A53BF2"/>
    <w:rsid w:val="00A60D68"/>
    <w:rsid w:val="00A73EFA"/>
    <w:rsid w:val="00A77A3B"/>
    <w:rsid w:val="00A866DD"/>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0FA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AF4"/>
    <w:rsid w:val="00BD42DA"/>
    <w:rsid w:val="00BD4684"/>
    <w:rsid w:val="00BD5B71"/>
    <w:rsid w:val="00BE08A7"/>
    <w:rsid w:val="00BE4391"/>
    <w:rsid w:val="00BF3E48"/>
    <w:rsid w:val="00C02C9B"/>
    <w:rsid w:val="00C1161A"/>
    <w:rsid w:val="00C15F1B"/>
    <w:rsid w:val="00C16288"/>
    <w:rsid w:val="00C17D1D"/>
    <w:rsid w:val="00C43CD6"/>
    <w:rsid w:val="00C45923"/>
    <w:rsid w:val="00C543E7"/>
    <w:rsid w:val="00C70225"/>
    <w:rsid w:val="00C72198"/>
    <w:rsid w:val="00C73C7D"/>
    <w:rsid w:val="00C73F12"/>
    <w:rsid w:val="00C75005"/>
    <w:rsid w:val="00C92652"/>
    <w:rsid w:val="00C970DF"/>
    <w:rsid w:val="00CA7E71"/>
    <w:rsid w:val="00CB2673"/>
    <w:rsid w:val="00CB701D"/>
    <w:rsid w:val="00CC3F0E"/>
    <w:rsid w:val="00CD08C9"/>
    <w:rsid w:val="00CD1FE8"/>
    <w:rsid w:val="00CD38CD"/>
    <w:rsid w:val="00CD3E0C"/>
    <w:rsid w:val="00CD5565"/>
    <w:rsid w:val="00CD616C"/>
    <w:rsid w:val="00CD72CA"/>
    <w:rsid w:val="00CF3612"/>
    <w:rsid w:val="00CF68D6"/>
    <w:rsid w:val="00CF7B4A"/>
    <w:rsid w:val="00D009F8"/>
    <w:rsid w:val="00D078DA"/>
    <w:rsid w:val="00D14995"/>
    <w:rsid w:val="00D204F2"/>
    <w:rsid w:val="00D21A9B"/>
    <w:rsid w:val="00D2455C"/>
    <w:rsid w:val="00D25023"/>
    <w:rsid w:val="00D27F8C"/>
    <w:rsid w:val="00D33843"/>
    <w:rsid w:val="00D54A6F"/>
    <w:rsid w:val="00D57D57"/>
    <w:rsid w:val="00D62E42"/>
    <w:rsid w:val="00D772FB"/>
    <w:rsid w:val="00D97AE4"/>
    <w:rsid w:val="00DA1AA0"/>
    <w:rsid w:val="00DA512B"/>
    <w:rsid w:val="00DC2602"/>
    <w:rsid w:val="00DC44A8"/>
    <w:rsid w:val="00DE1D1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25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6925"/>
    <w:rsid w:val="00ED452E"/>
    <w:rsid w:val="00EE0671"/>
    <w:rsid w:val="00EE3CDA"/>
    <w:rsid w:val="00EF37A8"/>
    <w:rsid w:val="00EF531F"/>
    <w:rsid w:val="00F02C0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B90"/>
    <w:rsid w:val="00F900B4"/>
    <w:rsid w:val="00FA0F2E"/>
    <w:rsid w:val="00FA4DB1"/>
    <w:rsid w:val="00FB3CF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6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2602"/>
    <w:rPr>
      <w:rFonts w:ascii="Times New Roman" w:hAnsi="Times New Roman"/>
      <w:b w:val="0"/>
      <w:i w:val="0"/>
      <w:sz w:val="22"/>
    </w:rPr>
  </w:style>
  <w:style w:type="paragraph" w:styleId="NoSpacing">
    <w:name w:val="No Spacing"/>
    <w:uiPriority w:val="1"/>
    <w:qFormat/>
    <w:rsid w:val="00DC2602"/>
    <w:pPr>
      <w:spacing w:after="0" w:line="240" w:lineRule="auto"/>
    </w:pPr>
  </w:style>
  <w:style w:type="paragraph" w:customStyle="1" w:styleId="scemptylineheader">
    <w:name w:val="sc_emptyline_header"/>
    <w:qFormat/>
    <w:rsid w:val="00DC26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26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26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26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26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2602"/>
    <w:rPr>
      <w:color w:val="808080"/>
    </w:rPr>
  </w:style>
  <w:style w:type="paragraph" w:customStyle="1" w:styleId="scdirectionallanguage">
    <w:name w:val="sc_directional_language"/>
    <w:qFormat/>
    <w:rsid w:val="00DC26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26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26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26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26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26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26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26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26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26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26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26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26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26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26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26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2602"/>
    <w:rPr>
      <w:rFonts w:ascii="Times New Roman" w:hAnsi="Times New Roman"/>
      <w:color w:val="auto"/>
      <w:sz w:val="22"/>
    </w:rPr>
  </w:style>
  <w:style w:type="paragraph" w:customStyle="1" w:styleId="scclippagebillheader">
    <w:name w:val="sc_clip_page_bill_header"/>
    <w:qFormat/>
    <w:rsid w:val="00DC26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26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26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602"/>
    <w:rPr>
      <w:lang w:val="en-US"/>
    </w:rPr>
  </w:style>
  <w:style w:type="paragraph" w:styleId="Footer">
    <w:name w:val="footer"/>
    <w:basedOn w:val="Normal"/>
    <w:link w:val="FooterChar"/>
    <w:uiPriority w:val="99"/>
    <w:unhideWhenUsed/>
    <w:rsid w:val="00DC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602"/>
    <w:rPr>
      <w:lang w:val="en-US"/>
    </w:rPr>
  </w:style>
  <w:style w:type="paragraph" w:styleId="ListParagraph">
    <w:name w:val="List Paragraph"/>
    <w:basedOn w:val="Normal"/>
    <w:uiPriority w:val="34"/>
    <w:qFormat/>
    <w:rsid w:val="00DC2602"/>
    <w:pPr>
      <w:ind w:left="720"/>
      <w:contextualSpacing/>
    </w:pPr>
  </w:style>
  <w:style w:type="paragraph" w:customStyle="1" w:styleId="scbillfooter">
    <w:name w:val="sc_bill_footer"/>
    <w:qFormat/>
    <w:rsid w:val="00DC26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26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26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26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26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2602"/>
    <w:pPr>
      <w:widowControl w:val="0"/>
      <w:suppressAutoHyphens/>
      <w:spacing w:after="0" w:line="360" w:lineRule="auto"/>
    </w:pPr>
    <w:rPr>
      <w:rFonts w:ascii="Times New Roman" w:hAnsi="Times New Roman"/>
      <w:lang w:val="en-US"/>
    </w:rPr>
  </w:style>
  <w:style w:type="paragraph" w:customStyle="1" w:styleId="sctableln">
    <w:name w:val="sc_table_ln"/>
    <w:qFormat/>
    <w:rsid w:val="00DC26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26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2602"/>
    <w:rPr>
      <w:strike/>
      <w:dstrike w:val="0"/>
    </w:rPr>
  </w:style>
  <w:style w:type="character" w:customStyle="1" w:styleId="scinsert">
    <w:name w:val="sc_insert"/>
    <w:uiPriority w:val="1"/>
    <w:qFormat/>
    <w:rsid w:val="00DC2602"/>
    <w:rPr>
      <w:caps w:val="0"/>
      <w:smallCaps w:val="0"/>
      <w:strike w:val="0"/>
      <w:dstrike w:val="0"/>
      <w:vanish w:val="0"/>
      <w:u w:val="single"/>
      <w:vertAlign w:val="baseline"/>
    </w:rPr>
  </w:style>
  <w:style w:type="character" w:customStyle="1" w:styleId="scinsertred">
    <w:name w:val="sc_insert_red"/>
    <w:uiPriority w:val="1"/>
    <w:qFormat/>
    <w:rsid w:val="00DC2602"/>
    <w:rPr>
      <w:caps w:val="0"/>
      <w:smallCaps w:val="0"/>
      <w:strike w:val="0"/>
      <w:dstrike w:val="0"/>
      <w:vanish w:val="0"/>
      <w:color w:val="FF0000"/>
      <w:u w:val="single"/>
      <w:vertAlign w:val="baseline"/>
    </w:rPr>
  </w:style>
  <w:style w:type="character" w:customStyle="1" w:styleId="scinsertblue">
    <w:name w:val="sc_insert_blue"/>
    <w:uiPriority w:val="1"/>
    <w:qFormat/>
    <w:rsid w:val="00DC2602"/>
    <w:rPr>
      <w:caps w:val="0"/>
      <w:smallCaps w:val="0"/>
      <w:strike w:val="0"/>
      <w:dstrike w:val="0"/>
      <w:vanish w:val="0"/>
      <w:color w:val="0070C0"/>
      <w:u w:val="single"/>
      <w:vertAlign w:val="baseline"/>
    </w:rPr>
  </w:style>
  <w:style w:type="character" w:customStyle="1" w:styleId="scstrikered">
    <w:name w:val="sc_strike_red"/>
    <w:uiPriority w:val="1"/>
    <w:qFormat/>
    <w:rsid w:val="00DC2602"/>
    <w:rPr>
      <w:strike/>
      <w:dstrike w:val="0"/>
      <w:color w:val="FF0000"/>
    </w:rPr>
  </w:style>
  <w:style w:type="character" w:customStyle="1" w:styleId="scstrikeblue">
    <w:name w:val="sc_strike_blue"/>
    <w:uiPriority w:val="1"/>
    <w:qFormat/>
    <w:rsid w:val="00DC2602"/>
    <w:rPr>
      <w:strike/>
      <w:dstrike w:val="0"/>
      <w:color w:val="0070C0"/>
    </w:rPr>
  </w:style>
  <w:style w:type="character" w:customStyle="1" w:styleId="scinsertbluenounderline">
    <w:name w:val="sc_insert_blue_no_underline"/>
    <w:uiPriority w:val="1"/>
    <w:qFormat/>
    <w:rsid w:val="00DC26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26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2602"/>
    <w:rPr>
      <w:strike/>
      <w:dstrike w:val="0"/>
      <w:color w:val="0070C0"/>
      <w:lang w:val="en-US"/>
    </w:rPr>
  </w:style>
  <w:style w:type="character" w:customStyle="1" w:styleId="scstrikerednoncodified">
    <w:name w:val="sc_strike_red_non_codified"/>
    <w:uiPriority w:val="1"/>
    <w:qFormat/>
    <w:rsid w:val="00DC2602"/>
    <w:rPr>
      <w:strike/>
      <w:dstrike w:val="0"/>
      <w:color w:val="FF0000"/>
    </w:rPr>
  </w:style>
  <w:style w:type="paragraph" w:customStyle="1" w:styleId="scbillsiglines">
    <w:name w:val="sc_bill_sig_lines"/>
    <w:qFormat/>
    <w:rsid w:val="00DC26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2602"/>
    <w:rPr>
      <w:bdr w:val="none" w:sz="0" w:space="0" w:color="auto"/>
      <w:shd w:val="clear" w:color="auto" w:fill="FEC6C6"/>
    </w:rPr>
  </w:style>
  <w:style w:type="character" w:customStyle="1" w:styleId="screstoreblue">
    <w:name w:val="sc_restore_blue"/>
    <w:uiPriority w:val="1"/>
    <w:qFormat/>
    <w:rsid w:val="00DC2602"/>
    <w:rPr>
      <w:color w:val="4472C4" w:themeColor="accent1"/>
      <w:bdr w:val="none" w:sz="0" w:space="0" w:color="auto"/>
      <w:shd w:val="clear" w:color="auto" w:fill="auto"/>
    </w:rPr>
  </w:style>
  <w:style w:type="character" w:customStyle="1" w:styleId="screstorered">
    <w:name w:val="sc_restore_red"/>
    <w:uiPriority w:val="1"/>
    <w:qFormat/>
    <w:rsid w:val="00DC2602"/>
    <w:rPr>
      <w:color w:val="FF0000"/>
      <w:bdr w:val="none" w:sz="0" w:space="0" w:color="auto"/>
      <w:shd w:val="clear" w:color="auto" w:fill="auto"/>
    </w:rPr>
  </w:style>
  <w:style w:type="character" w:customStyle="1" w:styleId="scstrikenewblue">
    <w:name w:val="sc_strike_new_blue"/>
    <w:uiPriority w:val="1"/>
    <w:qFormat/>
    <w:rsid w:val="00DC2602"/>
    <w:rPr>
      <w:strike w:val="0"/>
      <w:dstrike/>
      <w:color w:val="0070C0"/>
      <w:u w:val="none"/>
    </w:rPr>
  </w:style>
  <w:style w:type="character" w:customStyle="1" w:styleId="scstrikenewred">
    <w:name w:val="sc_strike_new_red"/>
    <w:uiPriority w:val="1"/>
    <w:qFormat/>
    <w:rsid w:val="00DC2602"/>
    <w:rPr>
      <w:strike w:val="0"/>
      <w:dstrike/>
      <w:color w:val="FF0000"/>
      <w:u w:val="none"/>
    </w:rPr>
  </w:style>
  <w:style w:type="character" w:customStyle="1" w:styleId="scamendsenate">
    <w:name w:val="sc_amend_senate"/>
    <w:uiPriority w:val="1"/>
    <w:qFormat/>
    <w:rsid w:val="00DC2602"/>
    <w:rPr>
      <w:bdr w:val="none" w:sz="0" w:space="0" w:color="auto"/>
      <w:shd w:val="clear" w:color="auto" w:fill="FFF2CC" w:themeFill="accent4" w:themeFillTint="33"/>
    </w:rPr>
  </w:style>
  <w:style w:type="character" w:customStyle="1" w:styleId="scamendhouse">
    <w:name w:val="sc_amend_house"/>
    <w:uiPriority w:val="1"/>
    <w:qFormat/>
    <w:rsid w:val="00DC260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9&amp;session=126&amp;summary=B" TargetMode="External" Id="R65483e9af298486f" /><Relationship Type="http://schemas.openxmlformats.org/officeDocument/2006/relationships/hyperlink" Target="https://www.scstatehouse.gov/sess126_2025-2026/prever/3209_20241205.docx" TargetMode="External" Id="Ra0f14f195b834319" /><Relationship Type="http://schemas.openxmlformats.org/officeDocument/2006/relationships/hyperlink" Target="h:\hj\20250114.docx" TargetMode="External" Id="R05dea1820c2e4cb1" /><Relationship Type="http://schemas.openxmlformats.org/officeDocument/2006/relationships/hyperlink" Target="h:\hj\20250114.docx" TargetMode="External" Id="Rf7d2ab9ae2874e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5B7"/>
    <w:rsid w:val="002A65D5"/>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450D3"/>
    <w:rsid w:val="00A51DBA"/>
    <w:rsid w:val="00B20DA6"/>
    <w:rsid w:val="00B457AF"/>
    <w:rsid w:val="00C818FB"/>
    <w:rsid w:val="00CC0451"/>
    <w:rsid w:val="00D6665C"/>
    <w:rsid w:val="00D900BD"/>
    <w:rsid w:val="00D97A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380f0e09-4ec9-459f-9da3-2c8823848080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1462a19e-3dc6-4d28-ae62-413d8235bd67</T_BILL_REQUEST_REQUEST>
  <T_BILL_R_ORIGINALDRAFT>976b32ec-f94e-4643-b5c6-5e9a7cf3e37e</T_BILL_R_ORIGINALDRAFT>
  <T_BILL_SPONSOR_SPONSOR>01be5748-0691-437a-b03b-78e1efb89647</T_BILL_SPONSOR_SPONSOR>
  <T_BILL_T_BILLNAME>[3209]</T_BILL_T_BILLNAME>
  <T_BILL_T_BILLNUMBER>3209</T_BILL_T_BILLNUMBER>
  <T_BILL_T_BILLTITLE>TO AMEND THE SOUTH CAROLINA CODE OF LAWS BY ADDING SECTION 59-63-205 SO AS 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T_BILL_T_BILLTITLE>
  <T_BILL_T_CHAMBER>house</T_BILL_T_CHAMBER>
  <T_BILL_T_FILENAME> </T_BILL_T_FILENAME>
  <T_BILL_T_LEGTYPE>bill_statewide</T_BILL_T_LEGTYPE>
  <T_BILL_T_RATNUMBERSTRING>HNone</T_BILL_T_RATNUMBERSTRING>
  <T_BILL_T_SECTIONS>[{"SectionUUID":"667b3ec9-b6a0-41b1-b4fe-473e3e9e12d4","SectionName":"code_section","SectionNumber":1,"SectionType":"code_section","CodeSections":[{"CodeSectionBookmarkName":"ns_T59C63N205_d53494936","IsConstitutionSection":false,"Identity":"59-63-205","IsNew":true,"SubSections":[{"Level":1,"Identity":"T59C63N205SA","SubSectionBookmarkName":"ss_T59C63N205SA_lv1_33e750b15","IsNewSubSection":false,"SubSectionReplacement":""},{"Level":1,"Identity":"T59C63N205SB","SubSectionBookmarkName":"ss_T59C63N205SB_lv1_a2c9e2682","IsNewSubSection":false,"SubSectionReplacement":""},{"Level":2,"Identity":"T59C63N205S1","SubSectionBookmarkName":"ss_T59C63N205S1_lv2_d816c13fb","IsNewSubSection":false,"SubSectionReplacement":""},{"Level":2,"Identity":"T59C63N205S2","SubSectionBookmarkName":"ss_T59C63N205S2_lv2_01778f7ac","IsNewSubSection":false,"SubSectionReplacement":""},{"Level":1,"Identity":"T59C63N205SC","SubSectionBookmarkName":"ss_T59C63N205SC_lv1_fa1d63a45","IsNewSubSection":false,"SubSectionReplacement":""},{"Level":1,"Identity":"T59C63N205SD","SubSectionBookmarkName":"ss_T59C63N205SD_lv1_4db44a11d","IsNewSubSection":false,"SubSectionReplacement":""}],"TitleRelatedTo":"","TitleSoAsTo":"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Deleted":false}],"TitleText":"","DisableControls":false,"Deleted":false,"RepealItems":[],"SectionBookmarkName":"bs_num_1_82f600bc1"},{"SectionUUID":"8f03ca95-8faa-4d43-a9c2-8afc498075bd","SectionName":"standard_eff_date_section","SectionNumber":2,"SectionType":"drafting_clause","CodeSections":[],"TitleText":"","DisableControls":false,"Deleted":false,"RepealItems":[],"SectionBookmarkName":"bs_num_2_lastsection"}]</T_BILL_T_SECTIONS>
  <T_BILL_T_SUBJECT>Designated discliplinary classrooms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2024-11-22T20:14:00Z</cp:lastPrinted>
  <dcterms:created xsi:type="dcterms:W3CDTF">2024-12-02T20:32:00Z</dcterms:created>
  <dcterms:modified xsi:type="dcterms:W3CDTF">2024-12-02T20:32:00Z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