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LC-0090WAB25.docx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Landlord liability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a47f1fa52ed482c">
        <w:r w:rsidRPr="00770434">
          <w:rPr>
            <w:rStyle w:val="Hyperlink"/>
          </w:rPr>
          <w:t>House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31920bdb703b4976">
        <w:r w:rsidRPr="00770434">
          <w:rPr>
            <w:rStyle w:val="Hyperlink"/>
          </w:rPr>
          <w:t>House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3c51b3a47814a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34bef1134b467e">
        <w:r>
          <w:rPr>
            <w:rStyle w:val="Hyperlink"/>
            <w:u w:val="single"/>
          </w:rPr>
          <w:t>12/05/2024</w:t>
        </w:r>
      </w:hyperlink>
      <w:r>
        <w:t xml:space="preserve"/>
      </w:r>
    </w:p>
    <w:p>
      <w:pPr>
        <w:widowControl w:val="true"/>
        <w:spacing w:after="0"/>
        <w:jc w:val="left"/>
      </w:pPr>
      <w:r>
        <w:rPr>
          <w:rFonts w:ascii="Times New Roman"/>
          <w:sz w:val="22"/>
        </w:rPr>
        <w:t xml:space="preserve"/>
      </w:r>
      <w:hyperlink r:id="R304f34603b5847fd">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4555D" w:rsidRDefault="00432135" w14:paraId="47642A99" w14:textId="22DEDBDC">
      <w:pPr>
        <w:pStyle w:val="scemptylineheader"/>
      </w:pPr>
    </w:p>
    <w:p w:rsidRPr="00BB0725" w:rsidR="00A73EFA" w:rsidP="0024555D" w:rsidRDefault="00A73EFA" w14:paraId="7B72410E" w14:textId="5AA538E6">
      <w:pPr>
        <w:pStyle w:val="scemptylineheader"/>
      </w:pPr>
    </w:p>
    <w:p w:rsidRPr="00BB0725" w:rsidR="00A73EFA" w:rsidP="0024555D" w:rsidRDefault="00A73EFA" w14:paraId="6AD935C9" w14:textId="0F84AF51">
      <w:pPr>
        <w:pStyle w:val="scemptylineheader"/>
      </w:pPr>
    </w:p>
    <w:p w:rsidRPr="00DF3B44" w:rsidR="00A73EFA" w:rsidP="0024555D" w:rsidRDefault="00A73EFA" w14:paraId="51A98227" w14:textId="70466F25">
      <w:pPr>
        <w:pStyle w:val="scemptylineheader"/>
      </w:pPr>
    </w:p>
    <w:p w:rsidRPr="00DF3B44" w:rsidR="00A73EFA" w:rsidP="0024555D" w:rsidRDefault="00A73EFA" w14:paraId="3858851A" w14:textId="5922CB89">
      <w:pPr>
        <w:pStyle w:val="scemptylineheader"/>
      </w:pPr>
    </w:p>
    <w:p w:rsidRPr="00DF3B44" w:rsidR="00A73EFA" w:rsidP="0024555D" w:rsidRDefault="00A73EFA" w14:paraId="4E3DDE20" w14:textId="26E7329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7F50" w14:paraId="40FEFADA" w14:textId="42EC24C8">
          <w:pPr>
            <w:pStyle w:val="scbilltitle"/>
          </w:pPr>
          <w:r>
            <w:t xml:space="preserve">TO AMEND THE SOUTH CAROLINA CODE OF LAWS BY ADDING SECTION 27-40-435 SO AS TO IMPOSE UPON LANDLORDS A DUTY TO PROVIDE CERTAIN SECURITY TO PROTECT TENANTS FROM CRIMINAL ACTIVITIES OF THIRD PARTIES, TO PROVIDE LANDLORDS WHO ARE NEGLIGENT IN THE PERFORMANCE OF THIS DUTY MAY BE LIABLE FOR DAMAGES PROXIMATELY CAUSED TO THE TENANT BY SUCH CRIMINAL ACTIVITIES, TO IMPOSE RELATED DUTIES CONCERNING SECURITY MEASURES THAT MUST BE PROVIDED, AND </w:t>
          </w:r>
          <w:r w:rsidR="006117DB">
            <w:t xml:space="preserve">TO </w:t>
          </w:r>
          <w:r>
            <w:t>PROVIDE A NECESSARY DEFINITION.</w:t>
          </w:r>
        </w:p>
      </w:sdtContent>
    </w:sdt>
    <w:bookmarkStart w:name="at_2e193c86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180cbaed" w:id="1"/>
      <w:r w:rsidRPr="0094541D">
        <w:t>B</w:t>
      </w:r>
      <w:bookmarkEnd w:id="1"/>
      <w:r w:rsidRPr="0094541D">
        <w:t>e it enacted by the General Assembly of the State of South Carolina:</w:t>
      </w:r>
    </w:p>
    <w:p w:rsidR="00D711C7" w:rsidP="00D711C7" w:rsidRDefault="00D711C7" w14:paraId="7B41E9A5" w14:textId="77777777">
      <w:pPr>
        <w:pStyle w:val="scemptyline"/>
      </w:pPr>
    </w:p>
    <w:p w:rsidR="00924C6B" w:rsidP="00924C6B" w:rsidRDefault="00D711C7" w14:paraId="1E1570F6" w14:textId="77777777">
      <w:pPr>
        <w:pStyle w:val="scdirectionallanguage"/>
      </w:pPr>
      <w:bookmarkStart w:name="bs_num_1_c5fb02a11" w:id="2"/>
      <w:r>
        <w:t>S</w:t>
      </w:r>
      <w:bookmarkEnd w:id="2"/>
      <w:r>
        <w:t>ECTION 1.</w:t>
      </w:r>
      <w:r>
        <w:tab/>
      </w:r>
      <w:bookmarkStart w:name="dl_3744de461" w:id="3"/>
      <w:r w:rsidR="00924C6B">
        <w:t>A</w:t>
      </w:r>
      <w:bookmarkEnd w:id="3"/>
      <w:r w:rsidR="00924C6B">
        <w:t>rticle 3, Chapter 40, Title 27 of the S.C. Code is amended by adding:</w:t>
      </w:r>
    </w:p>
    <w:p w:rsidR="00924C6B" w:rsidP="00924C6B" w:rsidRDefault="00924C6B" w14:paraId="5D15CD7B" w14:textId="77777777">
      <w:pPr>
        <w:pStyle w:val="scnewcodesection"/>
      </w:pPr>
    </w:p>
    <w:p w:rsidR="006F7F50" w:rsidP="006F7F50" w:rsidRDefault="00924C6B" w14:paraId="71DD96F2" w14:textId="77777777">
      <w:pPr>
        <w:pStyle w:val="scnewcodesection"/>
      </w:pPr>
      <w:r>
        <w:tab/>
      </w:r>
      <w:bookmarkStart w:name="ns_T27C40N435_6b5ae8fe9" w:id="4"/>
      <w:r>
        <w:t>S</w:t>
      </w:r>
      <w:bookmarkEnd w:id="4"/>
      <w:r>
        <w:t>ection 27-40-435.</w:t>
      </w:r>
      <w:r>
        <w:tab/>
      </w:r>
      <w:bookmarkStart w:name="ss_T27C40N435SA_lv1_96d95b0e6" w:id="5"/>
      <w:r w:rsidR="006F7F50">
        <w:t>(</w:t>
      </w:r>
      <w:bookmarkEnd w:id="5"/>
      <w:r w:rsidR="006F7F50">
        <w:t>A) A landlord owes a duty to a tenant to provide security in and around a leased premises to protect the tenant from criminal activity of third parties and if negligent in the performance of this duty may be liable to the tenant for any damages to the tenant proximately caused by such criminal activities.</w:t>
      </w:r>
    </w:p>
    <w:p w:rsidR="006F7F50" w:rsidP="006F7F50" w:rsidRDefault="006F7F50" w14:paraId="5CF4ACC3" w14:textId="77777777">
      <w:pPr>
        <w:pStyle w:val="scnewcodesection"/>
      </w:pPr>
      <w:r>
        <w:tab/>
      </w:r>
      <w:bookmarkStart w:name="ss_T27C40N435SB_lv1_dd9ec1354" w:id="6"/>
      <w:r>
        <w:t>(</w:t>
      </w:r>
      <w:bookmarkEnd w:id="6"/>
      <w:r>
        <w:t>B) A landlord shall:</w:t>
      </w:r>
    </w:p>
    <w:p w:rsidR="006F7F50" w:rsidP="006F7F50" w:rsidRDefault="006F7F50" w14:paraId="31948F94" w14:textId="77777777">
      <w:pPr>
        <w:pStyle w:val="scnewcodesection"/>
      </w:pPr>
      <w:r>
        <w:tab/>
      </w:r>
      <w:r>
        <w:tab/>
      </w:r>
      <w:bookmarkStart w:name="ss_T27C40N435S1_lv2_ce1c3881e" w:id="7"/>
      <w:r>
        <w:t>(</w:t>
      </w:r>
      <w:bookmarkEnd w:id="7"/>
      <w:r>
        <w:t>1) equip any multifamily dwelling that he leases or rents with a security system that includes video monitoring, security, and fire alarm systems in any multifamily dwelling that he leases or rents;</w:t>
      </w:r>
    </w:p>
    <w:p w:rsidR="006F7F50" w:rsidP="006F7F50" w:rsidRDefault="006F7F50" w14:paraId="2B54F955" w14:textId="77777777">
      <w:pPr>
        <w:pStyle w:val="scnewcodesection"/>
      </w:pPr>
      <w:r>
        <w:tab/>
      </w:r>
      <w:r>
        <w:tab/>
      </w:r>
      <w:bookmarkStart w:name="ss_T27C40N435S2_lv2_d44d89ed8" w:id="8"/>
      <w:r>
        <w:t>(</w:t>
      </w:r>
      <w:bookmarkEnd w:id="8"/>
      <w:r>
        <w:t>2) ensure the proper operation of these systems through the use of a security monitoring service; and</w:t>
      </w:r>
    </w:p>
    <w:p w:rsidR="006F7F50" w:rsidP="006F7F50" w:rsidRDefault="006F7F50" w14:paraId="75EE002D" w14:textId="77777777">
      <w:pPr>
        <w:pStyle w:val="scnewcodesection"/>
      </w:pPr>
      <w:r>
        <w:tab/>
      </w:r>
      <w:r>
        <w:tab/>
      </w:r>
      <w:bookmarkStart w:name="ss_T27C40N435S3_lv2_694f10d22" w:id="9"/>
      <w:r>
        <w:t>(</w:t>
      </w:r>
      <w:bookmarkEnd w:id="9"/>
      <w:r>
        <w:t>3) provide any video recordings made by the system to law enforcement and a tenant as needed in the course of investigating criminal activity on the premises.</w:t>
      </w:r>
    </w:p>
    <w:p w:rsidR="00D711C7" w:rsidP="006F7F50" w:rsidRDefault="006F7F50" w14:paraId="57A3A623" w14:textId="501225DB">
      <w:pPr>
        <w:pStyle w:val="scnewcodesection"/>
      </w:pPr>
      <w:r>
        <w:tab/>
      </w:r>
      <w:bookmarkStart w:name="ss_T27C40N435SC_lv1_129e04394" w:id="10"/>
      <w:r>
        <w:t>(</w:t>
      </w:r>
      <w:bookmarkEnd w:id="10"/>
      <w:r>
        <w:t>C) For purposes of this section, “multifamily dwelling” means a structure that includes four or more single family residences as defined in Section 27‑40‑210(14).</w:t>
      </w:r>
    </w:p>
    <w:p w:rsidRPr="00DF3B44" w:rsidR="007E06BB" w:rsidP="00787433" w:rsidRDefault="007E06BB" w14:paraId="3D8F1FED" w14:textId="2AAD5BB3">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5EB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79AC7F7" w:rsidR="00685035" w:rsidRPr="007B4AF7" w:rsidRDefault="006117D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B7537">
              <w:t>[3233]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753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03B"/>
    <w:rsid w:val="00002E0E"/>
    <w:rsid w:val="00011182"/>
    <w:rsid w:val="00012912"/>
    <w:rsid w:val="00017FB0"/>
    <w:rsid w:val="00020B5D"/>
    <w:rsid w:val="00026421"/>
    <w:rsid w:val="00030409"/>
    <w:rsid w:val="00037F04"/>
    <w:rsid w:val="000404BF"/>
    <w:rsid w:val="00044951"/>
    <w:rsid w:val="00044B84"/>
    <w:rsid w:val="000479D0"/>
    <w:rsid w:val="0006464F"/>
    <w:rsid w:val="00066B54"/>
    <w:rsid w:val="00072FCD"/>
    <w:rsid w:val="00074A4F"/>
    <w:rsid w:val="00077B65"/>
    <w:rsid w:val="0008601A"/>
    <w:rsid w:val="000A3C25"/>
    <w:rsid w:val="000B4C02"/>
    <w:rsid w:val="000B5B4A"/>
    <w:rsid w:val="000B7FE1"/>
    <w:rsid w:val="000C3E88"/>
    <w:rsid w:val="000C46B9"/>
    <w:rsid w:val="000C58E4"/>
    <w:rsid w:val="000C6F9A"/>
    <w:rsid w:val="000D2D7B"/>
    <w:rsid w:val="000D2F44"/>
    <w:rsid w:val="000D33E4"/>
    <w:rsid w:val="000E578A"/>
    <w:rsid w:val="000E616F"/>
    <w:rsid w:val="000F2250"/>
    <w:rsid w:val="0010329A"/>
    <w:rsid w:val="00105756"/>
    <w:rsid w:val="00105A95"/>
    <w:rsid w:val="001164F9"/>
    <w:rsid w:val="0011719C"/>
    <w:rsid w:val="00140049"/>
    <w:rsid w:val="0015487C"/>
    <w:rsid w:val="00171601"/>
    <w:rsid w:val="001730EB"/>
    <w:rsid w:val="00173276"/>
    <w:rsid w:val="00176122"/>
    <w:rsid w:val="0019025B"/>
    <w:rsid w:val="00192AF7"/>
    <w:rsid w:val="00197366"/>
    <w:rsid w:val="001A136C"/>
    <w:rsid w:val="001B1459"/>
    <w:rsid w:val="001B6DA2"/>
    <w:rsid w:val="001C25EC"/>
    <w:rsid w:val="001F2A41"/>
    <w:rsid w:val="001F313F"/>
    <w:rsid w:val="001F331D"/>
    <w:rsid w:val="001F394C"/>
    <w:rsid w:val="002038AA"/>
    <w:rsid w:val="002114C8"/>
    <w:rsid w:val="0021166F"/>
    <w:rsid w:val="002132AE"/>
    <w:rsid w:val="002162DF"/>
    <w:rsid w:val="00230038"/>
    <w:rsid w:val="00233975"/>
    <w:rsid w:val="00236D73"/>
    <w:rsid w:val="0024555D"/>
    <w:rsid w:val="00246535"/>
    <w:rsid w:val="00257F60"/>
    <w:rsid w:val="002625EA"/>
    <w:rsid w:val="00262AC5"/>
    <w:rsid w:val="00264AE9"/>
    <w:rsid w:val="00275AE6"/>
    <w:rsid w:val="002836D8"/>
    <w:rsid w:val="002A7989"/>
    <w:rsid w:val="002B02F3"/>
    <w:rsid w:val="002B7537"/>
    <w:rsid w:val="002C3463"/>
    <w:rsid w:val="002D266D"/>
    <w:rsid w:val="002D5B3D"/>
    <w:rsid w:val="002D7447"/>
    <w:rsid w:val="002E315A"/>
    <w:rsid w:val="002E4F8C"/>
    <w:rsid w:val="002F560C"/>
    <w:rsid w:val="002F5847"/>
    <w:rsid w:val="00303549"/>
    <w:rsid w:val="0030425A"/>
    <w:rsid w:val="00311321"/>
    <w:rsid w:val="003421F1"/>
    <w:rsid w:val="0034279C"/>
    <w:rsid w:val="00354F64"/>
    <w:rsid w:val="003559A1"/>
    <w:rsid w:val="00361563"/>
    <w:rsid w:val="00371D36"/>
    <w:rsid w:val="00373E17"/>
    <w:rsid w:val="003775E6"/>
    <w:rsid w:val="00381998"/>
    <w:rsid w:val="003A1174"/>
    <w:rsid w:val="003A5F1C"/>
    <w:rsid w:val="003C3E2E"/>
    <w:rsid w:val="003D4A3C"/>
    <w:rsid w:val="003D55B2"/>
    <w:rsid w:val="003E0012"/>
    <w:rsid w:val="003E0033"/>
    <w:rsid w:val="003E5452"/>
    <w:rsid w:val="003E7165"/>
    <w:rsid w:val="003E7FF6"/>
    <w:rsid w:val="0040047E"/>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8F2"/>
    <w:rsid w:val="00494BEF"/>
    <w:rsid w:val="004A5512"/>
    <w:rsid w:val="004A6BE5"/>
    <w:rsid w:val="004B0C18"/>
    <w:rsid w:val="004C1A04"/>
    <w:rsid w:val="004C20BC"/>
    <w:rsid w:val="004C5C9A"/>
    <w:rsid w:val="004D1442"/>
    <w:rsid w:val="004D3DCB"/>
    <w:rsid w:val="004E1946"/>
    <w:rsid w:val="004E3256"/>
    <w:rsid w:val="004E66E9"/>
    <w:rsid w:val="004E7DDE"/>
    <w:rsid w:val="004F0090"/>
    <w:rsid w:val="004F172C"/>
    <w:rsid w:val="004F5424"/>
    <w:rsid w:val="005002ED"/>
    <w:rsid w:val="00500DBC"/>
    <w:rsid w:val="005102BE"/>
    <w:rsid w:val="00523F7F"/>
    <w:rsid w:val="00524D54"/>
    <w:rsid w:val="00542755"/>
    <w:rsid w:val="0054531B"/>
    <w:rsid w:val="00546C24"/>
    <w:rsid w:val="005476FF"/>
    <w:rsid w:val="005516F6"/>
    <w:rsid w:val="00552842"/>
    <w:rsid w:val="00554E89"/>
    <w:rsid w:val="00564B58"/>
    <w:rsid w:val="00572281"/>
    <w:rsid w:val="005801DD"/>
    <w:rsid w:val="00585D7F"/>
    <w:rsid w:val="00592A40"/>
    <w:rsid w:val="00595467"/>
    <w:rsid w:val="0059797B"/>
    <w:rsid w:val="005A28BC"/>
    <w:rsid w:val="005A5377"/>
    <w:rsid w:val="005B7817"/>
    <w:rsid w:val="005C06C8"/>
    <w:rsid w:val="005C23D7"/>
    <w:rsid w:val="005C3C42"/>
    <w:rsid w:val="005C40EB"/>
    <w:rsid w:val="005D02B4"/>
    <w:rsid w:val="005D3013"/>
    <w:rsid w:val="005E1E50"/>
    <w:rsid w:val="005E2B9C"/>
    <w:rsid w:val="005E3332"/>
    <w:rsid w:val="005F76B0"/>
    <w:rsid w:val="00600D4B"/>
    <w:rsid w:val="00604429"/>
    <w:rsid w:val="006067B0"/>
    <w:rsid w:val="00606A8B"/>
    <w:rsid w:val="006117DB"/>
    <w:rsid w:val="00611EBA"/>
    <w:rsid w:val="006213A8"/>
    <w:rsid w:val="00623BEA"/>
    <w:rsid w:val="006347E9"/>
    <w:rsid w:val="00640C87"/>
    <w:rsid w:val="006454BB"/>
    <w:rsid w:val="00657CF4"/>
    <w:rsid w:val="00661463"/>
    <w:rsid w:val="00663B8D"/>
    <w:rsid w:val="00663E00"/>
    <w:rsid w:val="00664F48"/>
    <w:rsid w:val="00664FAD"/>
    <w:rsid w:val="0067345B"/>
    <w:rsid w:val="0067773A"/>
    <w:rsid w:val="00683986"/>
    <w:rsid w:val="00685035"/>
    <w:rsid w:val="00685770"/>
    <w:rsid w:val="00690DBA"/>
    <w:rsid w:val="006964F9"/>
    <w:rsid w:val="00697E69"/>
    <w:rsid w:val="006A395F"/>
    <w:rsid w:val="006A65E2"/>
    <w:rsid w:val="006B3103"/>
    <w:rsid w:val="006B37BD"/>
    <w:rsid w:val="006C092D"/>
    <w:rsid w:val="006C099D"/>
    <w:rsid w:val="006C18F0"/>
    <w:rsid w:val="006C3D82"/>
    <w:rsid w:val="006C7E01"/>
    <w:rsid w:val="006D64A5"/>
    <w:rsid w:val="006E0935"/>
    <w:rsid w:val="006E353F"/>
    <w:rsid w:val="006E35AB"/>
    <w:rsid w:val="006F7F50"/>
    <w:rsid w:val="00711AA9"/>
    <w:rsid w:val="00720F24"/>
    <w:rsid w:val="00722155"/>
    <w:rsid w:val="0073473B"/>
    <w:rsid w:val="00737F19"/>
    <w:rsid w:val="00782BF8"/>
    <w:rsid w:val="00783C75"/>
    <w:rsid w:val="007849D9"/>
    <w:rsid w:val="00787433"/>
    <w:rsid w:val="007A10F1"/>
    <w:rsid w:val="007A1C61"/>
    <w:rsid w:val="007A3D50"/>
    <w:rsid w:val="007B2D29"/>
    <w:rsid w:val="007B412F"/>
    <w:rsid w:val="007B48A6"/>
    <w:rsid w:val="007B4AF7"/>
    <w:rsid w:val="007B4DBF"/>
    <w:rsid w:val="007C5458"/>
    <w:rsid w:val="007D1DB5"/>
    <w:rsid w:val="007D2C67"/>
    <w:rsid w:val="007E06BB"/>
    <w:rsid w:val="007E3E7B"/>
    <w:rsid w:val="007F50D1"/>
    <w:rsid w:val="00816D52"/>
    <w:rsid w:val="00826AC8"/>
    <w:rsid w:val="0082709D"/>
    <w:rsid w:val="00831048"/>
    <w:rsid w:val="00834272"/>
    <w:rsid w:val="008370C9"/>
    <w:rsid w:val="008625C1"/>
    <w:rsid w:val="0087671D"/>
    <w:rsid w:val="008806F9"/>
    <w:rsid w:val="00886555"/>
    <w:rsid w:val="00887957"/>
    <w:rsid w:val="008A19AC"/>
    <w:rsid w:val="008A57E3"/>
    <w:rsid w:val="008B5BF4"/>
    <w:rsid w:val="008C0CEE"/>
    <w:rsid w:val="008C1B18"/>
    <w:rsid w:val="008C72CE"/>
    <w:rsid w:val="008D338B"/>
    <w:rsid w:val="008D46EC"/>
    <w:rsid w:val="008E0E25"/>
    <w:rsid w:val="008E61A1"/>
    <w:rsid w:val="008F6C79"/>
    <w:rsid w:val="00900796"/>
    <w:rsid w:val="009031EF"/>
    <w:rsid w:val="00917EA3"/>
    <w:rsid w:val="00917EE0"/>
    <w:rsid w:val="00921C89"/>
    <w:rsid w:val="00924C6B"/>
    <w:rsid w:val="00926966"/>
    <w:rsid w:val="00926D03"/>
    <w:rsid w:val="00934036"/>
    <w:rsid w:val="00934889"/>
    <w:rsid w:val="0094541D"/>
    <w:rsid w:val="009473EA"/>
    <w:rsid w:val="00954E7E"/>
    <w:rsid w:val="009554D9"/>
    <w:rsid w:val="009572F9"/>
    <w:rsid w:val="00957F7E"/>
    <w:rsid w:val="00960D0F"/>
    <w:rsid w:val="0098366F"/>
    <w:rsid w:val="00983A03"/>
    <w:rsid w:val="00986063"/>
    <w:rsid w:val="00991F67"/>
    <w:rsid w:val="00992876"/>
    <w:rsid w:val="009A0DCE"/>
    <w:rsid w:val="009A22CD"/>
    <w:rsid w:val="009A3E4B"/>
    <w:rsid w:val="009B35FD"/>
    <w:rsid w:val="009B6815"/>
    <w:rsid w:val="009D2180"/>
    <w:rsid w:val="009D2967"/>
    <w:rsid w:val="009D3C2B"/>
    <w:rsid w:val="009E4191"/>
    <w:rsid w:val="009F2AB1"/>
    <w:rsid w:val="009F4FAF"/>
    <w:rsid w:val="009F68F1"/>
    <w:rsid w:val="00A04529"/>
    <w:rsid w:val="00A0584B"/>
    <w:rsid w:val="00A076A5"/>
    <w:rsid w:val="00A17135"/>
    <w:rsid w:val="00A21A6F"/>
    <w:rsid w:val="00A24E56"/>
    <w:rsid w:val="00A26A62"/>
    <w:rsid w:val="00A35A9B"/>
    <w:rsid w:val="00A4070E"/>
    <w:rsid w:val="00A40CA0"/>
    <w:rsid w:val="00A504A7"/>
    <w:rsid w:val="00A53677"/>
    <w:rsid w:val="00A53BF2"/>
    <w:rsid w:val="00A60D68"/>
    <w:rsid w:val="00A73EFA"/>
    <w:rsid w:val="00A77A3B"/>
    <w:rsid w:val="00A80205"/>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0DD"/>
    <w:rsid w:val="00AF5139"/>
    <w:rsid w:val="00B06EDA"/>
    <w:rsid w:val="00B1161F"/>
    <w:rsid w:val="00B11661"/>
    <w:rsid w:val="00B32B4D"/>
    <w:rsid w:val="00B4137E"/>
    <w:rsid w:val="00B4436D"/>
    <w:rsid w:val="00B54DF7"/>
    <w:rsid w:val="00B56223"/>
    <w:rsid w:val="00B56E79"/>
    <w:rsid w:val="00B57AA7"/>
    <w:rsid w:val="00B637AA"/>
    <w:rsid w:val="00B63BE2"/>
    <w:rsid w:val="00B75301"/>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EBF"/>
    <w:rsid w:val="00BE08A7"/>
    <w:rsid w:val="00BE2A2D"/>
    <w:rsid w:val="00BE4391"/>
    <w:rsid w:val="00BF3E48"/>
    <w:rsid w:val="00C15F1B"/>
    <w:rsid w:val="00C16288"/>
    <w:rsid w:val="00C17D1D"/>
    <w:rsid w:val="00C407FF"/>
    <w:rsid w:val="00C45923"/>
    <w:rsid w:val="00C543E7"/>
    <w:rsid w:val="00C70225"/>
    <w:rsid w:val="00C72198"/>
    <w:rsid w:val="00C73C7D"/>
    <w:rsid w:val="00C75005"/>
    <w:rsid w:val="00C92E3A"/>
    <w:rsid w:val="00C970DF"/>
    <w:rsid w:val="00C97BDA"/>
    <w:rsid w:val="00CA7E71"/>
    <w:rsid w:val="00CB199B"/>
    <w:rsid w:val="00CB2673"/>
    <w:rsid w:val="00CB701D"/>
    <w:rsid w:val="00CB7C0A"/>
    <w:rsid w:val="00CC3F0E"/>
    <w:rsid w:val="00CD08C9"/>
    <w:rsid w:val="00CD1FE8"/>
    <w:rsid w:val="00CD38CD"/>
    <w:rsid w:val="00CD3E0C"/>
    <w:rsid w:val="00CD5565"/>
    <w:rsid w:val="00CD616C"/>
    <w:rsid w:val="00CF6072"/>
    <w:rsid w:val="00CF68D6"/>
    <w:rsid w:val="00CF7B4A"/>
    <w:rsid w:val="00D009F8"/>
    <w:rsid w:val="00D052E0"/>
    <w:rsid w:val="00D078DA"/>
    <w:rsid w:val="00D14995"/>
    <w:rsid w:val="00D204F2"/>
    <w:rsid w:val="00D2455C"/>
    <w:rsid w:val="00D25023"/>
    <w:rsid w:val="00D27F8C"/>
    <w:rsid w:val="00D33843"/>
    <w:rsid w:val="00D54A6F"/>
    <w:rsid w:val="00D57D57"/>
    <w:rsid w:val="00D62E42"/>
    <w:rsid w:val="00D711C7"/>
    <w:rsid w:val="00D772FB"/>
    <w:rsid w:val="00DA1AA0"/>
    <w:rsid w:val="00DA1F91"/>
    <w:rsid w:val="00DA512B"/>
    <w:rsid w:val="00DB36AA"/>
    <w:rsid w:val="00DC44A8"/>
    <w:rsid w:val="00DE4BEE"/>
    <w:rsid w:val="00DE5B3D"/>
    <w:rsid w:val="00DE7112"/>
    <w:rsid w:val="00DF19BE"/>
    <w:rsid w:val="00DF3B44"/>
    <w:rsid w:val="00E069BA"/>
    <w:rsid w:val="00E1372E"/>
    <w:rsid w:val="00E15017"/>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654"/>
    <w:rsid w:val="00E879A5"/>
    <w:rsid w:val="00E879FC"/>
    <w:rsid w:val="00E87FF1"/>
    <w:rsid w:val="00EA2574"/>
    <w:rsid w:val="00EA2F1F"/>
    <w:rsid w:val="00EA3F2E"/>
    <w:rsid w:val="00EA57EC"/>
    <w:rsid w:val="00EA6208"/>
    <w:rsid w:val="00EB120E"/>
    <w:rsid w:val="00EB17D4"/>
    <w:rsid w:val="00EB34C8"/>
    <w:rsid w:val="00EB46E2"/>
    <w:rsid w:val="00EC0045"/>
    <w:rsid w:val="00EC7308"/>
    <w:rsid w:val="00ED452E"/>
    <w:rsid w:val="00EE3CDA"/>
    <w:rsid w:val="00EF37A8"/>
    <w:rsid w:val="00EF531F"/>
    <w:rsid w:val="00F05FE8"/>
    <w:rsid w:val="00F06D86"/>
    <w:rsid w:val="00F13D87"/>
    <w:rsid w:val="00F149E5"/>
    <w:rsid w:val="00F15E33"/>
    <w:rsid w:val="00F17806"/>
    <w:rsid w:val="00F17DA2"/>
    <w:rsid w:val="00F22EC0"/>
    <w:rsid w:val="00F25C47"/>
    <w:rsid w:val="00F27D7B"/>
    <w:rsid w:val="00F31D34"/>
    <w:rsid w:val="00F321A8"/>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1C99"/>
    <w:rsid w:val="00FB3F2A"/>
    <w:rsid w:val="00FC3593"/>
    <w:rsid w:val="00FC5CC2"/>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537"/>
    <w:rPr>
      <w:lang w:val="en-US"/>
    </w:rPr>
  </w:style>
  <w:style w:type="character" w:default="1" w:styleId="DefaultParagraphFont">
    <w:name w:val="Default Paragraph Font"/>
    <w:uiPriority w:val="1"/>
    <w:semiHidden/>
    <w:unhideWhenUsed/>
    <w:rsid w:val="002B75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7537"/>
  </w:style>
  <w:style w:type="character" w:styleId="LineNumber">
    <w:name w:val="line number"/>
    <w:uiPriority w:val="99"/>
    <w:semiHidden/>
    <w:unhideWhenUsed/>
    <w:rsid w:val="002B7537"/>
    <w:rPr>
      <w:rFonts w:ascii="Times New Roman" w:hAnsi="Times New Roman"/>
      <w:b w:val="0"/>
      <w:i w:val="0"/>
      <w:sz w:val="22"/>
    </w:rPr>
  </w:style>
  <w:style w:type="paragraph" w:styleId="NoSpacing">
    <w:name w:val="No Spacing"/>
    <w:uiPriority w:val="1"/>
    <w:qFormat/>
    <w:rsid w:val="002B7537"/>
    <w:pPr>
      <w:spacing w:after="0" w:line="240" w:lineRule="auto"/>
    </w:pPr>
  </w:style>
  <w:style w:type="paragraph" w:customStyle="1" w:styleId="scemptylineheader">
    <w:name w:val="sc_emptyline_header"/>
    <w:qFormat/>
    <w:rsid w:val="002B753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753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753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753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75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7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7537"/>
    <w:rPr>
      <w:color w:val="808080"/>
    </w:rPr>
  </w:style>
  <w:style w:type="paragraph" w:customStyle="1" w:styleId="scdirectionallanguage">
    <w:name w:val="sc_directional_language"/>
    <w:qFormat/>
    <w:rsid w:val="002B75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7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753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753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753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753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75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753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753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75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75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753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753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75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753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753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753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7537"/>
    <w:rPr>
      <w:rFonts w:ascii="Times New Roman" w:hAnsi="Times New Roman"/>
      <w:color w:val="auto"/>
      <w:sz w:val="22"/>
    </w:rPr>
  </w:style>
  <w:style w:type="paragraph" w:customStyle="1" w:styleId="scclippagebillheader">
    <w:name w:val="sc_clip_page_bill_header"/>
    <w:qFormat/>
    <w:rsid w:val="002B75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753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753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7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537"/>
    <w:rPr>
      <w:lang w:val="en-US"/>
    </w:rPr>
  </w:style>
  <w:style w:type="paragraph" w:styleId="Footer">
    <w:name w:val="footer"/>
    <w:basedOn w:val="Normal"/>
    <w:link w:val="FooterChar"/>
    <w:uiPriority w:val="99"/>
    <w:unhideWhenUsed/>
    <w:rsid w:val="002B7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537"/>
    <w:rPr>
      <w:lang w:val="en-US"/>
    </w:rPr>
  </w:style>
  <w:style w:type="paragraph" w:styleId="ListParagraph">
    <w:name w:val="List Paragraph"/>
    <w:basedOn w:val="Normal"/>
    <w:uiPriority w:val="34"/>
    <w:qFormat/>
    <w:rsid w:val="002B7537"/>
    <w:pPr>
      <w:ind w:left="720"/>
      <w:contextualSpacing/>
    </w:pPr>
  </w:style>
  <w:style w:type="paragraph" w:customStyle="1" w:styleId="scbillfooter">
    <w:name w:val="sc_bill_footer"/>
    <w:qFormat/>
    <w:rsid w:val="002B753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7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753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753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7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7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7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7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7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753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7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753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7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7537"/>
    <w:pPr>
      <w:widowControl w:val="0"/>
      <w:suppressAutoHyphens/>
      <w:spacing w:after="0" w:line="360" w:lineRule="auto"/>
    </w:pPr>
    <w:rPr>
      <w:rFonts w:ascii="Times New Roman" w:hAnsi="Times New Roman"/>
      <w:lang w:val="en-US"/>
    </w:rPr>
  </w:style>
  <w:style w:type="paragraph" w:customStyle="1" w:styleId="sctableln">
    <w:name w:val="sc_table_ln"/>
    <w:qFormat/>
    <w:rsid w:val="002B753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753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7537"/>
    <w:rPr>
      <w:strike/>
      <w:dstrike w:val="0"/>
    </w:rPr>
  </w:style>
  <w:style w:type="character" w:customStyle="1" w:styleId="scinsert">
    <w:name w:val="sc_insert"/>
    <w:uiPriority w:val="1"/>
    <w:qFormat/>
    <w:rsid w:val="002B7537"/>
    <w:rPr>
      <w:caps w:val="0"/>
      <w:smallCaps w:val="0"/>
      <w:strike w:val="0"/>
      <w:dstrike w:val="0"/>
      <w:vanish w:val="0"/>
      <w:u w:val="single"/>
      <w:vertAlign w:val="baseline"/>
    </w:rPr>
  </w:style>
  <w:style w:type="character" w:customStyle="1" w:styleId="scinsertred">
    <w:name w:val="sc_insert_red"/>
    <w:uiPriority w:val="1"/>
    <w:qFormat/>
    <w:rsid w:val="002B7537"/>
    <w:rPr>
      <w:caps w:val="0"/>
      <w:smallCaps w:val="0"/>
      <w:strike w:val="0"/>
      <w:dstrike w:val="0"/>
      <w:vanish w:val="0"/>
      <w:color w:val="FF0000"/>
      <w:u w:val="single"/>
      <w:vertAlign w:val="baseline"/>
    </w:rPr>
  </w:style>
  <w:style w:type="character" w:customStyle="1" w:styleId="scinsertblue">
    <w:name w:val="sc_insert_blue"/>
    <w:uiPriority w:val="1"/>
    <w:qFormat/>
    <w:rsid w:val="002B7537"/>
    <w:rPr>
      <w:caps w:val="0"/>
      <w:smallCaps w:val="0"/>
      <w:strike w:val="0"/>
      <w:dstrike w:val="0"/>
      <w:vanish w:val="0"/>
      <w:color w:val="0070C0"/>
      <w:u w:val="single"/>
      <w:vertAlign w:val="baseline"/>
    </w:rPr>
  </w:style>
  <w:style w:type="character" w:customStyle="1" w:styleId="scstrikered">
    <w:name w:val="sc_strike_red"/>
    <w:uiPriority w:val="1"/>
    <w:qFormat/>
    <w:rsid w:val="002B7537"/>
    <w:rPr>
      <w:strike/>
      <w:dstrike w:val="0"/>
      <w:color w:val="FF0000"/>
    </w:rPr>
  </w:style>
  <w:style w:type="character" w:customStyle="1" w:styleId="scstrikeblue">
    <w:name w:val="sc_strike_blue"/>
    <w:uiPriority w:val="1"/>
    <w:qFormat/>
    <w:rsid w:val="002B7537"/>
    <w:rPr>
      <w:strike/>
      <w:dstrike w:val="0"/>
      <w:color w:val="0070C0"/>
    </w:rPr>
  </w:style>
  <w:style w:type="character" w:customStyle="1" w:styleId="scinsertbluenounderline">
    <w:name w:val="sc_insert_blue_no_underline"/>
    <w:uiPriority w:val="1"/>
    <w:qFormat/>
    <w:rsid w:val="002B753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753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7537"/>
    <w:rPr>
      <w:strike/>
      <w:dstrike w:val="0"/>
      <w:color w:val="0070C0"/>
      <w:lang w:val="en-US"/>
    </w:rPr>
  </w:style>
  <w:style w:type="character" w:customStyle="1" w:styleId="scstrikerednoncodified">
    <w:name w:val="sc_strike_red_non_codified"/>
    <w:uiPriority w:val="1"/>
    <w:qFormat/>
    <w:rsid w:val="002B7537"/>
    <w:rPr>
      <w:strike/>
      <w:dstrike w:val="0"/>
      <w:color w:val="FF0000"/>
    </w:rPr>
  </w:style>
  <w:style w:type="paragraph" w:customStyle="1" w:styleId="scbillsiglines">
    <w:name w:val="sc_bill_sig_lines"/>
    <w:qFormat/>
    <w:rsid w:val="002B753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7537"/>
    <w:rPr>
      <w:bdr w:val="none" w:sz="0" w:space="0" w:color="auto"/>
      <w:shd w:val="clear" w:color="auto" w:fill="FEC6C6"/>
    </w:rPr>
  </w:style>
  <w:style w:type="character" w:customStyle="1" w:styleId="screstoreblue">
    <w:name w:val="sc_restore_blue"/>
    <w:uiPriority w:val="1"/>
    <w:qFormat/>
    <w:rsid w:val="002B7537"/>
    <w:rPr>
      <w:color w:val="4472C4" w:themeColor="accent1"/>
      <w:bdr w:val="none" w:sz="0" w:space="0" w:color="auto"/>
      <w:shd w:val="clear" w:color="auto" w:fill="auto"/>
    </w:rPr>
  </w:style>
  <w:style w:type="character" w:customStyle="1" w:styleId="screstorered">
    <w:name w:val="sc_restore_red"/>
    <w:uiPriority w:val="1"/>
    <w:qFormat/>
    <w:rsid w:val="002B7537"/>
    <w:rPr>
      <w:color w:val="FF0000"/>
      <w:bdr w:val="none" w:sz="0" w:space="0" w:color="auto"/>
      <w:shd w:val="clear" w:color="auto" w:fill="auto"/>
    </w:rPr>
  </w:style>
  <w:style w:type="character" w:customStyle="1" w:styleId="scstrikenewblue">
    <w:name w:val="sc_strike_new_blue"/>
    <w:uiPriority w:val="1"/>
    <w:qFormat/>
    <w:rsid w:val="002B7537"/>
    <w:rPr>
      <w:strike w:val="0"/>
      <w:dstrike/>
      <w:color w:val="0070C0"/>
      <w:u w:val="none"/>
    </w:rPr>
  </w:style>
  <w:style w:type="character" w:customStyle="1" w:styleId="scstrikenewred">
    <w:name w:val="sc_strike_new_red"/>
    <w:uiPriority w:val="1"/>
    <w:qFormat/>
    <w:rsid w:val="002B7537"/>
    <w:rPr>
      <w:strike w:val="0"/>
      <w:dstrike/>
      <w:color w:val="FF0000"/>
      <w:u w:val="none"/>
    </w:rPr>
  </w:style>
  <w:style w:type="character" w:customStyle="1" w:styleId="scamendsenate">
    <w:name w:val="sc_amend_senate"/>
    <w:uiPriority w:val="1"/>
    <w:qFormat/>
    <w:rsid w:val="002B7537"/>
    <w:rPr>
      <w:bdr w:val="none" w:sz="0" w:space="0" w:color="auto"/>
      <w:shd w:val="clear" w:color="auto" w:fill="FFF2CC" w:themeFill="accent4" w:themeFillTint="33"/>
    </w:rPr>
  </w:style>
  <w:style w:type="character" w:customStyle="1" w:styleId="scamendhouse">
    <w:name w:val="sc_amend_house"/>
    <w:uiPriority w:val="1"/>
    <w:qFormat/>
    <w:rsid w:val="002B753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33&amp;session=126&amp;summary=B" TargetMode="External" Id="R43c51b3a47814a6c" /><Relationship Type="http://schemas.openxmlformats.org/officeDocument/2006/relationships/hyperlink" Target="https://www.scstatehouse.gov/sess126_2025-2026/prever/3233_20241205.docx" TargetMode="External" Id="Ra534bef1134b467e" /><Relationship Type="http://schemas.openxmlformats.org/officeDocument/2006/relationships/hyperlink" Target="https://www.scstatehouse.gov/sess126_2025-2026/prever/3233_20250205.docx" TargetMode="External" Id="R304f34603b5847fd" /><Relationship Type="http://schemas.openxmlformats.org/officeDocument/2006/relationships/hyperlink" Target="h:\hj\20250114.docx" TargetMode="External" Id="R5a47f1fa52ed482c" /><Relationship Type="http://schemas.openxmlformats.org/officeDocument/2006/relationships/hyperlink" Target="h:\hj\20250114.docx" TargetMode="External" Id="R31920bdb703b49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E2BB5"/>
    <w:rsid w:val="00580C56"/>
    <w:rsid w:val="00595467"/>
    <w:rsid w:val="006B363F"/>
    <w:rsid w:val="006C3D82"/>
    <w:rsid w:val="007070D2"/>
    <w:rsid w:val="00776F2C"/>
    <w:rsid w:val="008F7723"/>
    <w:rsid w:val="009031EF"/>
    <w:rsid w:val="00912A5F"/>
    <w:rsid w:val="00940EED"/>
    <w:rsid w:val="00957F7E"/>
    <w:rsid w:val="00985255"/>
    <w:rsid w:val="009C3651"/>
    <w:rsid w:val="00A51DBA"/>
    <w:rsid w:val="00A80205"/>
    <w:rsid w:val="00AF50DD"/>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f5be8720-6df4-4901-a0cd-27162be340c6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44dae6ed-b83b-463c-98e9-0a36c6248828</T_BILL_REQUEST_REQUEST>
  <T_BILL_R_ORIGINALDRAFT>a3ad075d-d01a-49cb-99a3-455427f48e59</T_BILL_R_ORIGINALDRAFT>
  <T_BILL_SPONSOR_SPONSOR>34d68c5d-7440-4409-b499-df306f865af8</T_BILL_SPONSOR_SPONSOR>
  <T_BILL_T_BILLNAME>[3233]</T_BILL_T_BILLNAME>
  <T_BILL_T_BILLNUMBER>3233</T_BILL_T_BILLNUMBER>
  <T_BILL_T_BILLTITLE>TO AMEND THE SOUTH CAROLINA CODE OF LAWS BY ADDING SECTION 27-40-435 SO AS TO IMPOSE UPON LANDLORDS A DUTY TO PROVIDE CERTAIN SECURITY TO PROTECT TENANTS FROM CRIMINAL ACTIVITIES OF THIRD PARTIES, TO PROVIDE LANDLORDS WHO ARE NEGLIGENT IN THE PERFORMANCE OF THIS DUTY MAY BE LIABLE FOR DAMAGES PROXIMATELY CAUSED TO THE TENANT BY SUCH CRIMINAL ACTIVITIES, TO IMPOSE RELATED DUTIES CONCERNING SECURITY MEASURES THAT MUST BE PROVIDED, AND TO PROVIDE A NECESSARY DEFINITION.</T_BILL_T_BILLTITLE>
  <T_BILL_T_CHAMBER>house</T_BILL_T_CHAMBER>
  <T_BILL_T_FILENAME> </T_BILL_T_FILENAME>
  <T_BILL_T_LEGTYPE>bill_statewide</T_BILL_T_LEGTYPE>
  <T_BILL_T_RATNUMBERSTRING>HNone</T_BILL_T_RATNUMBERSTRING>
  <T_BILL_T_SECTIONS>[{"SectionUUID":"2e0a1229-0e02-4108-9f26-548eeb14ce8c","SectionName":"code_section","SectionNumber":1,"SectionType":"code_section","CodeSections":[{"CodeSectionBookmarkName":"ns_T27C40N435_6b5ae8fe9","IsConstitutionSection":false,"Identity":"27-40-435","IsNew":true,"SubSections":[{"Level":1,"Identity":"T27C40N435SA","SubSectionBookmarkName":"ss_T27C40N435SA_lv1_96d95b0e6","IsNewSubSection":false,"SubSectionReplacement":""},{"Level":1,"Identity":"T27C40N435SB","SubSectionBookmarkName":"ss_T27C40N435SB_lv1_dd9ec1354","IsNewSubSection":false,"SubSectionReplacement":""},{"Level":2,"Identity":"T27C40N435S1","SubSectionBookmarkName":"ss_T27C40N435S1_lv2_ce1c3881e","IsNewSubSection":false,"SubSectionReplacement":""},{"Level":2,"Identity":"T27C40N435S2","SubSectionBookmarkName":"ss_T27C40N435S2_lv2_d44d89ed8","IsNewSubSection":false,"SubSectionReplacement":""},{"Level":2,"Identity":"T27C40N435S3","SubSectionBookmarkName":"ss_T27C40N435S3_lv2_694f10d22","IsNewSubSection":false,"SubSectionReplacement":""},{"Level":1,"Identity":"T27C40N435SC","SubSectionBookmarkName":"ss_T27C40N435SC_lv1_129e04394","IsNewSubSection":false,"SubSectionReplacement":""}],"TitleRelatedTo":"","TitleSoAsTo":"IMPOSE UPON LANDLORDS A DUTY TO PROVIDE CERTAIN SECURITY TO PROTECT TENANTS FROM CRIMINAL ACTIVITIES OF THIRD PARTIES, TO PROVIDE LANDLORDS WHO ARE NEGLIGENT IN THE PERFORMANCE OF THIS DUTY MAY BE LIABLE FOR DAMAGES PROXIMATELY CAUSED TO THE TENANT BY SUCH CRIMINAL ACTIVITIES, TO IMPOSE RELATED DUTIES CONCERNING SECURITY MEASURES THAT MUST BE PROVIDED, AND PROVIDE A NECESSARY DEFINITION","Deleted":false}],"TitleText":"","DisableControls":false,"Deleted":false,"RepealItems":[],"SectionBookmarkName":"bs_num_1_c5fb02a11"},{"SectionUUID":"8f03ca95-8faa-4d43-a9c2-8afc498075bd","SectionName":"standard_eff_date_section","SectionNumber":2,"SectionType":"drafting_clause","CodeSections":[],"TitleText":"","DisableControls":false,"Deleted":false,"RepealItems":[],"SectionBookmarkName":"bs_num_2_lastsection"}]</T_BILL_T_SECTIONS>
  <T_BILL_T_SUBJECT>Landlord liability</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1421</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2024-11-13T18:55:00Z</cp:lastPrinted>
  <dcterms:created xsi:type="dcterms:W3CDTF">2025-02-05T16:42:00Z</dcterms:created>
  <dcterms:modified xsi:type="dcterms:W3CDTF">2025-02-05T16:43:00Z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