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Pope, Gilliam, Lawson, Chapman, Pedalino, McCravy, M.M. Smith, Davis, Holman, B.L. Cox, Ligon and Gibson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LC-0061WAB25.docx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February 27, 2025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First responder automobile insurance premiums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997584a95e7412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b746b8948c59474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House</w:t>
      </w:r>
      <w:r>
        <w:tab/>
        <w:t>Member(s) request name added as sponsor: M.M.
 Smith, Davis, Holman, Cox, Ligon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Labor, Commerce and Industry</w:t>
      </w:r>
      <w:r>
        <w:t xml:space="preserve"> (</w:t>
      </w:r>
      <w:hyperlink w:history="true" r:id="R9652a133b13f44e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House</w:t>
      </w:r>
      <w:r>
        <w:tab/>
        <w:t>Member(s) request name added as sponsor: Gibson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fd19a47b6da140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94c953fa237c457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House</w:t>
      </w:r>
      <w:r>
        <w:tab/>
        <w:t xml:space="preserve">Roll call</w:t>
      </w:r>
      <w:r>
        <w:t xml:space="preserve"> Yeas-113  Nays-0</w:t>
      </w:r>
      <w:r>
        <w:t xml:space="preserve"> (</w:t>
      </w:r>
      <w:hyperlink w:history="true" r:id="Rd229395788a6430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2/27/2025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ff30d3166715427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2/28/2025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ce4f9b0cfc55444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96842e7c3b1b435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Banking and Insurance</w:t>
      </w:r>
      <w:r>
        <w:t xml:space="preserve"> (</w:t>
      </w:r>
      <w:hyperlink w:history="true" r:id="R3570f6bece234f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Banking and Insurance</w:t>
      </w:r>
      <w:r>
        <w:t xml:space="preserve"> (</w:t>
      </w:r>
      <w:hyperlink w:history="true" r:id="R5f86834524cb4fb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03ee719a717465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38990eb38c04093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a59f350e8c94ffd">
        <w:r>
          <w:rPr>
            <w:rStyle w:val="Hyperlink"/>
            <w:u w:val="single"/>
          </w:rPr>
          <w:t>02/26/2025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59a799f811b4415">
        <w:r>
          <w:rPr>
            <w:rStyle w:val="Hyperlink"/>
            <w:u w:val="single"/>
          </w:rPr>
          <w:t>02/27/2025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e083d4401794b51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3A3148" w:rsidP="003A3148" w:rsidRDefault="001A29A1" w14:paraId="7818EE99" w14:textId="1F80EDDA">
      <w:pPr>
        <w:pStyle w:val="sccoversheetstatus"/>
      </w:pPr>
      <w:sdt>
        <w:sdtPr>
          <w:alias w:val="status"/>
          <w:tag w:val="status"/>
          <w:id w:val="854397200"/>
          <w:placeholder>
            <w:docPart w:val="4750B80052CC487BB7DD781FFBE56849"/>
          </w:placeholder>
        </w:sdtPr>
        <w:sdtEndPr/>
        <w:sdtContent>
          <w:r w:rsidR="003A3148">
            <w:t>Committee Report</w:t>
          </w:r>
        </w:sdtContent>
      </w:sdt>
    </w:p>
    <w:sdt>
      <w:sdtPr>
        <w:alias w:val="printed1"/>
        <w:tag w:val="printed1"/>
        <w:id w:val="-1779714481"/>
        <w:placeholder>
          <w:docPart w:val="4750B80052CC487BB7DD781FFBE56849"/>
        </w:placeholder>
        <w:text/>
      </w:sdtPr>
      <w:sdtEndPr/>
      <w:sdtContent>
        <w:p w:rsidR="003A3148" w:rsidP="003A3148" w:rsidRDefault="003A3148" w14:paraId="6F865B51" w14:textId="35F99F55">
          <w:pPr>
            <w:pStyle w:val="sccoversheetinfo"/>
          </w:pPr>
          <w:r>
            <w:t>April 16, 2025</w:t>
          </w:r>
        </w:p>
      </w:sdtContent>
    </w:sdt>
    <w:p w:rsidR="003A3148" w:rsidP="003A3148" w:rsidRDefault="003A3148" w14:paraId="106A1675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4750B80052CC487BB7DD781FFBE56849"/>
        </w:placeholder>
        <w:text/>
      </w:sdtPr>
      <w:sdtEndPr/>
      <w:sdtContent>
        <w:p w:rsidRPr="00B07BF4" w:rsidR="003A3148" w:rsidP="003A3148" w:rsidRDefault="003A3148" w14:paraId="50EC4CDC" w14:textId="071D3257">
          <w:pPr>
            <w:pStyle w:val="sccoversheetbillno"/>
          </w:pPr>
          <w:r>
            <w:t>H. 3259</w:t>
          </w:r>
        </w:p>
      </w:sdtContent>
    </w:sdt>
    <w:p w:rsidR="003A3148" w:rsidP="003A3148" w:rsidRDefault="003A3148" w14:paraId="144D8345" w14:textId="77777777">
      <w:pPr>
        <w:pStyle w:val="sccoversheetsponsor6"/>
        <w:jc w:val="center"/>
      </w:pPr>
    </w:p>
    <w:p w:rsidRPr="00B07BF4" w:rsidR="003A3148" w:rsidP="003A3148" w:rsidRDefault="003A3148" w14:paraId="7CB19E64" w14:textId="6832BEE1">
      <w:pPr>
        <w:pStyle w:val="sccoversheetsponsor6"/>
      </w:pPr>
      <w:r w:rsidRPr="00B07BF4">
        <w:t xml:space="preserve">Introduced by </w:t>
      </w:r>
      <w:sdt>
        <w:sdtPr>
          <w:alias w:val="sponsortype"/>
          <w:tag w:val="sponsortype"/>
          <w:id w:val="1707217765"/>
          <w:placeholder>
            <w:docPart w:val="4750B80052CC487BB7DD781FFBE56849"/>
          </w:placeholder>
          <w:text/>
        </w:sdtPr>
        <w:sdtEndPr/>
        <w:sdtContent>
          <w:r>
            <w:t>Reps.</w:t>
          </w:r>
        </w:sdtContent>
      </w:sdt>
      <w:r w:rsidRPr="00B07BF4">
        <w:t xml:space="preserve"> </w:t>
      </w:r>
      <w:sdt>
        <w:sdtPr>
          <w:alias w:val="sponsors"/>
          <w:tag w:val="sponsors"/>
          <w:id w:val="716862734"/>
          <w:placeholder>
            <w:docPart w:val="4750B80052CC487BB7DD781FFBE56849"/>
          </w:placeholder>
          <w:text/>
        </w:sdtPr>
        <w:sdtEndPr/>
        <w:sdtContent>
          <w:r>
            <w:t>Pope, Gilliam, Lawson, Chapman, Pedalino, McCravy, M. M. Smith, Davis, Holman, B. L. Cox, Ligon and Gibson</w:t>
          </w:r>
        </w:sdtContent>
      </w:sdt>
      <w:r w:rsidRPr="00B07BF4">
        <w:t xml:space="preserve"> </w:t>
      </w:r>
    </w:p>
    <w:p w:rsidRPr="00B07BF4" w:rsidR="003A3148" w:rsidP="003A3148" w:rsidRDefault="003A3148" w14:paraId="4516689A" w14:textId="77777777">
      <w:pPr>
        <w:pStyle w:val="sccoversheetsponsor6"/>
      </w:pPr>
    </w:p>
    <w:p w:rsidRPr="00B07BF4" w:rsidR="003A3148" w:rsidP="003A3148" w:rsidRDefault="001A29A1" w14:paraId="07B7A29B" w14:textId="4CE7B294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4750B80052CC487BB7DD781FFBE56849"/>
          </w:placeholder>
          <w:text/>
        </w:sdtPr>
        <w:sdtEndPr/>
        <w:sdtContent>
          <w:r w:rsidR="003A3148">
            <w:t>S</w:t>
          </w:r>
        </w:sdtContent>
      </w:sdt>
      <w:r w:rsidRPr="00B07BF4" w:rsidR="003A3148">
        <w:t xml:space="preserve">. Printed </w:t>
      </w:r>
      <w:sdt>
        <w:sdtPr>
          <w:alias w:val="printed2"/>
          <w:tag w:val="printed2"/>
          <w:id w:val="-774643221"/>
          <w:placeholder>
            <w:docPart w:val="4750B80052CC487BB7DD781FFBE56849"/>
          </w:placeholder>
          <w:text/>
        </w:sdtPr>
        <w:sdtEndPr/>
        <w:sdtContent>
          <w:r w:rsidR="003A3148">
            <w:t>4/16/25</w:t>
          </w:r>
        </w:sdtContent>
      </w:sdt>
      <w:r w:rsidRPr="00B07BF4" w:rsidR="003A3148">
        <w:t>--</w:t>
      </w:r>
      <w:sdt>
        <w:sdtPr>
          <w:alias w:val="residingchamber"/>
          <w:tag w:val="residingchamber"/>
          <w:id w:val="1651789982"/>
          <w:placeholder>
            <w:docPart w:val="4750B80052CC487BB7DD781FFBE56849"/>
          </w:placeholder>
          <w:text/>
        </w:sdtPr>
        <w:sdtEndPr/>
        <w:sdtContent>
          <w:r w:rsidR="003A3148">
            <w:t>S</w:t>
          </w:r>
        </w:sdtContent>
      </w:sdt>
      <w:r w:rsidRPr="00B07BF4" w:rsidR="003A3148">
        <w:t>.</w:t>
      </w:r>
    </w:p>
    <w:p w:rsidRPr="00B07BF4" w:rsidR="003A3148" w:rsidP="003A3148" w:rsidRDefault="003A3148" w14:paraId="2AE5D2CD" w14:textId="60668CEE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4750B80052CC487BB7DD781FFBE56849"/>
          </w:placeholder>
          <w:text/>
        </w:sdtPr>
        <w:sdtEndPr/>
        <w:sdtContent>
          <w:r>
            <w:t>March 4, 2025</w:t>
          </w:r>
        </w:sdtContent>
      </w:sdt>
    </w:p>
    <w:p w:rsidRPr="00B07BF4" w:rsidR="003A3148" w:rsidP="003A3148" w:rsidRDefault="003A3148" w14:paraId="4DD4C8AE" w14:textId="77777777">
      <w:pPr>
        <w:pStyle w:val="sccoversheetemptyline"/>
      </w:pPr>
    </w:p>
    <w:p w:rsidRPr="00B07BF4" w:rsidR="003A3148" w:rsidP="003A3148" w:rsidRDefault="003A3148" w14:paraId="77239C9D" w14:textId="77777777">
      <w:pPr>
        <w:pStyle w:val="sccoversheetemptyline"/>
        <w:tabs>
          <w:tab w:val="center" w:pos="4493"/>
          <w:tab w:val="right" w:pos="8986"/>
        </w:tabs>
        <w:jc w:val="center"/>
      </w:pPr>
      <w:r w:rsidRPr="00B07BF4">
        <w:t>________</w:t>
      </w:r>
    </w:p>
    <w:p w:rsidRPr="00B07BF4" w:rsidR="003A3148" w:rsidP="003A3148" w:rsidRDefault="003A3148" w14:paraId="2C3C3856" w14:textId="77777777">
      <w:pPr>
        <w:pStyle w:val="sccoversheetemptyline"/>
        <w:jc w:val="center"/>
        <w:rPr>
          <w:u w:val="single"/>
        </w:rPr>
      </w:pPr>
    </w:p>
    <w:p w:rsidRPr="00B07BF4" w:rsidR="003A3148" w:rsidP="003A3148" w:rsidRDefault="003A3148" w14:paraId="1D49F41D" w14:textId="173EA00D">
      <w:pPr>
        <w:pStyle w:val="sccoversheetcommitteereportheader"/>
      </w:pPr>
      <w:r w:rsidRPr="00B07BF4">
        <w:t xml:space="preserve">The committee on </w:t>
      </w:r>
      <w:sdt>
        <w:sdtPr>
          <w:alias w:val="committeename"/>
          <w:tag w:val="committeename"/>
          <w:id w:val="-1151050561"/>
          <w:placeholder>
            <w:docPart w:val="4750B80052CC487BB7DD781FFBE56849"/>
          </w:placeholder>
          <w:text/>
        </w:sdtPr>
        <w:sdtEndPr/>
        <w:sdtContent>
          <w:r>
            <w:t>Senate Banking and Insurance</w:t>
          </w:r>
        </w:sdtContent>
      </w:sdt>
    </w:p>
    <w:p w:rsidRPr="00B07BF4" w:rsidR="003A3148" w:rsidP="003A3148" w:rsidRDefault="003A3148" w14:paraId="3926D134" w14:textId="71C470F4">
      <w:pPr>
        <w:pStyle w:val="sccommitteereporttitle"/>
      </w:pPr>
      <w:r w:rsidRPr="00B07BF4">
        <w:t>To who</w:t>
      </w:r>
      <w:r>
        <w:t>m</w:t>
      </w:r>
      <w:r w:rsidRPr="00B07BF4">
        <w:t xml:space="preserve"> was referred a </w:t>
      </w:r>
      <w:sdt>
        <w:sdtPr>
          <w:alias w:val="doctype"/>
          <w:tag w:val="doctype"/>
          <w:id w:val="-95182141"/>
          <w:placeholder>
            <w:docPart w:val="4750B80052CC487BB7DD781FFBE56849"/>
          </w:placeholder>
          <w:text/>
        </w:sdtPr>
        <w:sdtEndPr/>
        <w:sdtContent>
          <w:r>
            <w:t>Bill</w:t>
          </w:r>
        </w:sdtContent>
      </w:sdt>
      <w:r w:rsidRPr="00B07BF4">
        <w:t xml:space="preserve"> (</w:t>
      </w:r>
      <w:sdt>
        <w:sdtPr>
          <w:alias w:val="billnumber"/>
          <w:tag w:val="billnumber"/>
          <w:id w:val="249784876"/>
          <w:placeholder>
            <w:docPart w:val="4750B80052CC487BB7DD781FFBE56849"/>
          </w:placeholder>
          <w:text/>
        </w:sdtPr>
        <w:sdtEndPr/>
        <w:sdtContent>
          <w:r>
            <w:t>H. 3259</w:t>
          </w:r>
        </w:sdtContent>
      </w:sdt>
      <w:r w:rsidRPr="00B07BF4">
        <w:t xml:space="preserve">) </w:t>
      </w:r>
      <w:sdt>
        <w:sdtPr>
          <w:alias w:val="billtitle"/>
          <w:tag w:val="billtitle"/>
          <w:id w:val="660268815"/>
          <w:placeholder>
            <w:docPart w:val="4750B80052CC487BB7DD781FFBE56849"/>
          </w:placeholder>
          <w:text/>
        </w:sdtPr>
        <w:sdtEndPr/>
        <w:sdtContent>
          <w:r>
            <w:t>to amend the South Carolina Code of Laws by adding Section 38-77-128 so as to prohibit insurers or agents from considering the work‑related driving record of a first</w:t>
          </w:r>
        </w:sdtContent>
      </w:sdt>
      <w:r w:rsidRPr="00B07BF4">
        <w:t>, etc., respectfully</w:t>
      </w:r>
    </w:p>
    <w:p w:rsidRPr="00B07BF4" w:rsidR="003A3148" w:rsidP="003A3148" w:rsidRDefault="003A3148" w14:paraId="21349B79" w14:textId="77777777">
      <w:pPr>
        <w:pStyle w:val="sccoversheetcommitteereportheader"/>
      </w:pPr>
      <w:r w:rsidRPr="00B07BF4">
        <w:t>Report:</w:t>
      </w:r>
    </w:p>
    <w:sdt>
      <w:sdtPr>
        <w:alias w:val="committeetitle"/>
        <w:tag w:val="committeetitle"/>
        <w:id w:val="1407110167"/>
        <w:placeholder>
          <w:docPart w:val="4750B80052CC487BB7DD781FFBE56849"/>
        </w:placeholder>
        <w:text/>
      </w:sdtPr>
      <w:sdtEndPr/>
      <w:sdtContent>
        <w:p w:rsidRPr="00B07BF4" w:rsidR="003A3148" w:rsidP="003A3148" w:rsidRDefault="003A3148" w14:paraId="7A3D33CA" w14:textId="1822DEA9">
          <w:pPr>
            <w:pStyle w:val="sccommitteereporttitle"/>
          </w:pPr>
          <w:r>
            <w:t>That they have duly and carefully considered the same, and recommend that the same do pass:</w:t>
          </w:r>
        </w:p>
      </w:sdtContent>
    </w:sdt>
    <w:p w:rsidRPr="00B07BF4" w:rsidR="003A3148" w:rsidP="003A3148" w:rsidRDefault="003A3148" w14:paraId="18F8CD7D" w14:textId="77777777">
      <w:pPr>
        <w:pStyle w:val="sccoversheetcommitteereportemplyline"/>
      </w:pPr>
    </w:p>
    <w:p w:rsidRPr="00B07BF4" w:rsidR="003A3148" w:rsidP="003A3148" w:rsidRDefault="001A29A1" w14:paraId="705A96DA" w14:textId="567FC215">
      <w:pPr>
        <w:pStyle w:val="sccoversheetcommitteereportchairperson"/>
      </w:pPr>
      <w:sdt>
        <w:sdtPr>
          <w:alias w:val="chairperson"/>
          <w:tag w:val="chairperson"/>
          <w:id w:val="-1033958730"/>
          <w:placeholder>
            <w:docPart w:val="4750B80052CC487BB7DD781FFBE56849"/>
          </w:placeholder>
          <w:text/>
        </w:sdtPr>
        <w:sdtEndPr/>
        <w:sdtContent>
          <w:r w:rsidR="003A3148">
            <w:t>RONNIE CROMER</w:t>
          </w:r>
        </w:sdtContent>
      </w:sdt>
      <w:r w:rsidRPr="00B07BF4" w:rsidR="003A3148">
        <w:t xml:space="preserve"> for Committee.</w:t>
      </w:r>
    </w:p>
    <w:p w:rsidRPr="00B07BF4" w:rsidR="003A3148" w:rsidP="003A3148" w:rsidRDefault="003A3148" w14:paraId="5E5A17CA" w14:textId="77777777">
      <w:pPr>
        <w:pStyle w:val="sccoversheetcommitteereportemplyline"/>
      </w:pPr>
    </w:p>
    <w:p w:rsidR="003A3148" w:rsidP="003A3148" w:rsidRDefault="003A3148" w14:paraId="706C1347" w14:textId="77777777">
      <w:pPr>
        <w:pStyle w:val="sccoversheetemptyline"/>
        <w:jc w:val="center"/>
        <w:sectPr w:rsidR="003A3148" w:rsidSect="003A3148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  <w:r w:rsidRPr="00B07BF4">
        <w:t>_______</w:t>
      </w:r>
    </w:p>
    <w:p w:rsidRPr="00B07BF4" w:rsidR="003A3148" w:rsidP="003A3148" w:rsidRDefault="003A3148" w14:paraId="7D2C8AEB" w14:textId="77777777">
      <w:pPr>
        <w:pStyle w:val="sccoversheetemptyline"/>
      </w:pPr>
    </w:p>
    <w:p w:rsidRPr="00BB0725" w:rsidR="00A73EFA" w:rsidP="003932A0" w:rsidRDefault="00A73EFA" w14:paraId="7B72410E" w14:textId="344D4804">
      <w:pPr>
        <w:pStyle w:val="scemptylineheader"/>
      </w:pPr>
    </w:p>
    <w:p w:rsidRPr="00BB0725" w:rsidR="00A73EFA" w:rsidP="003932A0" w:rsidRDefault="00A73EFA" w14:paraId="6AD935C9" w14:textId="13D08D5C">
      <w:pPr>
        <w:pStyle w:val="scemptylineheader"/>
      </w:pPr>
    </w:p>
    <w:p w:rsidRPr="00DF3B44" w:rsidR="00A73EFA" w:rsidP="003932A0" w:rsidRDefault="00A73EFA" w14:paraId="51A98227" w14:textId="42CBB5F9">
      <w:pPr>
        <w:pStyle w:val="scemptylineheader"/>
      </w:pPr>
    </w:p>
    <w:p w:rsidRPr="00DF3B44" w:rsidR="00A73EFA" w:rsidP="003932A0" w:rsidRDefault="00A73EFA" w14:paraId="3858851A" w14:textId="1C10EA1A">
      <w:pPr>
        <w:pStyle w:val="scemptylineheader"/>
      </w:pPr>
    </w:p>
    <w:p w:rsidRPr="00DF3B44" w:rsidR="00A73EFA" w:rsidP="003932A0" w:rsidRDefault="00A73EFA" w14:paraId="4E3DDE20" w14:textId="4FF1965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81B3E" w14:paraId="40FEFADA" w14:textId="30ECAD9B">
          <w:pPr>
            <w:pStyle w:val="scbilltitle"/>
          </w:pPr>
          <w:r>
            <w:t>TO AMEND THE SOUTH CAROLINA CODE OF LAWS BY ADDING SECTION 38-77-128 SO AS TO PROHIBIT INSURERS OR AGENTS FROM CONSIDERING THE WORK‑RELATED DRIVING RECORD OF A FIRST RESPONDER IN DETERMINING THE PREMIUM RATE FOR THE FIRST RESPONDER</w:t>
          </w:r>
          <w:r w:rsidR="00EA729D">
            <w:t>’</w:t>
          </w:r>
          <w:r>
            <w:t>S PERSONAL AUTOMOBILE INSURANCE POLICY.</w:t>
          </w:r>
        </w:p>
      </w:sdtContent>
    </w:sdt>
    <w:bookmarkStart w:name="at_886eb4c1e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91b14d1df" w:id="2"/>
      <w:r w:rsidRPr="0094541D">
        <w:t>B</w:t>
      </w:r>
      <w:bookmarkEnd w:id="2"/>
      <w:r w:rsidRPr="0094541D">
        <w:t>e it enacted by the General Assembly of the State of South Carolina:</w:t>
      </w:r>
    </w:p>
    <w:p w:rsidR="00C2336E" w:rsidP="00C2336E" w:rsidRDefault="00C2336E" w14:paraId="0DABF2FE" w14:textId="77777777">
      <w:pPr>
        <w:pStyle w:val="scemptyline"/>
      </w:pPr>
    </w:p>
    <w:p w:rsidR="005A1351" w:rsidP="005A1351" w:rsidRDefault="00C2336E" w14:paraId="510BDADB" w14:textId="77777777">
      <w:pPr>
        <w:pStyle w:val="scdirectionallanguage"/>
      </w:pPr>
      <w:bookmarkStart w:name="bs_num_1_1b7ee8206" w:id="3"/>
      <w:r>
        <w:t>S</w:t>
      </w:r>
      <w:bookmarkEnd w:id="3"/>
      <w:r>
        <w:t>ECTION 1.</w:t>
      </w:r>
      <w:r>
        <w:tab/>
      </w:r>
      <w:bookmarkStart w:name="dl_97facaca5" w:id="4"/>
      <w:r w:rsidR="005A1351">
        <w:t>A</w:t>
      </w:r>
      <w:bookmarkEnd w:id="4"/>
      <w:r w:rsidR="005A1351">
        <w:t>rticle 3, Chapter 77, Title 38 of the S.C. Code is amended by adding:</w:t>
      </w:r>
    </w:p>
    <w:p w:rsidR="005A1351" w:rsidP="005A1351" w:rsidRDefault="005A1351" w14:paraId="49137236" w14:textId="77777777">
      <w:pPr>
        <w:pStyle w:val="scnewcodesection"/>
      </w:pPr>
    </w:p>
    <w:p w:rsidR="00881B3E" w:rsidP="00245726" w:rsidRDefault="005A1351" w14:paraId="7DF10E5E" w14:textId="72DF20E7">
      <w:pPr>
        <w:pStyle w:val="scnewcodesection"/>
      </w:pPr>
      <w:r>
        <w:tab/>
      </w:r>
      <w:bookmarkStart w:name="ns_T38C77N128_67cadc411" w:id="5"/>
      <w:r>
        <w:t>S</w:t>
      </w:r>
      <w:bookmarkEnd w:id="5"/>
      <w:r>
        <w:t>ection 38-77-128.</w:t>
      </w:r>
      <w:r>
        <w:tab/>
      </w:r>
      <w:bookmarkStart w:name="ss_T38C77N128SA_lv1_b4b9173fa" w:id="6"/>
      <w:r w:rsidR="00881B3E">
        <w:t>(</w:t>
      </w:r>
      <w:bookmarkEnd w:id="6"/>
      <w:r w:rsidR="00881B3E">
        <w:t>A) In determining the premium rates for a personal automobile insurance policy of a first responder, it is unlawful to consider the work</w:t>
      </w:r>
      <w:r w:rsidR="00881B3E">
        <w:rPr>
          <w:rFonts w:ascii="Cambria Math" w:hAnsi="Cambria Math" w:cs="Cambria Math"/>
        </w:rPr>
        <w:t>‑</w:t>
      </w:r>
      <w:r w:rsidR="00881B3E">
        <w:t>related driving record of a first responder if he is found to be noncontributing on the collision report</w:t>
      </w:r>
      <w:r w:rsidR="00245726">
        <w:t xml:space="preserve"> or involved in a collision when responding to an emergency call</w:t>
      </w:r>
      <w:r w:rsidR="00881B3E">
        <w:t>.</w:t>
      </w:r>
    </w:p>
    <w:p w:rsidR="00245726" w:rsidP="005010D7" w:rsidRDefault="00881B3E" w14:paraId="6F7BFA86" w14:textId="77777777">
      <w:pPr>
        <w:pStyle w:val="scnewcodesection"/>
      </w:pPr>
      <w:r>
        <w:tab/>
      </w:r>
      <w:bookmarkStart w:name="ss_T38C77N128SB_lv1_c29e6ecc6" w:id="7"/>
      <w:r>
        <w:t>(</w:t>
      </w:r>
      <w:bookmarkEnd w:id="7"/>
      <w:r>
        <w:t xml:space="preserve">B) </w:t>
      </w:r>
      <w:r w:rsidR="00245726">
        <w:t>The first responder must furnish a copy of the police incident report, investigative report, or Uniform Traffic Collision report regarding the crash in a timely manner to the insurance agent or insurer.</w:t>
      </w:r>
    </w:p>
    <w:p w:rsidR="00C2336E" w:rsidP="00245726" w:rsidRDefault="00245726" w14:paraId="400F5DBE" w14:textId="7D735EBB">
      <w:pPr>
        <w:pStyle w:val="scnewcodesection"/>
      </w:pPr>
      <w:r>
        <w:tab/>
      </w:r>
      <w:bookmarkStart w:name="ss_T38C77N128SC_lv1_1ab24e10b" w:id="8"/>
      <w:r>
        <w:t>(</w:t>
      </w:r>
      <w:bookmarkEnd w:id="8"/>
      <w:r>
        <w:t xml:space="preserve">C)  </w:t>
      </w:r>
      <w:r w:rsidR="00881B3E">
        <w:t xml:space="preserve">For purposes of this section, “first responder” means a law enforcement officer or firefighter employed by local, state, or federal government. </w:t>
      </w:r>
      <w:r>
        <w:t>An emergency medical technician, paramedic,</w:t>
      </w:r>
      <w:r w:rsidR="00881B3E">
        <w:t xml:space="preserve"> volunteer law enforcement officer</w:t>
      </w:r>
      <w:r w:rsidR="00C40E33">
        <w:t>,</w:t>
      </w:r>
      <w:r w:rsidR="00881B3E">
        <w:t xml:space="preserve"> or firefighter engaged by local, state, or federal government also is considered a first responder.</w:t>
      </w:r>
    </w:p>
    <w:p w:rsidRPr="00DF3B44" w:rsidR="007E06BB" w:rsidP="00787433" w:rsidRDefault="007E06BB" w14:paraId="3D8F1FED" w14:textId="1895A609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9"/>
      <w:bookmarkStart w:name="eff_date_section" w:id="10"/>
      <w:r w:rsidRPr="00DF3B44">
        <w:t>S</w:t>
      </w:r>
      <w:bookmarkEnd w:id="9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0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15D9E">
      <w:footerReference w:type="default" r:id="rId12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8E07" w14:textId="300E4CAC" w:rsidR="003A3148" w:rsidRPr="00BC78CD" w:rsidRDefault="003A3148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3259</w:t>
        </w:r>
      </w:sdtContent>
    </w:sdt>
    <w:r>
      <w:t>-</w:t>
    </w:r>
    <w:sdt>
      <w:sdtPr>
        <w:id w:val="1639219928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167058F" w:rsidR="00685035" w:rsidRPr="007B4AF7" w:rsidRDefault="001A29A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EAC12EF1BF8841EDB051DDF56A806D62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9739B">
              <w:t>[3259]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EAC12EF1BF8841EDB051DDF56A806D62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653FA">
              <w:rPr>
                <w:noProof/>
              </w:rPr>
              <w:t xml:space="preserve"> 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5A031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0A0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502B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AE6C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4472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7A2B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6874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2A0BD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F8E4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23D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  <w:num w:numId="11" w16cid:durableId="936986498">
    <w:abstractNumId w:val="8"/>
  </w:num>
  <w:num w:numId="12" w16cid:durableId="1713647284">
    <w:abstractNumId w:val="3"/>
  </w:num>
  <w:num w:numId="13" w16cid:durableId="399788709">
    <w:abstractNumId w:val="2"/>
  </w:num>
  <w:num w:numId="14" w16cid:durableId="1189413895">
    <w:abstractNumId w:val="1"/>
  </w:num>
  <w:num w:numId="15" w16cid:durableId="155065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38DD"/>
    <w:rsid w:val="00015A68"/>
    <w:rsid w:val="000170CB"/>
    <w:rsid w:val="00017FB0"/>
    <w:rsid w:val="00020B5D"/>
    <w:rsid w:val="00026421"/>
    <w:rsid w:val="00030409"/>
    <w:rsid w:val="00031B31"/>
    <w:rsid w:val="00037F04"/>
    <w:rsid w:val="000404BF"/>
    <w:rsid w:val="00044B84"/>
    <w:rsid w:val="000479D0"/>
    <w:rsid w:val="00062937"/>
    <w:rsid w:val="0006464F"/>
    <w:rsid w:val="00064A3D"/>
    <w:rsid w:val="00066B54"/>
    <w:rsid w:val="00072FCD"/>
    <w:rsid w:val="00074A4F"/>
    <w:rsid w:val="00077B65"/>
    <w:rsid w:val="000874C2"/>
    <w:rsid w:val="00095341"/>
    <w:rsid w:val="000A0997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6CCB"/>
    <w:rsid w:val="000E2BCB"/>
    <w:rsid w:val="000E578A"/>
    <w:rsid w:val="000F2250"/>
    <w:rsid w:val="0010051C"/>
    <w:rsid w:val="0010329A"/>
    <w:rsid w:val="00105756"/>
    <w:rsid w:val="001164F9"/>
    <w:rsid w:val="0011719C"/>
    <w:rsid w:val="00120F60"/>
    <w:rsid w:val="00134C00"/>
    <w:rsid w:val="00137872"/>
    <w:rsid w:val="00140049"/>
    <w:rsid w:val="0017129E"/>
    <w:rsid w:val="00171601"/>
    <w:rsid w:val="001730EB"/>
    <w:rsid w:val="00173276"/>
    <w:rsid w:val="00176122"/>
    <w:rsid w:val="001833D0"/>
    <w:rsid w:val="0019025B"/>
    <w:rsid w:val="00192AF7"/>
    <w:rsid w:val="00197366"/>
    <w:rsid w:val="0019739B"/>
    <w:rsid w:val="001A136C"/>
    <w:rsid w:val="001A29A1"/>
    <w:rsid w:val="001A33C8"/>
    <w:rsid w:val="001B1316"/>
    <w:rsid w:val="001B6DA2"/>
    <w:rsid w:val="001C25EC"/>
    <w:rsid w:val="001C2646"/>
    <w:rsid w:val="001E707B"/>
    <w:rsid w:val="001F2A41"/>
    <w:rsid w:val="001F313F"/>
    <w:rsid w:val="001F331D"/>
    <w:rsid w:val="001F394C"/>
    <w:rsid w:val="001F551C"/>
    <w:rsid w:val="002038AA"/>
    <w:rsid w:val="002114C8"/>
    <w:rsid w:val="0021166F"/>
    <w:rsid w:val="00216083"/>
    <w:rsid w:val="002162DF"/>
    <w:rsid w:val="00230038"/>
    <w:rsid w:val="00233975"/>
    <w:rsid w:val="00236D73"/>
    <w:rsid w:val="00245726"/>
    <w:rsid w:val="00246535"/>
    <w:rsid w:val="0025685C"/>
    <w:rsid w:val="00257F60"/>
    <w:rsid w:val="002625EA"/>
    <w:rsid w:val="00262AC5"/>
    <w:rsid w:val="00264AE9"/>
    <w:rsid w:val="00267904"/>
    <w:rsid w:val="002757EF"/>
    <w:rsid w:val="00275AE6"/>
    <w:rsid w:val="002836D8"/>
    <w:rsid w:val="00287421"/>
    <w:rsid w:val="0029507F"/>
    <w:rsid w:val="002A2D09"/>
    <w:rsid w:val="002A4822"/>
    <w:rsid w:val="002A7989"/>
    <w:rsid w:val="002B02F3"/>
    <w:rsid w:val="002B76C8"/>
    <w:rsid w:val="002C3463"/>
    <w:rsid w:val="002C767B"/>
    <w:rsid w:val="002D1C54"/>
    <w:rsid w:val="002D266D"/>
    <w:rsid w:val="002D5B3D"/>
    <w:rsid w:val="002D7447"/>
    <w:rsid w:val="002E315A"/>
    <w:rsid w:val="002E4F8C"/>
    <w:rsid w:val="002E5A3D"/>
    <w:rsid w:val="002F560C"/>
    <w:rsid w:val="002F5847"/>
    <w:rsid w:val="0030425A"/>
    <w:rsid w:val="00317E2F"/>
    <w:rsid w:val="00320B9D"/>
    <w:rsid w:val="00322BCC"/>
    <w:rsid w:val="00326ABB"/>
    <w:rsid w:val="00332F4B"/>
    <w:rsid w:val="003421F1"/>
    <w:rsid w:val="0034279C"/>
    <w:rsid w:val="00354F64"/>
    <w:rsid w:val="003559A1"/>
    <w:rsid w:val="00361563"/>
    <w:rsid w:val="00365CD0"/>
    <w:rsid w:val="00370D15"/>
    <w:rsid w:val="00371D36"/>
    <w:rsid w:val="00373E17"/>
    <w:rsid w:val="003775E6"/>
    <w:rsid w:val="00381998"/>
    <w:rsid w:val="003932A0"/>
    <w:rsid w:val="003A0706"/>
    <w:rsid w:val="003A3148"/>
    <w:rsid w:val="003A4FF9"/>
    <w:rsid w:val="003A5F1C"/>
    <w:rsid w:val="003B66EB"/>
    <w:rsid w:val="003C2BAE"/>
    <w:rsid w:val="003C3E2E"/>
    <w:rsid w:val="003D3497"/>
    <w:rsid w:val="003D4A3C"/>
    <w:rsid w:val="003D55B2"/>
    <w:rsid w:val="003E0033"/>
    <w:rsid w:val="003E5452"/>
    <w:rsid w:val="003E7165"/>
    <w:rsid w:val="003E7FF6"/>
    <w:rsid w:val="003F13C4"/>
    <w:rsid w:val="004046B5"/>
    <w:rsid w:val="00406F27"/>
    <w:rsid w:val="004141B8"/>
    <w:rsid w:val="00415D9E"/>
    <w:rsid w:val="004203B9"/>
    <w:rsid w:val="00432135"/>
    <w:rsid w:val="00446987"/>
    <w:rsid w:val="00446D28"/>
    <w:rsid w:val="00446EA5"/>
    <w:rsid w:val="00466B63"/>
    <w:rsid w:val="00466CD0"/>
    <w:rsid w:val="00473583"/>
    <w:rsid w:val="00477F32"/>
    <w:rsid w:val="00481850"/>
    <w:rsid w:val="004851A0"/>
    <w:rsid w:val="00485BC5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4BBE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83D"/>
    <w:rsid w:val="00554E89"/>
    <w:rsid w:val="00564B58"/>
    <w:rsid w:val="00571179"/>
    <w:rsid w:val="00572281"/>
    <w:rsid w:val="005801DD"/>
    <w:rsid w:val="00592A40"/>
    <w:rsid w:val="005A1351"/>
    <w:rsid w:val="005A28BC"/>
    <w:rsid w:val="005A5377"/>
    <w:rsid w:val="005B6DBE"/>
    <w:rsid w:val="005B7817"/>
    <w:rsid w:val="005C06C8"/>
    <w:rsid w:val="005C23D7"/>
    <w:rsid w:val="005C40EB"/>
    <w:rsid w:val="005D02B4"/>
    <w:rsid w:val="005D3013"/>
    <w:rsid w:val="005D60E0"/>
    <w:rsid w:val="005E1E50"/>
    <w:rsid w:val="005E2B9C"/>
    <w:rsid w:val="005E3332"/>
    <w:rsid w:val="005E7AAB"/>
    <w:rsid w:val="005F76B0"/>
    <w:rsid w:val="00604429"/>
    <w:rsid w:val="00604505"/>
    <w:rsid w:val="00605514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7DB5"/>
    <w:rsid w:val="00690DBA"/>
    <w:rsid w:val="006964F9"/>
    <w:rsid w:val="006A395F"/>
    <w:rsid w:val="006A59AD"/>
    <w:rsid w:val="006A65E2"/>
    <w:rsid w:val="006B0D47"/>
    <w:rsid w:val="006B37BD"/>
    <w:rsid w:val="006B3E69"/>
    <w:rsid w:val="006C092D"/>
    <w:rsid w:val="006C099D"/>
    <w:rsid w:val="006C18F0"/>
    <w:rsid w:val="006C7E01"/>
    <w:rsid w:val="006D64A5"/>
    <w:rsid w:val="006E0935"/>
    <w:rsid w:val="006E353F"/>
    <w:rsid w:val="006E35AB"/>
    <w:rsid w:val="006F4322"/>
    <w:rsid w:val="00711AA9"/>
    <w:rsid w:val="00722155"/>
    <w:rsid w:val="00737F19"/>
    <w:rsid w:val="007477B2"/>
    <w:rsid w:val="00782BF8"/>
    <w:rsid w:val="00783C75"/>
    <w:rsid w:val="007849D9"/>
    <w:rsid w:val="00787433"/>
    <w:rsid w:val="007A10F1"/>
    <w:rsid w:val="007A1323"/>
    <w:rsid w:val="007A3D50"/>
    <w:rsid w:val="007B2D29"/>
    <w:rsid w:val="007B412F"/>
    <w:rsid w:val="007B4AF7"/>
    <w:rsid w:val="007B4DBF"/>
    <w:rsid w:val="007C5458"/>
    <w:rsid w:val="007D2C67"/>
    <w:rsid w:val="007E06BB"/>
    <w:rsid w:val="007F1144"/>
    <w:rsid w:val="007F50D1"/>
    <w:rsid w:val="00800FFC"/>
    <w:rsid w:val="00816D52"/>
    <w:rsid w:val="00831048"/>
    <w:rsid w:val="00834272"/>
    <w:rsid w:val="008625C1"/>
    <w:rsid w:val="0087671D"/>
    <w:rsid w:val="008806F9"/>
    <w:rsid w:val="00881B3E"/>
    <w:rsid w:val="00887957"/>
    <w:rsid w:val="00892047"/>
    <w:rsid w:val="008A57E3"/>
    <w:rsid w:val="008B1EBF"/>
    <w:rsid w:val="008B4098"/>
    <w:rsid w:val="008B5BF4"/>
    <w:rsid w:val="008B7720"/>
    <w:rsid w:val="008C0CEE"/>
    <w:rsid w:val="008C1B18"/>
    <w:rsid w:val="008D2F58"/>
    <w:rsid w:val="008D46EC"/>
    <w:rsid w:val="008D6A2B"/>
    <w:rsid w:val="008E0E25"/>
    <w:rsid w:val="008E511F"/>
    <w:rsid w:val="008E61A1"/>
    <w:rsid w:val="008F054F"/>
    <w:rsid w:val="008F6531"/>
    <w:rsid w:val="009031EF"/>
    <w:rsid w:val="00903C8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3AAE"/>
    <w:rsid w:val="0098366F"/>
    <w:rsid w:val="00983A03"/>
    <w:rsid w:val="00986063"/>
    <w:rsid w:val="00991F67"/>
    <w:rsid w:val="00992876"/>
    <w:rsid w:val="009A0DCE"/>
    <w:rsid w:val="009A22CD"/>
    <w:rsid w:val="009A3854"/>
    <w:rsid w:val="009A3E4B"/>
    <w:rsid w:val="009A57BF"/>
    <w:rsid w:val="009B35FD"/>
    <w:rsid w:val="009B6815"/>
    <w:rsid w:val="009B74F9"/>
    <w:rsid w:val="009C2E48"/>
    <w:rsid w:val="009D2967"/>
    <w:rsid w:val="009D3C2B"/>
    <w:rsid w:val="009E4191"/>
    <w:rsid w:val="009F2AB1"/>
    <w:rsid w:val="009F4FAF"/>
    <w:rsid w:val="009F68F1"/>
    <w:rsid w:val="00A04529"/>
    <w:rsid w:val="00A05597"/>
    <w:rsid w:val="00A0584B"/>
    <w:rsid w:val="00A1400C"/>
    <w:rsid w:val="00A17135"/>
    <w:rsid w:val="00A179A4"/>
    <w:rsid w:val="00A21A6F"/>
    <w:rsid w:val="00A237A3"/>
    <w:rsid w:val="00A24E56"/>
    <w:rsid w:val="00A26A62"/>
    <w:rsid w:val="00A35A9B"/>
    <w:rsid w:val="00A404AB"/>
    <w:rsid w:val="00A4070E"/>
    <w:rsid w:val="00A40CA0"/>
    <w:rsid w:val="00A42091"/>
    <w:rsid w:val="00A504A7"/>
    <w:rsid w:val="00A53677"/>
    <w:rsid w:val="00A53BF2"/>
    <w:rsid w:val="00A60D68"/>
    <w:rsid w:val="00A73EFA"/>
    <w:rsid w:val="00A767F4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7BAB"/>
    <w:rsid w:val="00AE1EE4"/>
    <w:rsid w:val="00AE36EC"/>
    <w:rsid w:val="00AE46DE"/>
    <w:rsid w:val="00AE7406"/>
    <w:rsid w:val="00AF1688"/>
    <w:rsid w:val="00AF46E6"/>
    <w:rsid w:val="00AF5139"/>
    <w:rsid w:val="00AF7341"/>
    <w:rsid w:val="00AF7C83"/>
    <w:rsid w:val="00B01C6F"/>
    <w:rsid w:val="00B02291"/>
    <w:rsid w:val="00B028D5"/>
    <w:rsid w:val="00B06EDA"/>
    <w:rsid w:val="00B1161F"/>
    <w:rsid w:val="00B11661"/>
    <w:rsid w:val="00B32B4D"/>
    <w:rsid w:val="00B40E15"/>
    <w:rsid w:val="00B4137E"/>
    <w:rsid w:val="00B4246E"/>
    <w:rsid w:val="00B54DF7"/>
    <w:rsid w:val="00B56223"/>
    <w:rsid w:val="00B56E79"/>
    <w:rsid w:val="00B57AA7"/>
    <w:rsid w:val="00B637AA"/>
    <w:rsid w:val="00B63BE2"/>
    <w:rsid w:val="00B7592C"/>
    <w:rsid w:val="00B809D3"/>
    <w:rsid w:val="00B82913"/>
    <w:rsid w:val="00B84B66"/>
    <w:rsid w:val="00B85475"/>
    <w:rsid w:val="00B9090A"/>
    <w:rsid w:val="00B92196"/>
    <w:rsid w:val="00B9228D"/>
    <w:rsid w:val="00B929EC"/>
    <w:rsid w:val="00B93FC3"/>
    <w:rsid w:val="00BB0725"/>
    <w:rsid w:val="00BC408A"/>
    <w:rsid w:val="00BC5023"/>
    <w:rsid w:val="00BC556C"/>
    <w:rsid w:val="00BD42DA"/>
    <w:rsid w:val="00BD4684"/>
    <w:rsid w:val="00BD5948"/>
    <w:rsid w:val="00BE08A7"/>
    <w:rsid w:val="00BE4391"/>
    <w:rsid w:val="00BF3E48"/>
    <w:rsid w:val="00C01777"/>
    <w:rsid w:val="00C15F1B"/>
    <w:rsid w:val="00C16288"/>
    <w:rsid w:val="00C17D1D"/>
    <w:rsid w:val="00C2336E"/>
    <w:rsid w:val="00C36B54"/>
    <w:rsid w:val="00C40E33"/>
    <w:rsid w:val="00C45923"/>
    <w:rsid w:val="00C543E7"/>
    <w:rsid w:val="00C70225"/>
    <w:rsid w:val="00C72198"/>
    <w:rsid w:val="00C73C7D"/>
    <w:rsid w:val="00C75005"/>
    <w:rsid w:val="00C80CE0"/>
    <w:rsid w:val="00C83306"/>
    <w:rsid w:val="00C9000B"/>
    <w:rsid w:val="00C970DF"/>
    <w:rsid w:val="00C97199"/>
    <w:rsid w:val="00CA6259"/>
    <w:rsid w:val="00CA7E71"/>
    <w:rsid w:val="00CB2673"/>
    <w:rsid w:val="00CB701D"/>
    <w:rsid w:val="00CC12AC"/>
    <w:rsid w:val="00CC3F0E"/>
    <w:rsid w:val="00CD08C9"/>
    <w:rsid w:val="00CD1FE8"/>
    <w:rsid w:val="00CD38CD"/>
    <w:rsid w:val="00CD3E0C"/>
    <w:rsid w:val="00CD5565"/>
    <w:rsid w:val="00CD616C"/>
    <w:rsid w:val="00CF45A9"/>
    <w:rsid w:val="00CF4C1A"/>
    <w:rsid w:val="00CF68D6"/>
    <w:rsid w:val="00CF7B4A"/>
    <w:rsid w:val="00D009F8"/>
    <w:rsid w:val="00D06D9C"/>
    <w:rsid w:val="00D078DA"/>
    <w:rsid w:val="00D14995"/>
    <w:rsid w:val="00D204F2"/>
    <w:rsid w:val="00D2455C"/>
    <w:rsid w:val="00D25023"/>
    <w:rsid w:val="00D27F8C"/>
    <w:rsid w:val="00D33843"/>
    <w:rsid w:val="00D33EED"/>
    <w:rsid w:val="00D43528"/>
    <w:rsid w:val="00D54A6F"/>
    <w:rsid w:val="00D57D57"/>
    <w:rsid w:val="00D62E42"/>
    <w:rsid w:val="00D653FA"/>
    <w:rsid w:val="00D772FB"/>
    <w:rsid w:val="00D87B4C"/>
    <w:rsid w:val="00DA0D9A"/>
    <w:rsid w:val="00DA1AA0"/>
    <w:rsid w:val="00DA512B"/>
    <w:rsid w:val="00DB4BBC"/>
    <w:rsid w:val="00DC44A8"/>
    <w:rsid w:val="00DE2EA3"/>
    <w:rsid w:val="00DE4BEE"/>
    <w:rsid w:val="00DE5B3D"/>
    <w:rsid w:val="00DE7112"/>
    <w:rsid w:val="00DF19BE"/>
    <w:rsid w:val="00DF3B44"/>
    <w:rsid w:val="00DF42D3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677E"/>
    <w:rsid w:val="00E473F5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A729D"/>
    <w:rsid w:val="00EB120E"/>
    <w:rsid w:val="00EB34C8"/>
    <w:rsid w:val="00EB46E2"/>
    <w:rsid w:val="00EC0045"/>
    <w:rsid w:val="00ED2834"/>
    <w:rsid w:val="00ED2A1E"/>
    <w:rsid w:val="00ED452E"/>
    <w:rsid w:val="00ED6A73"/>
    <w:rsid w:val="00EE3CDA"/>
    <w:rsid w:val="00EF37A8"/>
    <w:rsid w:val="00EF531F"/>
    <w:rsid w:val="00F01D63"/>
    <w:rsid w:val="00F0271F"/>
    <w:rsid w:val="00F05FE8"/>
    <w:rsid w:val="00F065DD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696E"/>
    <w:rsid w:val="00F90058"/>
    <w:rsid w:val="00F900B4"/>
    <w:rsid w:val="00F97070"/>
    <w:rsid w:val="00FA0F2E"/>
    <w:rsid w:val="00FA4DB1"/>
    <w:rsid w:val="00FB3F2A"/>
    <w:rsid w:val="00FB5222"/>
    <w:rsid w:val="00FC3593"/>
    <w:rsid w:val="00FC59D8"/>
    <w:rsid w:val="00FD117D"/>
    <w:rsid w:val="00FD2C43"/>
    <w:rsid w:val="00FD72E3"/>
    <w:rsid w:val="00FE06FC"/>
    <w:rsid w:val="00FF0315"/>
    <w:rsid w:val="00FF2121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AAB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3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3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3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3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32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3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32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5E7AA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5E7AAB"/>
    <w:pPr>
      <w:spacing w:after="0" w:line="240" w:lineRule="auto"/>
    </w:pPr>
  </w:style>
  <w:style w:type="paragraph" w:customStyle="1" w:styleId="scemptylineheader">
    <w:name w:val="sc_emptyline_header"/>
    <w:qFormat/>
    <w:rsid w:val="005E7AA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5E7AA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5E7AA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5E7AA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5E7AAB"/>
    <w:rPr>
      <w:color w:val="808080"/>
    </w:rPr>
  </w:style>
  <w:style w:type="paragraph" w:customStyle="1" w:styleId="scdirectionallanguage">
    <w:name w:val="sc_directional_language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5E7AA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5E7AA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5E7AA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E7AA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5E7AA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5E7AA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5E7AA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5E7AA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5E7AA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5E7AA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5E7AA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5E7AA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5E7AA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5E7AA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5E7AA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5E7AA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5E7AA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5E7AA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5E7AA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AA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7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AAB"/>
    <w:rPr>
      <w:lang w:val="en-US"/>
    </w:rPr>
  </w:style>
  <w:style w:type="paragraph" w:styleId="ListParagraph">
    <w:name w:val="List Paragraph"/>
    <w:basedOn w:val="Normal"/>
    <w:uiPriority w:val="34"/>
    <w:qFormat/>
    <w:rsid w:val="005E7AAB"/>
    <w:pPr>
      <w:ind w:left="720"/>
      <w:contextualSpacing/>
    </w:pPr>
  </w:style>
  <w:style w:type="paragraph" w:customStyle="1" w:styleId="scbillfooter">
    <w:name w:val="sc_bill_footer"/>
    <w:qFormat/>
    <w:rsid w:val="005E7AA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5E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5E7AA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7AA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5E7AA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5E7AA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5E7AA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5E7AA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5E7AA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5E7AA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5E7AAB"/>
    <w:rPr>
      <w:strike/>
      <w:dstrike w:val="0"/>
    </w:rPr>
  </w:style>
  <w:style w:type="character" w:customStyle="1" w:styleId="scinsert">
    <w:name w:val="sc_insert"/>
    <w:uiPriority w:val="1"/>
    <w:qFormat/>
    <w:rsid w:val="005E7AA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5E7AA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5E7AA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5E7AA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5E7AA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5E7AA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5E7AA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E7AA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E7AAB"/>
    <w:rPr>
      <w:strike/>
      <w:dstrike w:val="0"/>
      <w:color w:val="FF0000"/>
    </w:rPr>
  </w:style>
  <w:style w:type="paragraph" w:customStyle="1" w:styleId="scbillsiglines">
    <w:name w:val="sc_bill_sig_lines"/>
    <w:qFormat/>
    <w:rsid w:val="005E7AA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5E7AA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5E7AA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5E7AA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5E7AA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5E7AA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5E7AA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5E7AAB"/>
    <w:rPr>
      <w:bdr w:val="none" w:sz="0" w:space="0" w:color="auto"/>
      <w:shd w:val="clear" w:color="auto" w:fill="E2EFD9" w:themeFill="accent6" w:themeFillTint="33"/>
    </w:rPr>
  </w:style>
  <w:style w:type="character" w:styleId="CommentReference">
    <w:name w:val="annotation reference"/>
    <w:basedOn w:val="DefaultParagraphFont"/>
    <w:uiPriority w:val="99"/>
    <w:semiHidden/>
    <w:unhideWhenUsed/>
    <w:rsid w:val="00245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72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72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15D9E"/>
    <w:pPr>
      <w:spacing w:after="0" w:line="240" w:lineRule="auto"/>
    </w:pPr>
    <w:rPr>
      <w:lang w:val="en-US"/>
    </w:rPr>
  </w:style>
  <w:style w:type="paragraph" w:customStyle="1" w:styleId="sccoversheetfooter">
    <w:name w:val="sc_coversheet_footer"/>
    <w:qFormat/>
    <w:rsid w:val="003A3148"/>
    <w:pPr>
      <w:widowControl w:val="0"/>
      <w:tabs>
        <w:tab w:val="center" w:pos="4608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committeereportchairperson">
    <w:name w:val="sc_coversheet_committee_report_chairperson"/>
    <w:qFormat/>
    <w:rsid w:val="003A314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header">
    <w:name w:val="sc_coversheet_committee_report_header"/>
    <w:qFormat/>
    <w:rsid w:val="003A314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lang w:val="en-US"/>
    </w:rPr>
  </w:style>
  <w:style w:type="paragraph" w:customStyle="1" w:styleId="sccoversheetFISdirector">
    <w:name w:val="sc_coversheet_FIS_director"/>
    <w:qFormat/>
    <w:rsid w:val="003A314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FISheader">
    <w:name w:val="sc_coversheet_FIS_header"/>
    <w:qFormat/>
    <w:rsid w:val="003A3148"/>
    <w:pPr>
      <w:widowControl w:val="0"/>
      <w:suppressAutoHyphens/>
      <w:spacing w:after="0" w:line="360" w:lineRule="auto"/>
      <w:jc w:val="center"/>
    </w:pPr>
    <w:rPr>
      <w:rFonts w:ascii="Times New Roman" w:hAnsi="Times New Roman"/>
      <w:b/>
      <w:caps/>
      <w:u w:val="single"/>
      <w:lang w:val="en-US"/>
    </w:rPr>
  </w:style>
  <w:style w:type="paragraph" w:customStyle="1" w:styleId="sccoversheetFISsectionheaders">
    <w:name w:val="sc_coversheet_FIS_section_headers"/>
    <w:qFormat/>
    <w:rsid w:val="003A3148"/>
    <w:pPr>
      <w:widowControl w:val="0"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coversheetFISsectioninfo">
    <w:name w:val="sc_coversheet_FIS_section_info"/>
    <w:qFormat/>
    <w:rsid w:val="003A3148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mmitteereporttitle">
    <w:name w:val="sc_committee_report_title"/>
    <w:qFormat/>
    <w:rsid w:val="003A3148"/>
    <w:pPr>
      <w:widowControl w:val="0"/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coversheetmajmin">
    <w:name w:val="sc_coversheet_maj_min"/>
    <w:qFormat/>
    <w:rsid w:val="003A3148"/>
    <w:pPr>
      <w:tabs>
        <w:tab w:val="left" w:pos="5472"/>
      </w:tabs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committeereportemplyline">
    <w:name w:val="sc_coversheet_committee_report_emply_line"/>
    <w:qFormat/>
    <w:rsid w:val="003A314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coversheetreadfirst">
    <w:name w:val="sc_coversheet_readfirst"/>
    <w:qFormat/>
    <w:rsid w:val="003A3148"/>
    <w:pPr>
      <w:widowControl w:val="0"/>
      <w:tabs>
        <w:tab w:val="right" w:pos="8813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23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7A1323"/>
  </w:style>
  <w:style w:type="paragraph" w:styleId="BlockText">
    <w:name w:val="Block Text"/>
    <w:basedOn w:val="Normal"/>
    <w:uiPriority w:val="99"/>
    <w:semiHidden/>
    <w:unhideWhenUsed/>
    <w:rsid w:val="007A1323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A13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1323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13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1323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A13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1323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132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1323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32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323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132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1323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132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1323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132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1323"/>
    <w:rPr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13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A132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1323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1323"/>
  </w:style>
  <w:style w:type="character" w:customStyle="1" w:styleId="DateChar">
    <w:name w:val="Date Char"/>
    <w:basedOn w:val="DefaultParagraphFont"/>
    <w:link w:val="Date"/>
    <w:uiPriority w:val="99"/>
    <w:semiHidden/>
    <w:rsid w:val="007A1323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132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1323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132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1323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32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323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7A132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A132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13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1323"/>
    <w:rPr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A13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32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32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323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323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323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323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32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3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A132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1323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13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1323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132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132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32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323"/>
    <w:rPr>
      <w:i/>
      <w:iCs/>
      <w:color w:val="4472C4" w:themeColor="accent1"/>
      <w:lang w:val="en-US"/>
    </w:rPr>
  </w:style>
  <w:style w:type="paragraph" w:styleId="List">
    <w:name w:val="List"/>
    <w:basedOn w:val="Normal"/>
    <w:uiPriority w:val="99"/>
    <w:semiHidden/>
    <w:unhideWhenUsed/>
    <w:rsid w:val="007A132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A132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A132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A132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A132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A132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1323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132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1323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1323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132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132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132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132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132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A1323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132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132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132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1323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A13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1323"/>
    <w:rPr>
      <w:rFonts w:ascii="Consolas" w:hAnsi="Consolas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13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1323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7A132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A132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132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1323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132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1323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7A132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323"/>
    <w:rPr>
      <w:i/>
      <w:iCs/>
      <w:color w:val="404040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13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1323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A132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1323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3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A1323"/>
    <w:rPr>
      <w:rFonts w:eastAsiaTheme="minorEastAsia"/>
      <w:color w:val="5A5A5A" w:themeColor="text1" w:themeTint="A5"/>
      <w:spacing w:val="15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A132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A132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A13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32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7A13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A132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A132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A132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A132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A132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A132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A132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A132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A132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13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259&amp;session=126&amp;summary=B" TargetMode="External" Id="R503ee719a7174653" /><Relationship Type="http://schemas.openxmlformats.org/officeDocument/2006/relationships/hyperlink" Target="https://www.scstatehouse.gov/sess126_2025-2026/prever/3259_20241205.docx" TargetMode="External" Id="Rb38990eb38c04093" /><Relationship Type="http://schemas.openxmlformats.org/officeDocument/2006/relationships/hyperlink" Target="https://www.scstatehouse.gov/sess126_2025-2026/prever/3259_20250226.docx" TargetMode="External" Id="Rea59f350e8c94ffd" /><Relationship Type="http://schemas.openxmlformats.org/officeDocument/2006/relationships/hyperlink" Target="https://www.scstatehouse.gov/sess126_2025-2026/prever/3259_20250227.docx" TargetMode="External" Id="Rb59a799f811b4415" /><Relationship Type="http://schemas.openxmlformats.org/officeDocument/2006/relationships/hyperlink" Target="https://www.scstatehouse.gov/sess126_2025-2026/prever/3259_20250416.docx" TargetMode="External" Id="R9e083d4401794b51" /><Relationship Type="http://schemas.openxmlformats.org/officeDocument/2006/relationships/hyperlink" Target="h:\hj\20250114.docx" TargetMode="External" Id="R5997584a95e74121" /><Relationship Type="http://schemas.openxmlformats.org/officeDocument/2006/relationships/hyperlink" Target="h:\hj\20250114.docx" TargetMode="External" Id="Rb746b8948c594740" /><Relationship Type="http://schemas.openxmlformats.org/officeDocument/2006/relationships/hyperlink" Target="h:\hj\20250226.docx" TargetMode="External" Id="R9652a133b13f44ea" /><Relationship Type="http://schemas.openxmlformats.org/officeDocument/2006/relationships/hyperlink" Target="h:\hj\20250227.docx" TargetMode="External" Id="Rfd19a47b6da140fe" /><Relationship Type="http://schemas.openxmlformats.org/officeDocument/2006/relationships/hyperlink" Target="h:\hj\20250227.docx" TargetMode="External" Id="R94c953fa237c457d" /><Relationship Type="http://schemas.openxmlformats.org/officeDocument/2006/relationships/hyperlink" Target="h:\hj\20250227.docx" TargetMode="External" Id="Rd229395788a6430d" /><Relationship Type="http://schemas.openxmlformats.org/officeDocument/2006/relationships/hyperlink" Target="h:\hj\20250227.docx" TargetMode="External" Id="Rff30d31667154277" /><Relationship Type="http://schemas.openxmlformats.org/officeDocument/2006/relationships/hyperlink" Target="h:\hj\20250228.docx" TargetMode="External" Id="Rce4f9b0cfc55444d" /><Relationship Type="http://schemas.openxmlformats.org/officeDocument/2006/relationships/hyperlink" Target="h:\sj\20250304.docx" TargetMode="External" Id="R96842e7c3b1b435d" /><Relationship Type="http://schemas.openxmlformats.org/officeDocument/2006/relationships/hyperlink" Target="h:\sj\20250304.docx" TargetMode="External" Id="R3570f6bece234f8c" /><Relationship Type="http://schemas.openxmlformats.org/officeDocument/2006/relationships/hyperlink" Target="h:\sj\20250416.docx" TargetMode="External" Id="R5f86834524cb4fb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0B80052CC487BB7DD781FFBE56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4AEC6-1589-4726-9E56-C3A8A1292D0E}"/>
      </w:docPartPr>
      <w:docPartBody>
        <w:p w:rsidR="005A20F0" w:rsidRDefault="005A20F0" w:rsidP="005A20F0">
          <w:pPr>
            <w:pStyle w:val="4750B80052CC487BB7DD781FFBE56849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12EF1BF8841EDB051DDF56A806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F692-0271-4E15-BF40-B1D61630F4EC}"/>
      </w:docPartPr>
      <w:docPartBody>
        <w:p w:rsidR="005A20F0" w:rsidRDefault="005A20F0" w:rsidP="005A20F0">
          <w:pPr>
            <w:pStyle w:val="EAC12EF1BF8841EDB051DDF56A806D62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170CB"/>
    <w:rsid w:val="00025E23"/>
    <w:rsid w:val="000874C2"/>
    <w:rsid w:val="000C5BC7"/>
    <w:rsid w:val="000F401F"/>
    <w:rsid w:val="00140B15"/>
    <w:rsid w:val="001B20DA"/>
    <w:rsid w:val="001C48FD"/>
    <w:rsid w:val="002A7C8A"/>
    <w:rsid w:val="002D4365"/>
    <w:rsid w:val="00320B9D"/>
    <w:rsid w:val="003E4FBC"/>
    <w:rsid w:val="003F4940"/>
    <w:rsid w:val="00466B63"/>
    <w:rsid w:val="004E2BB5"/>
    <w:rsid w:val="00580C56"/>
    <w:rsid w:val="005A20F0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237A3"/>
    <w:rsid w:val="00A51DBA"/>
    <w:rsid w:val="00AF7341"/>
    <w:rsid w:val="00AF7C83"/>
    <w:rsid w:val="00B028D5"/>
    <w:rsid w:val="00B20DA6"/>
    <w:rsid w:val="00B457AF"/>
    <w:rsid w:val="00C818FB"/>
    <w:rsid w:val="00CC0451"/>
    <w:rsid w:val="00D6665C"/>
    <w:rsid w:val="00D900BD"/>
    <w:rsid w:val="00DB4BBC"/>
    <w:rsid w:val="00E473F5"/>
    <w:rsid w:val="00E76813"/>
    <w:rsid w:val="00ED6A7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0F0"/>
    <w:rPr>
      <w:color w:val="808080"/>
    </w:rPr>
  </w:style>
  <w:style w:type="paragraph" w:customStyle="1" w:styleId="4750B80052CC487BB7DD781FFBE56849">
    <w:name w:val="4750B80052CC487BB7DD781FFBE56849"/>
    <w:rsid w:val="005A20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C12EF1BF8841EDB051DDF56A806D62">
    <w:name w:val="EAC12EF1BF8841EDB051DDF56A806D62"/>
    <w:rsid w:val="005A20F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AMENDMENTS_USED_FOR_MERGE>[{"drafter":null,"sponsor":"7554cc1d-6e90-49f4-af77-f32a64cda095","originalBill":null,"session":0,"billNumber":null,"version":"0001-01-01T00:00:00","legType":null,"delta":{"apn":null,"billNumber":null,"billTitle":null,"chamber":null,"drafter":null,"draftingAssistant":null,"isDelta":false,"legType":null,"session":0,"subject":null,"request":null,"sections":null,"sectionsHistory":null,"version":"0001-01-01T00:00:00","isAct":false,"isIntroduced":false,"isCurrent":false,"isCommitteeReport":false,"isConferenceReport":false,"sponsor":null,"ratNumber":null,"actNumber":null,"ratDate":"0001-01-01T00:00:00","actApprovedDate":"0001-01-01T00:00:00","isMerged":false,"originalDraft":null,"readFirstDate":"0001-01-01T00:00:00","galleyOrder":0,"hasStrikeAll":false,"isReintroCompanion":false,"internalVersionNumber":null,"isPrefiled":false,"chamberLetter":"","id":"272c5734-c21b-474c-b50e-2b3e50b0826a","name":"LC-3259.PH0001H-Delta","filenameExtension":null,"parentId":"00000000-0000-0000-0000-000000000000","documentName":"LC-3259.PH0001H-Delta","isProxyDoc":false,"isWordDoc":false,"isPDF":false,"isFolder":true},"isPerfectingAmendment":false,"originalAmendment":null,"previousBill":null,"isOffered":false,"order":1,"isAdopted":false,"amendmentNumber":"1","internalBillVersion":1,"isCommitteeReport":true,"BillTitle":"&lt;Failed to get bill title&gt;","id":"68b80208-4eae-4f6d-8dfe-4742cdb0b388","name":"LC-3259.PH0001H","filenameExtension":null,"parentId":"00000000-0000-0000-0000-000000000000","documentName":"LC-3259.PH0001H","isProxyDoc":false,"isWordDoc":false,"isPDF":false,"isFolder":true}]</AMENDMENTS_USED_FOR_MERGE>
  <DOCUMENT_TYPE>Bill</DOCUMENT_TYPE>
  <FILENAME>&lt;&lt;filename&gt;&gt;</FILENAME>
  <ID>fa7cb12a-dfe6-479f-ac2c-25684df5fadf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2025-02-27T11:37:16.715607-05:00</T_BILL_DT_VERSION>
  <T_BILL_D_HOUSEINTRODATE>2025-01-14</T_BILL_D_HOUSEINTRODATE>
  <T_BILL_D_INTRODATE>2025-01-14</T_BILL_D_INTRODATE>
  <T_BILL_D_PREFILEDATE>2024-12-05</T_BILL_D_PREFILEDATE>
  <T_BILL_D_SENATEINTRODATE>2025-03-04</T_BILL_D_SENATEINTRODATE>
  <T_BILL_N_INTERNALVERSIONNUMBER>2</T_BILL_N_INTERNALVERSIONNUMBER>
  <T_BILL_N_SESSION>126</T_BILL_N_SESSION>
  <T_BILL_N_VERSIONNUMBER>2</T_BILL_N_VERSIONNUMBER>
  <T_BILL_N_YEAR>2025</T_BILL_N_YEAR>
  <T_BILL_REQUEST_REQUEST>a9588223-047f-411a-9abe-1b6b740dc875</T_BILL_REQUEST_REQUEST>
  <T_BILL_R_ORIGINALBILL>886fb54c-a25f-4238-875e-535066dc4eae</T_BILL_R_ORIGINALBILL>
  <T_BILL_R_ORIGINALDRAFT>eee6f5b2-e5a1-48e7-8d6b-4c8cadb019d0</T_BILL_R_ORIGINALDRAFT>
  <T_BILL_SPONSOR_SPONSOR>69c30c19-e536-4176-82b4-b7fe75e47f85</T_BILL_SPONSOR_SPONSOR>
  <T_BILL_T_BILLNAME>[3259]</T_BILL_T_BILLNAME>
  <T_BILL_T_BILLNUMBER>3259</T_BILL_T_BILLNUMBER>
  <T_BILL_T_BILLTITLE>TO AMEND THE SOUTH CAROLINA CODE OF LAWS BY ADDING SECTION 38-77-128 SO AS TO PROHIBIT INSURERS OR AGENTS FROM CONSIDERING THE WORK‑RELATED DRIVING RECORD OF A FIRST RESPONDER IN DETERMINING THE PREMIUM RATE FOR THE FIRST RESPONDER’S PERSONAL AUTOMOBILE INSURANCE POLICY.</T_BILL_T_BILLTITLE>
  <T_BILL_T_CHAMBER>house</T_BILL_T_CHAMBER>
  <T_BILL_T_FILENAME>
  </T_BILL_T_FILENAME>
  <T_BILL_T_LEGTYPE>bill_statewide</T_BILL_T_LEGTYPE>
  <T_BILL_T_RATNUMBERSTRING>HNone</T_BILL_T_RATNUMBERSTRING>
  <T_BILL_T_SECTIONS>[{"SectionUUID":"7594cc82-db96-467e-9b02-cdcd090e7472","SectionName":"code_section","SectionNumber":1,"SectionType":"code_section","CodeSections":[{"CodeSectionBookmarkName":"ns_T38C77N128_67cadc411","IsConstitutionSection":false,"Identity":"38-77-128","IsNew":true,"SubSections":[{"Level":1,"Identity":"T38C77N128SA","SubSectionBookmarkName":"ss_T38C77N128SA_lv1_b4b9173fa","IsNewSubSection":false,"SubSectionReplacement":""},{"Level":1,"Identity":"T38C77N128SB","SubSectionBookmarkName":"ss_T38C77N128SB_lv1_c29e6ecc6","IsNewSubSection":false,"SubSectionReplacement":""},{"Level":1,"Identity":"T38C77N128SC","SubSectionBookmarkName":"ss_T38C77N128SC_lv1_1ab24e10b","IsNewSubSection":false,"SubSectionReplacement":""}],"TitleRelatedTo":"","TitleSoAsTo":"PROHIBIT INSURERS OR AGENTS FROM CONSIDERING THE WORK‑RELATED DRIVING RECORD OF A FIRST RESPONDER IN DETERMINING THE PREMIUM RATE FOR THE FIRST RESPONDER'S PERSONAL AUTOMOBILE INSURANCE POLICY","Deleted":false}],"TitleText":"","DisableControls":false,"Deleted":false,"RepealItems":[],"SectionBookmarkName":"bs_num_1_1b7ee8206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First responder automobile insurance premiums</T_BILL_T_SUBJECT>
  <T_BILL_UR_DRAFTER>andybeeson@scstatehouse.gov</T_BILL_UR_DRAFTER>
  <T_BILL_UR_DRAFTINGASSISTANT>annarushton@scstatehouse.gov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1732</Characters>
  <Application>Microsoft Office Word</Application>
  <DocSecurity>0</DocSecurity>
  <Lines>59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6</cp:revision>
  <cp:lastPrinted>2026-01-06T18:10:00Z</cp:lastPrinted>
  <dcterms:created xsi:type="dcterms:W3CDTF">2025-04-16T22:06:00Z</dcterms:created>
  <dcterms:modified xsi:type="dcterms:W3CDTF">2026-01-06T18:10:00Z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