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LC-0173VR25.docx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Long-Term 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and read first time</w:t>
      </w:r>
      <w:r>
        <w:t xml:space="preserve"> (</w:t>
      </w:r>
      <w:hyperlink w:history="true" r:id="Raf93fd483ff8421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Referred to Committee on</w:t>
      </w:r>
      <w:r>
        <w:rPr>
          <w:b/>
        </w:rPr>
        <w:t xml:space="preserve"> Medical Affairs</w:t>
      </w:r>
      <w:r>
        <w:t xml:space="preserve"> (</w:t>
      </w:r>
      <w:hyperlink w:history="true" r:id="R2f6e1a0d22f9470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2cb5b297d94f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5f670d85e54bcd">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3779" w:rsidRDefault="00432135" w14:paraId="47642A99" w14:textId="698AD50A">
      <w:pPr>
        <w:pStyle w:val="scemptylineheader"/>
      </w:pPr>
      <w:bookmarkStart w:name="open_doc_here" w:id="0"/>
      <w:bookmarkEnd w:id="0"/>
    </w:p>
    <w:p w:rsidRPr="00BB0725" w:rsidR="00A73EFA" w:rsidP="00993779" w:rsidRDefault="00A73EFA" w14:paraId="7B72410E" w14:textId="0E1BC7F6">
      <w:pPr>
        <w:pStyle w:val="scemptylineheader"/>
      </w:pPr>
    </w:p>
    <w:p w:rsidRPr="00BB0725" w:rsidR="00A73EFA" w:rsidP="00993779" w:rsidRDefault="00A73EFA" w14:paraId="6AD935C9" w14:textId="5AD2EE59">
      <w:pPr>
        <w:pStyle w:val="scemptylineheader"/>
      </w:pPr>
    </w:p>
    <w:p w:rsidRPr="00DF3B44" w:rsidR="00A73EFA" w:rsidP="00993779" w:rsidRDefault="00A73EFA" w14:paraId="51A98227" w14:textId="690EBF32">
      <w:pPr>
        <w:pStyle w:val="scemptylineheader"/>
      </w:pPr>
    </w:p>
    <w:p w:rsidRPr="00DF3B44" w:rsidR="00A73EFA" w:rsidP="00993779" w:rsidRDefault="00A73EFA" w14:paraId="3858851A" w14:textId="75C9CC75">
      <w:pPr>
        <w:pStyle w:val="scemptylineheader"/>
      </w:pPr>
    </w:p>
    <w:p w:rsidRPr="00DF3B44" w:rsidR="00A73EFA" w:rsidP="00993779" w:rsidRDefault="00A73EFA" w14:paraId="4E3DDE20" w14:textId="59B5A8E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0BAF" w14:paraId="40FEFADA" w14:textId="082D3838">
          <w:pPr>
            <w:pStyle w:val="scbilltitle"/>
          </w:pPr>
          <w:r>
            <w:rPr>
              <w:caps w:val="0"/>
            </w:rPr>
            <w:t>TO AMEND THE SOUTH CAROLINA CODE OF LAWS BY AMENDING SECTION 44‑81‑40, RELATING TO RIGHTS OF RESIDENTS OF LONG‑TERM CARE FACILITIES, SO AS TO REQUIRE AT LEAST NINETY DAYS WRITTEN NOTICE TO RESIDENTS IF A FACILITY PLANS TO PERMANENTLY CLOSE.</w:t>
          </w:r>
        </w:p>
      </w:sdtContent>
    </w:sdt>
    <w:bookmarkStart w:name="at_1013f696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f4771e39" w:id="2"/>
      <w:r w:rsidRPr="0094541D">
        <w:t>B</w:t>
      </w:r>
      <w:bookmarkEnd w:id="2"/>
      <w:r w:rsidRPr="0094541D">
        <w:t>e it enacted by the General Assembly of the State of South Carolina:</w:t>
      </w:r>
    </w:p>
    <w:p w:rsidR="001A6832" w:rsidP="001A6832" w:rsidRDefault="001A6832" w14:paraId="0E71F144" w14:textId="77777777">
      <w:pPr>
        <w:pStyle w:val="scemptyline"/>
      </w:pPr>
    </w:p>
    <w:p w:rsidR="001A6832" w:rsidP="001A6832" w:rsidRDefault="001A6832" w14:paraId="6186D2F9" w14:textId="77777777">
      <w:pPr>
        <w:pStyle w:val="scdirectionallanguage"/>
      </w:pPr>
      <w:bookmarkStart w:name="bs_num_1_46596b341" w:id="3"/>
      <w:r>
        <w:t>S</w:t>
      </w:r>
      <w:bookmarkEnd w:id="3"/>
      <w:r>
        <w:t>ECTION 1.</w:t>
      </w:r>
      <w:r>
        <w:tab/>
      </w:r>
      <w:bookmarkStart w:name="dl_586f3a68d" w:id="4"/>
      <w:r>
        <w:t>S</w:t>
      </w:r>
      <w:bookmarkEnd w:id="4"/>
      <w:r>
        <w:t>ection 44‑81‑40(D) of the S.C. Code is amended to read:</w:t>
      </w:r>
    </w:p>
    <w:p w:rsidR="001A6832" w:rsidP="001A6832" w:rsidRDefault="001A6832" w14:paraId="39CB49C3" w14:textId="77777777">
      <w:pPr>
        <w:pStyle w:val="sccodifiedsection"/>
      </w:pPr>
    </w:p>
    <w:p w:rsidR="001A6832" w:rsidP="001A6832" w:rsidRDefault="001A6832" w14:paraId="205D23D4" w14:textId="5968CB67">
      <w:pPr>
        <w:pStyle w:val="sccodifiedsection"/>
      </w:pPr>
      <w:bookmarkStart w:name="cs_T44C81N40_dca30c728" w:id="5"/>
      <w:r>
        <w:tab/>
      </w:r>
      <w:bookmarkStart w:name="ss_T44C81N40SD_lv1_88ddbef27" w:id="6"/>
      <w:bookmarkEnd w:id="5"/>
      <w:r>
        <w:t>(</w:t>
      </w:r>
      <w:bookmarkEnd w:id="6"/>
      <w:r>
        <w:t>D)</w:t>
      </w:r>
      <w:bookmarkStart w:name="ss_T44C81N40S1_lv2_17a23f324" w:id="7"/>
      <w:r w:rsidR="00567B74">
        <w:rPr>
          <w:rStyle w:val="scinsert"/>
        </w:rPr>
        <w:t>(</w:t>
      </w:r>
      <w:bookmarkEnd w:id="7"/>
      <w:r w:rsidR="00567B74">
        <w:rPr>
          <w:rStyle w:val="scinsert"/>
        </w:rPr>
        <w:t>1)</w:t>
      </w:r>
      <w:r>
        <w:t xml:space="preserve">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thirty‑day notice requirement, the time for giving notice must be that which is practicable under the circumstances. Each resident must be given written notice before the resident's room or roommate in the facility is changed.</w:t>
      </w:r>
    </w:p>
    <w:p w:rsidR="00567B74" w:rsidP="005620D1" w:rsidRDefault="00567B74" w14:paraId="50FAD768" w14:textId="193BBC38">
      <w:pPr>
        <w:pStyle w:val="sccodifiedsection"/>
      </w:pPr>
      <w:r>
        <w:rPr>
          <w:rStyle w:val="scinsert"/>
        </w:rPr>
        <w:tab/>
      </w:r>
      <w:r>
        <w:rPr>
          <w:rStyle w:val="scinsert"/>
        </w:rPr>
        <w:tab/>
      </w:r>
      <w:bookmarkStart w:name="ss_T44C81N40S2_lv2_c742364f2" w:id="8"/>
      <w:r>
        <w:rPr>
          <w:rStyle w:val="scinsert"/>
        </w:rPr>
        <w:t>(</w:t>
      </w:r>
      <w:bookmarkEnd w:id="8"/>
      <w:r>
        <w:rPr>
          <w:rStyle w:val="scinsert"/>
        </w:rPr>
        <w:t xml:space="preserve">2) </w:t>
      </w:r>
      <w:r w:rsidR="005620D1">
        <w:rPr>
          <w:rStyle w:val="scinsert"/>
        </w:rPr>
        <w:t xml:space="preserve">Prior to permanent closure of </w:t>
      </w:r>
      <w:r>
        <w:rPr>
          <w:rStyle w:val="scinsert"/>
        </w:rPr>
        <w:t xml:space="preserve">a long‑term care facility, residents must be </w:t>
      </w:r>
      <w:r w:rsidR="009E4506">
        <w:rPr>
          <w:rStyle w:val="scinsert"/>
        </w:rPr>
        <w:t>given</w:t>
      </w:r>
      <w:r>
        <w:rPr>
          <w:rStyle w:val="scinsert"/>
        </w:rPr>
        <w:t xml:space="preserve"> written notice of no</w:t>
      </w:r>
      <w:r w:rsidR="005024E4">
        <w:rPr>
          <w:rStyle w:val="scinsert"/>
        </w:rPr>
        <w:t>t</w:t>
      </w:r>
      <w:r>
        <w:rPr>
          <w:rStyle w:val="scinsert"/>
        </w:rPr>
        <w:t xml:space="preserve"> less than ninety days </w:t>
      </w:r>
      <w:r w:rsidR="005620D1">
        <w:rPr>
          <w:rStyle w:val="scinsert"/>
        </w:rPr>
        <w:t>of the effective closure date in order to facilit</w:t>
      </w:r>
      <w:r w:rsidR="00E757D7">
        <w:rPr>
          <w:rStyle w:val="scinsert"/>
        </w:rPr>
        <w:t xml:space="preserve">ate </w:t>
      </w:r>
      <w:r w:rsidR="005620D1">
        <w:rPr>
          <w:rStyle w:val="scinsert"/>
        </w:rPr>
        <w:t>the</w:t>
      </w:r>
      <w:r w:rsidR="00E757D7">
        <w:rPr>
          <w:rStyle w:val="scinsert"/>
        </w:rPr>
        <w:t xml:space="preserve"> transfer or discharge</w:t>
      </w:r>
      <w:r w:rsidR="005620D1">
        <w:rPr>
          <w:rStyle w:val="scinsert"/>
        </w:rPr>
        <w:t xml:space="preserve"> of residents</w:t>
      </w:r>
      <w:r>
        <w:rPr>
          <w:rStyle w:val="scinsert"/>
        </w:rPr>
        <w:t>.</w:t>
      </w:r>
    </w:p>
    <w:p w:rsidRPr="00DF3B44" w:rsidR="007E06BB" w:rsidP="005620D1" w:rsidRDefault="007E06BB" w14:paraId="3D8F1FED" w14:textId="44418376">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28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7A43CB" w:rsidR="00685035" w:rsidRPr="007B4AF7" w:rsidRDefault="00687B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2641">
              <w:rPr>
                <w:noProof/>
              </w:rPr>
              <w:t>LC-0173VR25.docx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2B"/>
    <w:rsid w:val="00002E0E"/>
    <w:rsid w:val="00011182"/>
    <w:rsid w:val="00012912"/>
    <w:rsid w:val="00013DC7"/>
    <w:rsid w:val="00017FB0"/>
    <w:rsid w:val="00020B5D"/>
    <w:rsid w:val="00022AF5"/>
    <w:rsid w:val="00026421"/>
    <w:rsid w:val="00030409"/>
    <w:rsid w:val="000349CA"/>
    <w:rsid w:val="00037F04"/>
    <w:rsid w:val="000404BF"/>
    <w:rsid w:val="00044B84"/>
    <w:rsid w:val="000479D0"/>
    <w:rsid w:val="0006464F"/>
    <w:rsid w:val="00066B54"/>
    <w:rsid w:val="000729E1"/>
    <w:rsid w:val="00072FCD"/>
    <w:rsid w:val="00074A4F"/>
    <w:rsid w:val="00077B65"/>
    <w:rsid w:val="000A3C25"/>
    <w:rsid w:val="000B3DA0"/>
    <w:rsid w:val="000B4C02"/>
    <w:rsid w:val="000B5B4A"/>
    <w:rsid w:val="000B7FE1"/>
    <w:rsid w:val="000C3E88"/>
    <w:rsid w:val="000C46B9"/>
    <w:rsid w:val="000C58E4"/>
    <w:rsid w:val="000C6F9A"/>
    <w:rsid w:val="000C7DBA"/>
    <w:rsid w:val="000D2F44"/>
    <w:rsid w:val="000D33E4"/>
    <w:rsid w:val="000E578A"/>
    <w:rsid w:val="000E5C04"/>
    <w:rsid w:val="000F2250"/>
    <w:rsid w:val="000F42A4"/>
    <w:rsid w:val="00101920"/>
    <w:rsid w:val="0010329A"/>
    <w:rsid w:val="00105756"/>
    <w:rsid w:val="001150CD"/>
    <w:rsid w:val="001164F9"/>
    <w:rsid w:val="0011719C"/>
    <w:rsid w:val="00134E32"/>
    <w:rsid w:val="00140049"/>
    <w:rsid w:val="00155411"/>
    <w:rsid w:val="0017084E"/>
    <w:rsid w:val="00171601"/>
    <w:rsid w:val="001730EB"/>
    <w:rsid w:val="00173276"/>
    <w:rsid w:val="00176122"/>
    <w:rsid w:val="0019025B"/>
    <w:rsid w:val="00192AF7"/>
    <w:rsid w:val="00197366"/>
    <w:rsid w:val="001A136C"/>
    <w:rsid w:val="001A6832"/>
    <w:rsid w:val="001B6DA2"/>
    <w:rsid w:val="001C25EC"/>
    <w:rsid w:val="001E7AD2"/>
    <w:rsid w:val="001F269A"/>
    <w:rsid w:val="001F2A41"/>
    <w:rsid w:val="001F313F"/>
    <w:rsid w:val="001F331D"/>
    <w:rsid w:val="001F394C"/>
    <w:rsid w:val="002038AA"/>
    <w:rsid w:val="00206774"/>
    <w:rsid w:val="002114C8"/>
    <w:rsid w:val="0021166F"/>
    <w:rsid w:val="002162DF"/>
    <w:rsid w:val="00230038"/>
    <w:rsid w:val="00233975"/>
    <w:rsid w:val="00236D73"/>
    <w:rsid w:val="00244DFD"/>
    <w:rsid w:val="0024563E"/>
    <w:rsid w:val="00246535"/>
    <w:rsid w:val="00247D92"/>
    <w:rsid w:val="00257F60"/>
    <w:rsid w:val="002625EA"/>
    <w:rsid w:val="00262AC5"/>
    <w:rsid w:val="00264AE9"/>
    <w:rsid w:val="00275606"/>
    <w:rsid w:val="00275AE6"/>
    <w:rsid w:val="002836D8"/>
    <w:rsid w:val="00286E6A"/>
    <w:rsid w:val="00290F7E"/>
    <w:rsid w:val="002A7989"/>
    <w:rsid w:val="002B02F3"/>
    <w:rsid w:val="002B324C"/>
    <w:rsid w:val="002B3EE9"/>
    <w:rsid w:val="002C3463"/>
    <w:rsid w:val="002D266D"/>
    <w:rsid w:val="002D5B3D"/>
    <w:rsid w:val="002D7447"/>
    <w:rsid w:val="002E315A"/>
    <w:rsid w:val="002E4F8C"/>
    <w:rsid w:val="002F560C"/>
    <w:rsid w:val="002F5847"/>
    <w:rsid w:val="0030425A"/>
    <w:rsid w:val="003218FB"/>
    <w:rsid w:val="003421F1"/>
    <w:rsid w:val="0034279C"/>
    <w:rsid w:val="00342E1F"/>
    <w:rsid w:val="00354F64"/>
    <w:rsid w:val="00355663"/>
    <w:rsid w:val="003559A1"/>
    <w:rsid w:val="00361563"/>
    <w:rsid w:val="00370312"/>
    <w:rsid w:val="00371D36"/>
    <w:rsid w:val="00373E17"/>
    <w:rsid w:val="003775E6"/>
    <w:rsid w:val="00381998"/>
    <w:rsid w:val="003A5F1C"/>
    <w:rsid w:val="003B53D6"/>
    <w:rsid w:val="003C3E2E"/>
    <w:rsid w:val="003C49FD"/>
    <w:rsid w:val="003D4A3C"/>
    <w:rsid w:val="003D55B2"/>
    <w:rsid w:val="003E0033"/>
    <w:rsid w:val="003E27AC"/>
    <w:rsid w:val="003E5452"/>
    <w:rsid w:val="003E7165"/>
    <w:rsid w:val="003E7718"/>
    <w:rsid w:val="003E7FF6"/>
    <w:rsid w:val="00400FCE"/>
    <w:rsid w:val="004046B5"/>
    <w:rsid w:val="00406F27"/>
    <w:rsid w:val="004141B8"/>
    <w:rsid w:val="00414E32"/>
    <w:rsid w:val="004203B9"/>
    <w:rsid w:val="00425AB1"/>
    <w:rsid w:val="00432135"/>
    <w:rsid w:val="00434634"/>
    <w:rsid w:val="00446987"/>
    <w:rsid w:val="00446D28"/>
    <w:rsid w:val="00452E83"/>
    <w:rsid w:val="004539DD"/>
    <w:rsid w:val="0046060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BAF"/>
    <w:rsid w:val="00500DBC"/>
    <w:rsid w:val="005024E4"/>
    <w:rsid w:val="005102BE"/>
    <w:rsid w:val="00522356"/>
    <w:rsid w:val="00523F7F"/>
    <w:rsid w:val="00524CB2"/>
    <w:rsid w:val="00524D54"/>
    <w:rsid w:val="0054531B"/>
    <w:rsid w:val="005461AE"/>
    <w:rsid w:val="00546C24"/>
    <w:rsid w:val="005476FF"/>
    <w:rsid w:val="005516F6"/>
    <w:rsid w:val="00552842"/>
    <w:rsid w:val="00554C27"/>
    <w:rsid w:val="00554E89"/>
    <w:rsid w:val="005620D1"/>
    <w:rsid w:val="00564B58"/>
    <w:rsid w:val="00567B74"/>
    <w:rsid w:val="00572281"/>
    <w:rsid w:val="005801DD"/>
    <w:rsid w:val="00590FEC"/>
    <w:rsid w:val="00592A40"/>
    <w:rsid w:val="005A28BC"/>
    <w:rsid w:val="005A5377"/>
    <w:rsid w:val="005A5D5A"/>
    <w:rsid w:val="005B3718"/>
    <w:rsid w:val="005B7817"/>
    <w:rsid w:val="005C06C8"/>
    <w:rsid w:val="005C23D7"/>
    <w:rsid w:val="005C40EB"/>
    <w:rsid w:val="005D02B4"/>
    <w:rsid w:val="005D3013"/>
    <w:rsid w:val="005E1E50"/>
    <w:rsid w:val="005E2B9C"/>
    <w:rsid w:val="005E3332"/>
    <w:rsid w:val="005E35A4"/>
    <w:rsid w:val="005F76B0"/>
    <w:rsid w:val="006001E2"/>
    <w:rsid w:val="00604429"/>
    <w:rsid w:val="006067B0"/>
    <w:rsid w:val="00606A8B"/>
    <w:rsid w:val="00611EBA"/>
    <w:rsid w:val="006174C0"/>
    <w:rsid w:val="006213A8"/>
    <w:rsid w:val="00623BEA"/>
    <w:rsid w:val="006347E9"/>
    <w:rsid w:val="00640C87"/>
    <w:rsid w:val="006454BB"/>
    <w:rsid w:val="00650592"/>
    <w:rsid w:val="00657CF4"/>
    <w:rsid w:val="00661463"/>
    <w:rsid w:val="00663B8D"/>
    <w:rsid w:val="00663E00"/>
    <w:rsid w:val="00664F48"/>
    <w:rsid w:val="00664FAD"/>
    <w:rsid w:val="0067345B"/>
    <w:rsid w:val="00683986"/>
    <w:rsid w:val="00684BDA"/>
    <w:rsid w:val="00685035"/>
    <w:rsid w:val="00685770"/>
    <w:rsid w:val="00687B7A"/>
    <w:rsid w:val="00690DBA"/>
    <w:rsid w:val="006964F9"/>
    <w:rsid w:val="006A395F"/>
    <w:rsid w:val="006A65E2"/>
    <w:rsid w:val="006B2641"/>
    <w:rsid w:val="006B37BD"/>
    <w:rsid w:val="006C092D"/>
    <w:rsid w:val="006C099D"/>
    <w:rsid w:val="006C18F0"/>
    <w:rsid w:val="006C67C2"/>
    <w:rsid w:val="006C7E01"/>
    <w:rsid w:val="006D2277"/>
    <w:rsid w:val="006D28D2"/>
    <w:rsid w:val="006D64A5"/>
    <w:rsid w:val="006E0935"/>
    <w:rsid w:val="006E353F"/>
    <w:rsid w:val="006E35AB"/>
    <w:rsid w:val="006F4B1E"/>
    <w:rsid w:val="00711AA9"/>
    <w:rsid w:val="00722155"/>
    <w:rsid w:val="00726613"/>
    <w:rsid w:val="00732011"/>
    <w:rsid w:val="00733DE5"/>
    <w:rsid w:val="00737F19"/>
    <w:rsid w:val="007763C9"/>
    <w:rsid w:val="0078238E"/>
    <w:rsid w:val="00782BF8"/>
    <w:rsid w:val="00783C75"/>
    <w:rsid w:val="007849D9"/>
    <w:rsid w:val="00787433"/>
    <w:rsid w:val="007A10F1"/>
    <w:rsid w:val="007A3D50"/>
    <w:rsid w:val="007B0F99"/>
    <w:rsid w:val="007B2D29"/>
    <w:rsid w:val="007B412F"/>
    <w:rsid w:val="007B4AF7"/>
    <w:rsid w:val="007B4DBF"/>
    <w:rsid w:val="007C5458"/>
    <w:rsid w:val="007D2C67"/>
    <w:rsid w:val="007E06BB"/>
    <w:rsid w:val="007F13BA"/>
    <w:rsid w:val="007F50D1"/>
    <w:rsid w:val="008018B5"/>
    <w:rsid w:val="008106BC"/>
    <w:rsid w:val="008114ED"/>
    <w:rsid w:val="0081319C"/>
    <w:rsid w:val="00816D52"/>
    <w:rsid w:val="00831048"/>
    <w:rsid w:val="00832A0C"/>
    <w:rsid w:val="00834272"/>
    <w:rsid w:val="00837289"/>
    <w:rsid w:val="00845905"/>
    <w:rsid w:val="00861B4F"/>
    <w:rsid w:val="008625C1"/>
    <w:rsid w:val="0087671D"/>
    <w:rsid w:val="008806F9"/>
    <w:rsid w:val="0088254C"/>
    <w:rsid w:val="00883F30"/>
    <w:rsid w:val="00887957"/>
    <w:rsid w:val="0089740C"/>
    <w:rsid w:val="008A57E3"/>
    <w:rsid w:val="008B5BF4"/>
    <w:rsid w:val="008C0CEE"/>
    <w:rsid w:val="008C1B18"/>
    <w:rsid w:val="008D46EC"/>
    <w:rsid w:val="008E06BF"/>
    <w:rsid w:val="008E0E25"/>
    <w:rsid w:val="008E61A1"/>
    <w:rsid w:val="009031EF"/>
    <w:rsid w:val="00917EA3"/>
    <w:rsid w:val="00917EE0"/>
    <w:rsid w:val="00921C89"/>
    <w:rsid w:val="00926966"/>
    <w:rsid w:val="00926D03"/>
    <w:rsid w:val="00932C41"/>
    <w:rsid w:val="00934036"/>
    <w:rsid w:val="00934889"/>
    <w:rsid w:val="00936D0A"/>
    <w:rsid w:val="0094541D"/>
    <w:rsid w:val="009473EA"/>
    <w:rsid w:val="009542EE"/>
    <w:rsid w:val="00954E7E"/>
    <w:rsid w:val="009554D9"/>
    <w:rsid w:val="009572F9"/>
    <w:rsid w:val="00960D0F"/>
    <w:rsid w:val="009632D7"/>
    <w:rsid w:val="00980458"/>
    <w:rsid w:val="0098366F"/>
    <w:rsid w:val="00983A03"/>
    <w:rsid w:val="00986063"/>
    <w:rsid w:val="00991F67"/>
    <w:rsid w:val="00992876"/>
    <w:rsid w:val="00993779"/>
    <w:rsid w:val="009A0DCE"/>
    <w:rsid w:val="009A1232"/>
    <w:rsid w:val="009A22CD"/>
    <w:rsid w:val="009A3E4B"/>
    <w:rsid w:val="009B35FD"/>
    <w:rsid w:val="009B6815"/>
    <w:rsid w:val="009C29EE"/>
    <w:rsid w:val="009D2967"/>
    <w:rsid w:val="009D3C2B"/>
    <w:rsid w:val="009D5201"/>
    <w:rsid w:val="009E4191"/>
    <w:rsid w:val="009E4506"/>
    <w:rsid w:val="009F2AB1"/>
    <w:rsid w:val="009F4FAF"/>
    <w:rsid w:val="009F68F1"/>
    <w:rsid w:val="00A04529"/>
    <w:rsid w:val="00A0584B"/>
    <w:rsid w:val="00A10615"/>
    <w:rsid w:val="00A16060"/>
    <w:rsid w:val="00A17135"/>
    <w:rsid w:val="00A21A6F"/>
    <w:rsid w:val="00A24E56"/>
    <w:rsid w:val="00A26A62"/>
    <w:rsid w:val="00A2736E"/>
    <w:rsid w:val="00A3415B"/>
    <w:rsid w:val="00A35A9B"/>
    <w:rsid w:val="00A4070E"/>
    <w:rsid w:val="00A40CA0"/>
    <w:rsid w:val="00A504A7"/>
    <w:rsid w:val="00A53677"/>
    <w:rsid w:val="00A53BF2"/>
    <w:rsid w:val="00A60D68"/>
    <w:rsid w:val="00A64B7E"/>
    <w:rsid w:val="00A73EFA"/>
    <w:rsid w:val="00A747EF"/>
    <w:rsid w:val="00A77A3B"/>
    <w:rsid w:val="00A92F6F"/>
    <w:rsid w:val="00A971D9"/>
    <w:rsid w:val="00A97523"/>
    <w:rsid w:val="00AA7824"/>
    <w:rsid w:val="00AA7F74"/>
    <w:rsid w:val="00AB04DC"/>
    <w:rsid w:val="00AB0FA3"/>
    <w:rsid w:val="00AB73BF"/>
    <w:rsid w:val="00AC335C"/>
    <w:rsid w:val="00AC463E"/>
    <w:rsid w:val="00AC7611"/>
    <w:rsid w:val="00AD3BE2"/>
    <w:rsid w:val="00AD3E3D"/>
    <w:rsid w:val="00AE1EE4"/>
    <w:rsid w:val="00AE36EC"/>
    <w:rsid w:val="00AE7406"/>
    <w:rsid w:val="00AF1688"/>
    <w:rsid w:val="00AF46E6"/>
    <w:rsid w:val="00AF5139"/>
    <w:rsid w:val="00AF6F27"/>
    <w:rsid w:val="00B06EDA"/>
    <w:rsid w:val="00B112FF"/>
    <w:rsid w:val="00B1161F"/>
    <w:rsid w:val="00B11661"/>
    <w:rsid w:val="00B32B4D"/>
    <w:rsid w:val="00B4137E"/>
    <w:rsid w:val="00B54DF7"/>
    <w:rsid w:val="00B56223"/>
    <w:rsid w:val="00B5696E"/>
    <w:rsid w:val="00B56E79"/>
    <w:rsid w:val="00B57AA7"/>
    <w:rsid w:val="00B637AA"/>
    <w:rsid w:val="00B63BE2"/>
    <w:rsid w:val="00B7592C"/>
    <w:rsid w:val="00B809D3"/>
    <w:rsid w:val="00B84B66"/>
    <w:rsid w:val="00B85475"/>
    <w:rsid w:val="00B9090A"/>
    <w:rsid w:val="00B92196"/>
    <w:rsid w:val="00B9228D"/>
    <w:rsid w:val="00B929EC"/>
    <w:rsid w:val="00BA7944"/>
    <w:rsid w:val="00BB0725"/>
    <w:rsid w:val="00BC2534"/>
    <w:rsid w:val="00BC408A"/>
    <w:rsid w:val="00BC5023"/>
    <w:rsid w:val="00BC556C"/>
    <w:rsid w:val="00BD42DA"/>
    <w:rsid w:val="00BD4684"/>
    <w:rsid w:val="00BE08A7"/>
    <w:rsid w:val="00BE4391"/>
    <w:rsid w:val="00BF3C55"/>
    <w:rsid w:val="00BF3E48"/>
    <w:rsid w:val="00C15F1B"/>
    <w:rsid w:val="00C16288"/>
    <w:rsid w:val="00C17D1D"/>
    <w:rsid w:val="00C45923"/>
    <w:rsid w:val="00C46DC8"/>
    <w:rsid w:val="00C516DD"/>
    <w:rsid w:val="00C543E7"/>
    <w:rsid w:val="00C67DE1"/>
    <w:rsid w:val="00C70225"/>
    <w:rsid w:val="00C72198"/>
    <w:rsid w:val="00C73C7D"/>
    <w:rsid w:val="00C745FD"/>
    <w:rsid w:val="00C75005"/>
    <w:rsid w:val="00C970DF"/>
    <w:rsid w:val="00CA4AD8"/>
    <w:rsid w:val="00CA7E71"/>
    <w:rsid w:val="00CB196E"/>
    <w:rsid w:val="00CB2673"/>
    <w:rsid w:val="00CB701D"/>
    <w:rsid w:val="00CC3F0E"/>
    <w:rsid w:val="00CC5446"/>
    <w:rsid w:val="00CD08C9"/>
    <w:rsid w:val="00CD1FE8"/>
    <w:rsid w:val="00CD38CD"/>
    <w:rsid w:val="00CD3E0C"/>
    <w:rsid w:val="00CD5565"/>
    <w:rsid w:val="00CD616C"/>
    <w:rsid w:val="00CF338F"/>
    <w:rsid w:val="00CF42A7"/>
    <w:rsid w:val="00CF68D6"/>
    <w:rsid w:val="00CF7B4A"/>
    <w:rsid w:val="00D009F8"/>
    <w:rsid w:val="00D078DA"/>
    <w:rsid w:val="00D14995"/>
    <w:rsid w:val="00D158D4"/>
    <w:rsid w:val="00D15963"/>
    <w:rsid w:val="00D204F2"/>
    <w:rsid w:val="00D2455C"/>
    <w:rsid w:val="00D25023"/>
    <w:rsid w:val="00D27F8C"/>
    <w:rsid w:val="00D33843"/>
    <w:rsid w:val="00D35486"/>
    <w:rsid w:val="00D50C7E"/>
    <w:rsid w:val="00D54A6F"/>
    <w:rsid w:val="00D57D57"/>
    <w:rsid w:val="00D62E42"/>
    <w:rsid w:val="00D772FB"/>
    <w:rsid w:val="00D97288"/>
    <w:rsid w:val="00DA1AA0"/>
    <w:rsid w:val="00DA2E5E"/>
    <w:rsid w:val="00DA512B"/>
    <w:rsid w:val="00DB0B31"/>
    <w:rsid w:val="00DC239D"/>
    <w:rsid w:val="00DC44A8"/>
    <w:rsid w:val="00DE4BEE"/>
    <w:rsid w:val="00DE5B3D"/>
    <w:rsid w:val="00DE7112"/>
    <w:rsid w:val="00DF19BE"/>
    <w:rsid w:val="00DF3B44"/>
    <w:rsid w:val="00DF74D1"/>
    <w:rsid w:val="00E12F73"/>
    <w:rsid w:val="00E1372E"/>
    <w:rsid w:val="00E16DE1"/>
    <w:rsid w:val="00E21D30"/>
    <w:rsid w:val="00E24D9A"/>
    <w:rsid w:val="00E27805"/>
    <w:rsid w:val="00E27A11"/>
    <w:rsid w:val="00E30497"/>
    <w:rsid w:val="00E358A2"/>
    <w:rsid w:val="00E35C9A"/>
    <w:rsid w:val="00E3771B"/>
    <w:rsid w:val="00E40979"/>
    <w:rsid w:val="00E43E79"/>
    <w:rsid w:val="00E43F26"/>
    <w:rsid w:val="00E52A36"/>
    <w:rsid w:val="00E616B0"/>
    <w:rsid w:val="00E6378B"/>
    <w:rsid w:val="00E63EC3"/>
    <w:rsid w:val="00E653DA"/>
    <w:rsid w:val="00E65958"/>
    <w:rsid w:val="00E757D7"/>
    <w:rsid w:val="00E84FE5"/>
    <w:rsid w:val="00E8572D"/>
    <w:rsid w:val="00E879A5"/>
    <w:rsid w:val="00E879FC"/>
    <w:rsid w:val="00E96527"/>
    <w:rsid w:val="00EA2574"/>
    <w:rsid w:val="00EA2F1F"/>
    <w:rsid w:val="00EA3F2E"/>
    <w:rsid w:val="00EA57EC"/>
    <w:rsid w:val="00EA6208"/>
    <w:rsid w:val="00EB120E"/>
    <w:rsid w:val="00EB34C8"/>
    <w:rsid w:val="00EB46E2"/>
    <w:rsid w:val="00EC0045"/>
    <w:rsid w:val="00ED23B3"/>
    <w:rsid w:val="00ED3DA7"/>
    <w:rsid w:val="00ED452E"/>
    <w:rsid w:val="00EE3CDA"/>
    <w:rsid w:val="00EE7E13"/>
    <w:rsid w:val="00EF37A8"/>
    <w:rsid w:val="00EF531F"/>
    <w:rsid w:val="00F05FE8"/>
    <w:rsid w:val="00F06D86"/>
    <w:rsid w:val="00F13D87"/>
    <w:rsid w:val="00F149E5"/>
    <w:rsid w:val="00F15E33"/>
    <w:rsid w:val="00F17DA2"/>
    <w:rsid w:val="00F22EC0"/>
    <w:rsid w:val="00F25C47"/>
    <w:rsid w:val="00F27D7B"/>
    <w:rsid w:val="00F31D34"/>
    <w:rsid w:val="00F32CE4"/>
    <w:rsid w:val="00F342A1"/>
    <w:rsid w:val="00F36FBA"/>
    <w:rsid w:val="00F44D36"/>
    <w:rsid w:val="00F46262"/>
    <w:rsid w:val="00F4795D"/>
    <w:rsid w:val="00F50A61"/>
    <w:rsid w:val="00F525CD"/>
    <w:rsid w:val="00F5286C"/>
    <w:rsid w:val="00F52E12"/>
    <w:rsid w:val="00F54C2D"/>
    <w:rsid w:val="00F638CA"/>
    <w:rsid w:val="00F657C5"/>
    <w:rsid w:val="00F900B4"/>
    <w:rsid w:val="00F9651E"/>
    <w:rsid w:val="00FA0F2E"/>
    <w:rsid w:val="00FA4DB1"/>
    <w:rsid w:val="00FB121D"/>
    <w:rsid w:val="00FB29D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27AC"/>
    <w:rPr>
      <w:rFonts w:ascii="Times New Roman" w:hAnsi="Times New Roman"/>
      <w:b w:val="0"/>
      <w:i w:val="0"/>
      <w:sz w:val="22"/>
    </w:rPr>
  </w:style>
  <w:style w:type="paragraph" w:styleId="NoSpacing">
    <w:name w:val="No Spacing"/>
    <w:uiPriority w:val="1"/>
    <w:qFormat/>
    <w:rsid w:val="003E27AC"/>
    <w:pPr>
      <w:spacing w:after="0" w:line="240" w:lineRule="auto"/>
    </w:pPr>
  </w:style>
  <w:style w:type="paragraph" w:customStyle="1" w:styleId="scemptylineheader">
    <w:name w:val="sc_emptyline_header"/>
    <w:qFormat/>
    <w:rsid w:val="003E27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27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27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27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27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27AC"/>
    <w:rPr>
      <w:color w:val="808080"/>
    </w:rPr>
  </w:style>
  <w:style w:type="paragraph" w:customStyle="1" w:styleId="scdirectionallanguage">
    <w:name w:val="sc_directional_language"/>
    <w:qFormat/>
    <w:rsid w:val="003E27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27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27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27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27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27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27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27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27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27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27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27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27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27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27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27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27AC"/>
    <w:rPr>
      <w:rFonts w:ascii="Times New Roman" w:hAnsi="Times New Roman"/>
      <w:color w:val="auto"/>
      <w:sz w:val="22"/>
    </w:rPr>
  </w:style>
  <w:style w:type="paragraph" w:customStyle="1" w:styleId="scclippagebillheader">
    <w:name w:val="sc_clip_page_bill_header"/>
    <w:qFormat/>
    <w:rsid w:val="003E27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27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27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7AC"/>
    <w:rPr>
      <w:lang w:val="en-US"/>
    </w:rPr>
  </w:style>
  <w:style w:type="paragraph" w:styleId="Footer">
    <w:name w:val="footer"/>
    <w:basedOn w:val="Normal"/>
    <w:link w:val="FooterChar"/>
    <w:uiPriority w:val="99"/>
    <w:unhideWhenUsed/>
    <w:rsid w:val="003E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7AC"/>
    <w:rPr>
      <w:lang w:val="en-US"/>
    </w:rPr>
  </w:style>
  <w:style w:type="paragraph" w:styleId="ListParagraph">
    <w:name w:val="List Paragraph"/>
    <w:basedOn w:val="Normal"/>
    <w:uiPriority w:val="34"/>
    <w:qFormat/>
    <w:rsid w:val="003E27AC"/>
    <w:pPr>
      <w:ind w:left="720"/>
      <w:contextualSpacing/>
    </w:pPr>
  </w:style>
  <w:style w:type="paragraph" w:customStyle="1" w:styleId="scbillfooter">
    <w:name w:val="sc_bill_footer"/>
    <w:qFormat/>
    <w:rsid w:val="003E27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27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27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27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27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27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27AC"/>
    <w:pPr>
      <w:widowControl w:val="0"/>
      <w:suppressAutoHyphens/>
      <w:spacing w:after="0" w:line="360" w:lineRule="auto"/>
    </w:pPr>
    <w:rPr>
      <w:rFonts w:ascii="Times New Roman" w:hAnsi="Times New Roman"/>
      <w:lang w:val="en-US"/>
    </w:rPr>
  </w:style>
  <w:style w:type="paragraph" w:customStyle="1" w:styleId="sctableln">
    <w:name w:val="sc_table_ln"/>
    <w:qFormat/>
    <w:rsid w:val="003E27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27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27AC"/>
    <w:rPr>
      <w:strike/>
      <w:dstrike w:val="0"/>
    </w:rPr>
  </w:style>
  <w:style w:type="character" w:customStyle="1" w:styleId="scinsert">
    <w:name w:val="sc_insert"/>
    <w:uiPriority w:val="1"/>
    <w:qFormat/>
    <w:rsid w:val="003E27AC"/>
    <w:rPr>
      <w:caps w:val="0"/>
      <w:smallCaps w:val="0"/>
      <w:strike w:val="0"/>
      <w:dstrike w:val="0"/>
      <w:vanish w:val="0"/>
      <w:u w:val="single"/>
      <w:vertAlign w:val="baseline"/>
    </w:rPr>
  </w:style>
  <w:style w:type="character" w:customStyle="1" w:styleId="scinsertred">
    <w:name w:val="sc_insert_red"/>
    <w:uiPriority w:val="1"/>
    <w:qFormat/>
    <w:rsid w:val="003E27AC"/>
    <w:rPr>
      <w:caps w:val="0"/>
      <w:smallCaps w:val="0"/>
      <w:strike w:val="0"/>
      <w:dstrike w:val="0"/>
      <w:vanish w:val="0"/>
      <w:color w:val="FF0000"/>
      <w:u w:val="single"/>
      <w:vertAlign w:val="baseline"/>
    </w:rPr>
  </w:style>
  <w:style w:type="character" w:customStyle="1" w:styleId="scinsertblue">
    <w:name w:val="sc_insert_blue"/>
    <w:uiPriority w:val="1"/>
    <w:qFormat/>
    <w:rsid w:val="003E27AC"/>
    <w:rPr>
      <w:caps w:val="0"/>
      <w:smallCaps w:val="0"/>
      <w:strike w:val="0"/>
      <w:dstrike w:val="0"/>
      <w:vanish w:val="0"/>
      <w:color w:val="0070C0"/>
      <w:u w:val="single"/>
      <w:vertAlign w:val="baseline"/>
    </w:rPr>
  </w:style>
  <w:style w:type="character" w:customStyle="1" w:styleId="scstrikered">
    <w:name w:val="sc_strike_red"/>
    <w:uiPriority w:val="1"/>
    <w:qFormat/>
    <w:rsid w:val="003E27AC"/>
    <w:rPr>
      <w:strike/>
      <w:dstrike w:val="0"/>
      <w:color w:val="FF0000"/>
    </w:rPr>
  </w:style>
  <w:style w:type="character" w:customStyle="1" w:styleId="scstrikeblue">
    <w:name w:val="sc_strike_blue"/>
    <w:uiPriority w:val="1"/>
    <w:qFormat/>
    <w:rsid w:val="003E27AC"/>
    <w:rPr>
      <w:strike/>
      <w:dstrike w:val="0"/>
      <w:color w:val="0070C0"/>
    </w:rPr>
  </w:style>
  <w:style w:type="character" w:customStyle="1" w:styleId="scinsertbluenounderline">
    <w:name w:val="sc_insert_blue_no_underline"/>
    <w:uiPriority w:val="1"/>
    <w:qFormat/>
    <w:rsid w:val="003E27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27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27AC"/>
    <w:rPr>
      <w:strike/>
      <w:dstrike w:val="0"/>
      <w:color w:val="0070C0"/>
      <w:lang w:val="en-US"/>
    </w:rPr>
  </w:style>
  <w:style w:type="character" w:customStyle="1" w:styleId="scstrikerednoncodified">
    <w:name w:val="sc_strike_red_non_codified"/>
    <w:uiPriority w:val="1"/>
    <w:qFormat/>
    <w:rsid w:val="003E27AC"/>
    <w:rPr>
      <w:strike/>
      <w:dstrike w:val="0"/>
      <w:color w:val="FF0000"/>
    </w:rPr>
  </w:style>
  <w:style w:type="paragraph" w:customStyle="1" w:styleId="scbillsiglines">
    <w:name w:val="sc_bill_sig_lines"/>
    <w:qFormat/>
    <w:rsid w:val="003E27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27AC"/>
    <w:rPr>
      <w:bdr w:val="none" w:sz="0" w:space="0" w:color="auto"/>
      <w:shd w:val="clear" w:color="auto" w:fill="FEC6C6"/>
    </w:rPr>
  </w:style>
  <w:style w:type="character" w:customStyle="1" w:styleId="screstoreblue">
    <w:name w:val="sc_restore_blue"/>
    <w:uiPriority w:val="1"/>
    <w:qFormat/>
    <w:rsid w:val="003E27AC"/>
    <w:rPr>
      <w:color w:val="4472C4" w:themeColor="accent1"/>
      <w:bdr w:val="none" w:sz="0" w:space="0" w:color="auto"/>
      <w:shd w:val="clear" w:color="auto" w:fill="auto"/>
    </w:rPr>
  </w:style>
  <w:style w:type="character" w:customStyle="1" w:styleId="screstorered">
    <w:name w:val="sc_restore_red"/>
    <w:uiPriority w:val="1"/>
    <w:qFormat/>
    <w:rsid w:val="003E27AC"/>
    <w:rPr>
      <w:color w:val="FF0000"/>
      <w:bdr w:val="none" w:sz="0" w:space="0" w:color="auto"/>
      <w:shd w:val="clear" w:color="auto" w:fill="auto"/>
    </w:rPr>
  </w:style>
  <w:style w:type="character" w:customStyle="1" w:styleId="scstrikenewblue">
    <w:name w:val="sc_strike_new_blue"/>
    <w:uiPriority w:val="1"/>
    <w:qFormat/>
    <w:rsid w:val="003E27AC"/>
    <w:rPr>
      <w:strike w:val="0"/>
      <w:dstrike/>
      <w:color w:val="0070C0"/>
      <w:u w:val="none"/>
    </w:rPr>
  </w:style>
  <w:style w:type="character" w:customStyle="1" w:styleId="scstrikenewred">
    <w:name w:val="sc_strike_new_red"/>
    <w:uiPriority w:val="1"/>
    <w:qFormat/>
    <w:rsid w:val="003E27AC"/>
    <w:rPr>
      <w:strike w:val="0"/>
      <w:dstrike/>
      <w:color w:val="FF0000"/>
      <w:u w:val="none"/>
    </w:rPr>
  </w:style>
  <w:style w:type="character" w:customStyle="1" w:styleId="scamendsenate">
    <w:name w:val="sc_amend_senate"/>
    <w:uiPriority w:val="1"/>
    <w:qFormat/>
    <w:rsid w:val="003E27AC"/>
    <w:rPr>
      <w:bdr w:val="none" w:sz="0" w:space="0" w:color="auto"/>
      <w:shd w:val="clear" w:color="auto" w:fill="FFF2CC" w:themeFill="accent4" w:themeFillTint="33"/>
    </w:rPr>
  </w:style>
  <w:style w:type="character" w:customStyle="1" w:styleId="scamendhouse">
    <w:name w:val="sc_amend_house"/>
    <w:uiPriority w:val="1"/>
    <w:qFormat/>
    <w:rsid w:val="003E27AC"/>
    <w:rPr>
      <w:bdr w:val="none" w:sz="0" w:space="0" w:color="auto"/>
      <w:shd w:val="clear" w:color="auto" w:fill="E2EFD9" w:themeFill="accent6" w:themeFillTint="33"/>
    </w:rPr>
  </w:style>
  <w:style w:type="paragraph" w:styleId="Revision">
    <w:name w:val="Revision"/>
    <w:hidden/>
    <w:uiPriority w:val="99"/>
    <w:semiHidden/>
    <w:rsid w:val="00567B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amp;session=126&amp;summary=B" TargetMode="External" Id="Ra22cb5b297d94f64" /><Relationship Type="http://schemas.openxmlformats.org/officeDocument/2006/relationships/hyperlink" Target="https://www.scstatehouse.gov/sess126_2025-2026/prever/328_20250211.docx" TargetMode="External" Id="R725f670d85e54bcd" /><Relationship Type="http://schemas.openxmlformats.org/officeDocument/2006/relationships/hyperlink" Target="h:\sj\20250211.docx" TargetMode="External" Id="Raf93fd483ff84215" /><Relationship Type="http://schemas.openxmlformats.org/officeDocument/2006/relationships/hyperlink" Target="h:\sj\20250211.docx" TargetMode="External" Id="R2f6e1a0d22f947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971D9"/>
    <w:rsid w:val="00B20DA6"/>
    <w:rsid w:val="00B457AF"/>
    <w:rsid w:val="00C818FB"/>
    <w:rsid w:val="00CC0451"/>
    <w:rsid w:val="00D6665C"/>
    <w:rsid w:val="00D900BD"/>
    <w:rsid w:val="00E616B0"/>
    <w:rsid w:val="00E76813"/>
    <w:rsid w:val="00F82BD9"/>
    <w:rsid w:val="00FB12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a4972898-cf15-4b4c-8f63-6fc92c5c04c3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a17c3663-9ce1-47e7-b111-767bcc2556c4</T_BILL_REQUEST_REQUEST>
  <T_BILL_R_ORIGINALDRAFT>8f50c837-4610-4ef3-9dc6-d9a9c8503005</T_BILL_R_ORIGINALDRAFT>
  <T_BILL_SPONSOR_SPONSOR>1be17325-8d49-4376-8649-ac0543eaa52a</T_BILL_SPONSOR_SPONSOR>
  <T_BILL_T_BILLNAME>[0328]</T_BILL_T_BILLNAME>
  <T_BILL_T_BILLNUMBER>328</T_BILL_T_BILLNUMBER>
  <T_BILL_T_BILLTITLE>TO AMEND THE SOUTH CAROLINA CODE OF LAWS BY AMENDING SECTION 44‑81‑40, RELATING TO RIGHTS OF RESIDENTS OF LONG‑TERM CARE FACILITIES, SO AS TO REQUIRE AT LEAST NINETY DAYS WRITTEN NOTICE TO RESIDENTS IF A FACILITY PLANS TO PERMANENTLY CLOSE.</T_BILL_T_BILLTITLE>
  <T_BILL_T_CHAMBER>senate</T_BILL_T_CHAMBER>
  <T_BILL_T_FILENAME> </T_BILL_T_FILENAME>
  <T_BILL_T_LEGTYPE>bill_statewide</T_BILL_T_LEGTYPE>
  <T_BILL_T_RATNUMBERSTRING>SNone</T_BILL_T_RATNUMBERSTRING>
  <T_BILL_T_SECTIONS>[{"SectionUUID":"93fe1fb7-8f95-49ee-8b92-6133fbadff87","SectionName":"code_section","SectionNumber":1,"SectionType":"code_section","CodeSections":[{"CodeSectionBookmarkName":"cs_T44C81N40_dca30c728","IsConstitutionSection":false,"Identity":"44-81-40","IsNew":false,"SubSections":[{"Level":1,"Identity":"T44C81N40SD","SubSectionBookmarkName":"ss_T44C81N40SD_lv1_88ddbef27","IsNewSubSection":false,"SubSectionReplacement":""},{"Level":2,"Identity":"T44C81N40S1","SubSectionBookmarkName":"ss_T44C81N40S1_lv2_17a23f324","IsNewSubSection":false,"SubSectionReplacement":""},{"Level":2,"Identity":"T44C81N40S2","SubSectionBookmarkName":"ss_T44C81N40S2_lv2_c742364f2","IsNewSubSection":false,"SubSectionReplacement":""}],"TitleRelatedTo":"Rights of residents of long-term care facilities","TitleSoAsTo":"require at least ninety days written notice to residents if a facility ceases to operate as a long-term care facility","Deleted":false}],"TitleText":"","DisableControls":false,"Deleted":false,"RepealItems":[],"SectionBookmarkName":"bs_num_1_46596b341"},{"SectionUUID":"8f03ca95-8faa-4d43-a9c2-8afc498075bd","SectionName":"standard_eff_date_section","SectionNumber":2,"SectionType":"drafting_clause","CodeSections":[],"TitleText":"","DisableControls":false,"Deleted":false,"RepealItems":[],"SectionBookmarkName":"bs_num_2_lastsection"}]</T_BILL_T_SECTIONS>
  <T_BILL_T_SUBJECT>Long-Term Care Facilities</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6ED113F7-4216-451B-AF15-FA3CAE6C03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1066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2025-02-10T15:40:00Z</cp:lastPrinted>
  <dcterms:created xsi:type="dcterms:W3CDTF">2025-02-10T17:33:00Z</dcterms:created>
  <dcterms:modified xsi:type="dcterms:W3CDTF">2025-02-10T17:33:00Z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