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Spann-Wilder and Grant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LC-0008HA25.docx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Cable Service Providers Refund for Service Interruptions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e6659a3f3174c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2910280000049c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d55337a44ce45f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70ced9f7604670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81D6C" w14:paraId="40FEFADA" w14:textId="6A60EDEB">
          <w:pPr>
            <w:pStyle w:val="scbilltitle"/>
          </w:pPr>
          <w:r>
            <w:t>TO AMEND THE SOUTH CAROLINA CODE OF LAWS BY ADDING SECTION 58‑12‑15 SO AS TO REQUIRE A CABLE SERVICE PROVIDER TO ISSUE REFUNDS TO CUSTOMERS DUE TO AN INTERRUPTION IN SERVICE.</w:t>
          </w:r>
        </w:p>
      </w:sdtContent>
    </w:sdt>
    <w:bookmarkStart w:name="at_658e3e3a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7cf42879" w:id="2"/>
      <w:r w:rsidRPr="0094541D">
        <w:t>B</w:t>
      </w:r>
      <w:bookmarkEnd w:id="2"/>
      <w:r w:rsidRPr="0094541D">
        <w:t>e it enacted by the General Assembly of the State of South Carolina:</w:t>
      </w:r>
    </w:p>
    <w:p w:rsidR="008928A3" w:rsidP="008928A3" w:rsidRDefault="008928A3" w14:paraId="16C3002E" w14:textId="77777777">
      <w:pPr>
        <w:pStyle w:val="scemptyline"/>
      </w:pPr>
    </w:p>
    <w:p w:rsidR="00D54309" w:rsidP="00D54309" w:rsidRDefault="008928A3" w14:paraId="62AD872C" w14:textId="77777777">
      <w:pPr>
        <w:pStyle w:val="scdirectionallanguage"/>
      </w:pPr>
      <w:bookmarkStart w:name="bs_num_1_e1e342f45" w:id="3"/>
      <w:r>
        <w:t>S</w:t>
      </w:r>
      <w:bookmarkEnd w:id="3"/>
      <w:r>
        <w:t>ECTION 1.</w:t>
      </w:r>
      <w:r>
        <w:tab/>
      </w:r>
      <w:bookmarkStart w:name="dl_0d5303759" w:id="4"/>
      <w:r w:rsidR="00D54309">
        <w:t>A</w:t>
      </w:r>
      <w:bookmarkEnd w:id="4"/>
      <w:r w:rsidR="00D54309">
        <w:t>rticle 2, Chapter 12, Title 58 of the S.C. Code is amended by adding:</w:t>
      </w:r>
    </w:p>
    <w:p w:rsidR="00D54309" w:rsidP="00D54309" w:rsidRDefault="00D54309" w14:paraId="2761D47E" w14:textId="77777777">
      <w:pPr>
        <w:pStyle w:val="scnewcodesection"/>
      </w:pPr>
    </w:p>
    <w:p w:rsidR="008928A3" w:rsidP="00D54309" w:rsidRDefault="00D54309" w14:paraId="330D9662" w14:textId="3141AB38">
      <w:pPr>
        <w:pStyle w:val="scnewcodesection"/>
      </w:pPr>
      <w:r>
        <w:tab/>
      </w:r>
      <w:bookmarkStart w:name="ns_T58C12N15_3a998b5be" w:id="5"/>
      <w:r>
        <w:t>S</w:t>
      </w:r>
      <w:bookmarkEnd w:id="5"/>
      <w:r>
        <w:t>ection 58‑12‑15.</w:t>
      </w:r>
      <w:r>
        <w:tab/>
      </w:r>
      <w:r w:rsidR="00A9387D">
        <w:t>Notwithstanding another provision of law, cable service providers must issue a pro rata refund to customers due to an interruption in cable service within fourteen days of the interruption in service. Noncompliance with the section results in a find to the cable service provider in the amount of ten thousand dollars per day.</w:t>
      </w:r>
    </w:p>
    <w:p w:rsidRPr="00DF3B44" w:rsidR="007E06BB" w:rsidP="00787433" w:rsidRDefault="007E06BB" w14:paraId="3D8F1FED" w14:textId="51EAAD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A0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E906293" w:rsidR="00685035" w:rsidRPr="007B4AF7" w:rsidRDefault="00CD0A6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785B">
              <w:rPr>
                <w:noProof/>
              </w:rPr>
              <w:t>LC-0008HA25.docx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E25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FF6"/>
    <w:rsid w:val="00064358"/>
    <w:rsid w:val="0006464F"/>
    <w:rsid w:val="0006593F"/>
    <w:rsid w:val="00066B54"/>
    <w:rsid w:val="00072FCD"/>
    <w:rsid w:val="00074A4F"/>
    <w:rsid w:val="00076B61"/>
    <w:rsid w:val="00077B65"/>
    <w:rsid w:val="000832DC"/>
    <w:rsid w:val="00085DB1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1CD3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784"/>
    <w:rsid w:val="002038AA"/>
    <w:rsid w:val="002114C8"/>
    <w:rsid w:val="0021166F"/>
    <w:rsid w:val="002162DF"/>
    <w:rsid w:val="00230038"/>
    <w:rsid w:val="00233067"/>
    <w:rsid w:val="00233975"/>
    <w:rsid w:val="00236D73"/>
    <w:rsid w:val="00246535"/>
    <w:rsid w:val="00256294"/>
    <w:rsid w:val="00257F60"/>
    <w:rsid w:val="002625EA"/>
    <w:rsid w:val="00262AC5"/>
    <w:rsid w:val="00264AE9"/>
    <w:rsid w:val="00274229"/>
    <w:rsid w:val="00275AE6"/>
    <w:rsid w:val="00280F45"/>
    <w:rsid w:val="002836D8"/>
    <w:rsid w:val="002A7989"/>
    <w:rsid w:val="002B02F3"/>
    <w:rsid w:val="002C3463"/>
    <w:rsid w:val="002D266D"/>
    <w:rsid w:val="002D5B3D"/>
    <w:rsid w:val="002D633B"/>
    <w:rsid w:val="002D7447"/>
    <w:rsid w:val="002E315A"/>
    <w:rsid w:val="002E4F8C"/>
    <w:rsid w:val="002F560C"/>
    <w:rsid w:val="002F5847"/>
    <w:rsid w:val="0030425A"/>
    <w:rsid w:val="0030569C"/>
    <w:rsid w:val="003421F1"/>
    <w:rsid w:val="0034279C"/>
    <w:rsid w:val="00343D0F"/>
    <w:rsid w:val="00354F64"/>
    <w:rsid w:val="003559A1"/>
    <w:rsid w:val="00361563"/>
    <w:rsid w:val="00371D36"/>
    <w:rsid w:val="0037385C"/>
    <w:rsid w:val="00373E17"/>
    <w:rsid w:val="003775E6"/>
    <w:rsid w:val="00381998"/>
    <w:rsid w:val="003A0C00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2D7"/>
    <w:rsid w:val="00446987"/>
    <w:rsid w:val="00446D28"/>
    <w:rsid w:val="0046031F"/>
    <w:rsid w:val="00466CD0"/>
    <w:rsid w:val="00471ACF"/>
    <w:rsid w:val="00471DD2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74C0"/>
    <w:rsid w:val="0054531B"/>
    <w:rsid w:val="00546C24"/>
    <w:rsid w:val="005476FF"/>
    <w:rsid w:val="005516F6"/>
    <w:rsid w:val="00552842"/>
    <w:rsid w:val="00554E89"/>
    <w:rsid w:val="0055785B"/>
    <w:rsid w:val="00564B58"/>
    <w:rsid w:val="00572281"/>
    <w:rsid w:val="0057490A"/>
    <w:rsid w:val="005801DD"/>
    <w:rsid w:val="00592A40"/>
    <w:rsid w:val="005A193B"/>
    <w:rsid w:val="005A1A72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83B"/>
    <w:rsid w:val="005E2B9C"/>
    <w:rsid w:val="005E3332"/>
    <w:rsid w:val="005F76B0"/>
    <w:rsid w:val="00604429"/>
    <w:rsid w:val="0060520D"/>
    <w:rsid w:val="006067B0"/>
    <w:rsid w:val="00606A8B"/>
    <w:rsid w:val="00611EBA"/>
    <w:rsid w:val="006213A8"/>
    <w:rsid w:val="00623BEA"/>
    <w:rsid w:val="00624C56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1708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E63"/>
    <w:rsid w:val="006E0935"/>
    <w:rsid w:val="006E353F"/>
    <w:rsid w:val="006E35AB"/>
    <w:rsid w:val="00711AA9"/>
    <w:rsid w:val="00722155"/>
    <w:rsid w:val="00737F19"/>
    <w:rsid w:val="00751975"/>
    <w:rsid w:val="00772976"/>
    <w:rsid w:val="00782BF8"/>
    <w:rsid w:val="00783C75"/>
    <w:rsid w:val="007849D9"/>
    <w:rsid w:val="007870EE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539A"/>
    <w:rsid w:val="007E06BB"/>
    <w:rsid w:val="007F50D1"/>
    <w:rsid w:val="00816D52"/>
    <w:rsid w:val="00831048"/>
    <w:rsid w:val="00834272"/>
    <w:rsid w:val="00847BAB"/>
    <w:rsid w:val="008625C1"/>
    <w:rsid w:val="0087671D"/>
    <w:rsid w:val="008806F9"/>
    <w:rsid w:val="00887957"/>
    <w:rsid w:val="008928A3"/>
    <w:rsid w:val="008A57E3"/>
    <w:rsid w:val="008B5BF4"/>
    <w:rsid w:val="008C0CEE"/>
    <w:rsid w:val="008C1B18"/>
    <w:rsid w:val="008D14E8"/>
    <w:rsid w:val="008D46EC"/>
    <w:rsid w:val="008E0399"/>
    <w:rsid w:val="008E0E25"/>
    <w:rsid w:val="008E61A1"/>
    <w:rsid w:val="008F7702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873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322A"/>
    <w:rsid w:val="00A73EFA"/>
    <w:rsid w:val="00A74AA8"/>
    <w:rsid w:val="00A77A3B"/>
    <w:rsid w:val="00A92F6F"/>
    <w:rsid w:val="00A9387D"/>
    <w:rsid w:val="00A97523"/>
    <w:rsid w:val="00AA0BBF"/>
    <w:rsid w:val="00AA7824"/>
    <w:rsid w:val="00AB0FA3"/>
    <w:rsid w:val="00AB73BF"/>
    <w:rsid w:val="00AC335C"/>
    <w:rsid w:val="00AC463E"/>
    <w:rsid w:val="00AC673A"/>
    <w:rsid w:val="00AD3BE2"/>
    <w:rsid w:val="00AD3E3D"/>
    <w:rsid w:val="00AD4806"/>
    <w:rsid w:val="00AD48F7"/>
    <w:rsid w:val="00AE1EE4"/>
    <w:rsid w:val="00AE36EC"/>
    <w:rsid w:val="00AE7406"/>
    <w:rsid w:val="00AF1688"/>
    <w:rsid w:val="00AF46E6"/>
    <w:rsid w:val="00AF4B21"/>
    <w:rsid w:val="00AF5139"/>
    <w:rsid w:val="00B06EDA"/>
    <w:rsid w:val="00B10B55"/>
    <w:rsid w:val="00B1161F"/>
    <w:rsid w:val="00B11661"/>
    <w:rsid w:val="00B22662"/>
    <w:rsid w:val="00B24DC7"/>
    <w:rsid w:val="00B26E1B"/>
    <w:rsid w:val="00B32B4D"/>
    <w:rsid w:val="00B3395C"/>
    <w:rsid w:val="00B4137E"/>
    <w:rsid w:val="00B502FA"/>
    <w:rsid w:val="00B5384F"/>
    <w:rsid w:val="00B54625"/>
    <w:rsid w:val="00B54DF7"/>
    <w:rsid w:val="00B56223"/>
    <w:rsid w:val="00B56E79"/>
    <w:rsid w:val="00B57AA7"/>
    <w:rsid w:val="00B637AA"/>
    <w:rsid w:val="00B63BE2"/>
    <w:rsid w:val="00B65376"/>
    <w:rsid w:val="00B667EE"/>
    <w:rsid w:val="00B700D6"/>
    <w:rsid w:val="00B7592C"/>
    <w:rsid w:val="00B809D3"/>
    <w:rsid w:val="00B81309"/>
    <w:rsid w:val="00B84B66"/>
    <w:rsid w:val="00B85475"/>
    <w:rsid w:val="00B9090A"/>
    <w:rsid w:val="00B92196"/>
    <w:rsid w:val="00B9228D"/>
    <w:rsid w:val="00B929EC"/>
    <w:rsid w:val="00BB0725"/>
    <w:rsid w:val="00BB19D5"/>
    <w:rsid w:val="00BB65FE"/>
    <w:rsid w:val="00BC408A"/>
    <w:rsid w:val="00BC4C03"/>
    <w:rsid w:val="00BC5023"/>
    <w:rsid w:val="00BC556C"/>
    <w:rsid w:val="00BD42DA"/>
    <w:rsid w:val="00BD4684"/>
    <w:rsid w:val="00BE08A7"/>
    <w:rsid w:val="00BE4391"/>
    <w:rsid w:val="00BE7B64"/>
    <w:rsid w:val="00BF3E48"/>
    <w:rsid w:val="00BF3F59"/>
    <w:rsid w:val="00C12285"/>
    <w:rsid w:val="00C15F1B"/>
    <w:rsid w:val="00C16288"/>
    <w:rsid w:val="00C17D1D"/>
    <w:rsid w:val="00C20EB4"/>
    <w:rsid w:val="00C24AC3"/>
    <w:rsid w:val="00C34E3D"/>
    <w:rsid w:val="00C370A3"/>
    <w:rsid w:val="00C4399B"/>
    <w:rsid w:val="00C45923"/>
    <w:rsid w:val="00C543E7"/>
    <w:rsid w:val="00C70225"/>
    <w:rsid w:val="00C72198"/>
    <w:rsid w:val="00C73C7D"/>
    <w:rsid w:val="00C75005"/>
    <w:rsid w:val="00C970DF"/>
    <w:rsid w:val="00C977FE"/>
    <w:rsid w:val="00CA7E71"/>
    <w:rsid w:val="00CB2673"/>
    <w:rsid w:val="00CB701D"/>
    <w:rsid w:val="00CC3F0E"/>
    <w:rsid w:val="00CD08C9"/>
    <w:rsid w:val="00CD0A6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516A"/>
    <w:rsid w:val="00D27F8C"/>
    <w:rsid w:val="00D33843"/>
    <w:rsid w:val="00D36687"/>
    <w:rsid w:val="00D40314"/>
    <w:rsid w:val="00D54309"/>
    <w:rsid w:val="00D54A6F"/>
    <w:rsid w:val="00D57D57"/>
    <w:rsid w:val="00D62E42"/>
    <w:rsid w:val="00D772FB"/>
    <w:rsid w:val="00DA1AA0"/>
    <w:rsid w:val="00DA3B3B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1D6C"/>
    <w:rsid w:val="00E8280A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0FB6"/>
    <w:rsid w:val="00F44D36"/>
    <w:rsid w:val="00F46262"/>
    <w:rsid w:val="00F4795D"/>
    <w:rsid w:val="00F50A61"/>
    <w:rsid w:val="00F525CD"/>
    <w:rsid w:val="00F5286C"/>
    <w:rsid w:val="00F52E12"/>
    <w:rsid w:val="00F638CA"/>
    <w:rsid w:val="00F63B9D"/>
    <w:rsid w:val="00F64757"/>
    <w:rsid w:val="00F657C5"/>
    <w:rsid w:val="00F900B4"/>
    <w:rsid w:val="00FA0F2E"/>
    <w:rsid w:val="00FA4DB1"/>
    <w:rsid w:val="00FA65DE"/>
    <w:rsid w:val="00FB3F2A"/>
    <w:rsid w:val="00FB72F0"/>
    <w:rsid w:val="00FB7964"/>
    <w:rsid w:val="00FC3593"/>
    <w:rsid w:val="00FC706E"/>
    <w:rsid w:val="00FD117D"/>
    <w:rsid w:val="00FD72E3"/>
    <w:rsid w:val="00FE06FC"/>
    <w:rsid w:val="00FF0315"/>
    <w:rsid w:val="00FF2121"/>
    <w:rsid w:val="00FF6171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5384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5384F"/>
    <w:pPr>
      <w:spacing w:after="0" w:line="240" w:lineRule="auto"/>
    </w:pPr>
  </w:style>
  <w:style w:type="paragraph" w:customStyle="1" w:styleId="scemptylineheader">
    <w:name w:val="sc_emptyline_header"/>
    <w:qFormat/>
    <w:rsid w:val="00B5384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5384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5384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538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5384F"/>
    <w:rPr>
      <w:color w:val="808080"/>
    </w:rPr>
  </w:style>
  <w:style w:type="paragraph" w:customStyle="1" w:styleId="scdirectionallanguage">
    <w:name w:val="sc_directional_language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538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538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5384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538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538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5384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538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538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538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538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538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538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5384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538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538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5384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538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5384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538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8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4F"/>
    <w:rPr>
      <w:lang w:val="en-US"/>
    </w:rPr>
  </w:style>
  <w:style w:type="paragraph" w:styleId="ListParagraph">
    <w:name w:val="List Paragraph"/>
    <w:basedOn w:val="Normal"/>
    <w:uiPriority w:val="34"/>
    <w:qFormat/>
    <w:rsid w:val="00B5384F"/>
    <w:pPr>
      <w:ind w:left="720"/>
      <w:contextualSpacing/>
    </w:pPr>
  </w:style>
  <w:style w:type="paragraph" w:customStyle="1" w:styleId="scbillfooter">
    <w:name w:val="sc_bill_footer"/>
    <w:qFormat/>
    <w:rsid w:val="00B5384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5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538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5384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5384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5384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538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5384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5384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5384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5384F"/>
    <w:rPr>
      <w:strike/>
      <w:dstrike w:val="0"/>
    </w:rPr>
  </w:style>
  <w:style w:type="character" w:customStyle="1" w:styleId="scinsert">
    <w:name w:val="sc_insert"/>
    <w:uiPriority w:val="1"/>
    <w:qFormat/>
    <w:rsid w:val="00B5384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5384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5384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5384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5384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5384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5384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5384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5384F"/>
    <w:rPr>
      <w:strike/>
      <w:dstrike w:val="0"/>
      <w:color w:val="FF0000"/>
    </w:rPr>
  </w:style>
  <w:style w:type="paragraph" w:customStyle="1" w:styleId="scbillsiglines">
    <w:name w:val="sc_bill_sig_lines"/>
    <w:qFormat/>
    <w:rsid w:val="00B5384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5384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5384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5384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5384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5384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5384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5384F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07&amp;session=126&amp;summary=B" TargetMode="External" Id="Rad55337a44ce45f6" /><Relationship Type="http://schemas.openxmlformats.org/officeDocument/2006/relationships/hyperlink" Target="https://www.scstatehouse.gov/sess126_2025-2026/prever/3307_20241205.docx" TargetMode="External" Id="R7670ced9f7604670" /><Relationship Type="http://schemas.openxmlformats.org/officeDocument/2006/relationships/hyperlink" Target="h:\hj\20250114.docx" TargetMode="External" Id="R1e6659a3f3174c0a" /><Relationship Type="http://schemas.openxmlformats.org/officeDocument/2006/relationships/hyperlink" Target="h:\hj\20250114.docx" TargetMode="External" Id="Rf2910280000049c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7870EE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C4C03"/>
    <w:rsid w:val="00C12285"/>
    <w:rsid w:val="00C20EB4"/>
    <w:rsid w:val="00C818FB"/>
    <w:rsid w:val="00CC0451"/>
    <w:rsid w:val="00D2516A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32c80f32-7bfe-4588-906d-8c0747c8ac40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75ffe9ae-d234-4807-9554-e9fa7c45e7e0</T_BILL_REQUEST_REQUEST>
  <T_BILL_R_ORIGINALDRAFT>2848bc07-7c2d-4628-abdb-7690e7ea6c8c</T_BILL_R_ORIGINALDRAFT>
  <T_BILL_SPONSOR_SPONSOR>a35ae629-53d8-4b6d-b141-5aabd04ba29a</T_BILL_SPONSOR_SPONSOR>
  <T_BILL_T_BILLNAME>[3307]</T_BILL_T_BILLNAME>
  <T_BILL_T_BILLNUMBER>3307</T_BILL_T_BILLNUMBER>
  <T_BILL_T_BILLTITLE>TO AMEND THE SOUTH CAROLINA CODE OF LAWS BY ADDING SECTION 58‑12‑15 SO AS TO REQUIRE A CABLE SERVICE PROVIDER TO ISSUE REFUNDS TO CUSTOMERS DUE TO AN INTERRUPTION IN SERVICE.</T_BILL_T_BILLTITLE>
  <T_BILL_T_CHAMBER>house</T_BILL_T_CHAMBER>
  <T_BILL_T_FILENAME> </T_BILL_T_FILENAME>
  <T_BILL_T_LEGTYPE>bill_statewide</T_BILL_T_LEGTYPE>
  <T_BILL_T_RATNUMBERSTRING>HNone</T_BILL_T_RATNUMBERSTRING>
  <T_BILL_T_SECTIONS>[{"SectionUUID":"e0ed6f34-5e83-4952-b18e-51751068b82f","SectionName":"code_section","SectionNumber":1,"SectionType":"code_section","CodeSections":[{"CodeSectionBookmarkName":"ns_T58C12N15_3a998b5be","IsConstitutionSection":false,"Identity":"58-12-15","IsNew":true,"SubSections":[],"TitleRelatedTo":"","TitleSoAsTo":"","Deleted":false}],"TitleText":"","DisableControls":false,"Deleted":false,"RepealItems":[],"SectionBookmarkName":"bs_num_1_e1e342f45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Cable Service Providers Refund for Service Interruptions</T_BILL_T_SUBJECT>
  <T_BILL_UR_DRAFTER>heatheranderson@scstatehouse.gov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638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2024-10-03T14:24:00Z</cp:lastPrinted>
  <dcterms:created xsi:type="dcterms:W3CDTF">2024-11-27T15:04:00Z</dcterms:created>
  <dcterms:modified xsi:type="dcterms:W3CDTF">2024-11-27T15:04:00Z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