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Pace, Magnuson, Chumley, Kilmartin, Frank and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234, 3779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LC-0122SA25.docx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31ae7c84c3c4c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4adc8c17719448d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House</w:t>
      </w:r>
      <w:r>
        <w:tab/>
        <w:t>Member(s) request name added as sponsor: Kilmartin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>Member(s) request name added as sponsor: Frank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5/28/2025</w:t>
      </w:r>
      <w:r>
        <w:tab/>
        <w:t>House</w:t>
      </w:r>
      <w:r>
        <w:tab/>
        <w:t>Member(s) request name added as sponsor: Burns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155fd4ee73457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b698f416456468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768BE" w:rsidRDefault="00432135" w14:paraId="47642A99" w14:textId="4638B30F">
      <w:pPr>
        <w:pStyle w:val="scemptylineheader"/>
      </w:pPr>
      <w:bookmarkStart w:name="open_doc_here" w:id="0"/>
      <w:bookmarkEnd w:id="0"/>
    </w:p>
    <w:p w:rsidRPr="00BB0725" w:rsidR="00A73EFA" w:rsidP="00E768BE" w:rsidRDefault="00A73EFA" w14:paraId="7B72410E" w14:textId="083A1B46">
      <w:pPr>
        <w:pStyle w:val="scemptylineheader"/>
      </w:pPr>
    </w:p>
    <w:p w:rsidRPr="00BB0725" w:rsidR="00A73EFA" w:rsidP="00E768BE" w:rsidRDefault="00A73EFA" w14:paraId="6AD935C9" w14:textId="38350839">
      <w:pPr>
        <w:pStyle w:val="scemptylineheader"/>
      </w:pPr>
    </w:p>
    <w:p w:rsidRPr="00DF3B44" w:rsidR="00A73EFA" w:rsidP="00E768BE" w:rsidRDefault="00A73EFA" w14:paraId="51A98227" w14:textId="65894A99">
      <w:pPr>
        <w:pStyle w:val="scemptylineheader"/>
      </w:pPr>
    </w:p>
    <w:p w:rsidRPr="00DF3B44" w:rsidR="00A73EFA" w:rsidP="00E768BE" w:rsidRDefault="00A73EFA" w14:paraId="3858851A" w14:textId="5EFFABE4">
      <w:pPr>
        <w:pStyle w:val="scemptylineheader"/>
      </w:pPr>
    </w:p>
    <w:p w:rsidRPr="00DF3B44" w:rsidR="00A73EFA" w:rsidP="00E768BE" w:rsidRDefault="00A73EFA" w14:paraId="4E3DDE20" w14:textId="117241A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A63E9" w14:paraId="40FEFADA" w14:textId="669F8205">
          <w:pPr>
            <w:pStyle w:val="scbilltitle"/>
          </w:pPr>
          <w:r>
            <w:t>TO AMEND THE SOUTH CAROLINA CODE OF LAWS BY AMENDING SECTION 12‑6‑1120, RELATING TO GROSS INCOME</w:t>
          </w:r>
          <w:r w:rsidR="001B157D">
            <w:t>,</w:t>
          </w:r>
          <w:r>
            <w:t xml:space="preserve"> SO AS TO EXCLUDE CERTAIN GRATUITIES AND TIPS FROM GROSS INCOME.</w:t>
          </w:r>
        </w:p>
      </w:sdtContent>
    </w:sdt>
    <w:bookmarkStart w:name="at_c166beb7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9c112f13" w:id="2"/>
      <w:r w:rsidRPr="0094541D">
        <w:t>B</w:t>
      </w:r>
      <w:bookmarkEnd w:id="2"/>
      <w:r w:rsidRPr="0094541D">
        <w:t>e it enacted by the General Assembly of the State of South Carolina:</w:t>
      </w:r>
    </w:p>
    <w:p w:rsidR="00C42D58" w:rsidP="00C42D58" w:rsidRDefault="00C42D58" w14:paraId="46027589" w14:textId="77777777">
      <w:pPr>
        <w:pStyle w:val="scemptyline"/>
      </w:pPr>
    </w:p>
    <w:p w:rsidR="00DD062E" w:rsidP="00DD062E" w:rsidRDefault="00C42D58" w14:paraId="3ED5E196" w14:textId="77777777">
      <w:pPr>
        <w:pStyle w:val="scdirectionallanguage"/>
      </w:pPr>
      <w:bookmarkStart w:name="bs_num_1_115f0fb76" w:id="3"/>
      <w:r>
        <w:t>S</w:t>
      </w:r>
      <w:bookmarkEnd w:id="3"/>
      <w:r>
        <w:t>ECTION 1.</w:t>
      </w:r>
      <w:r>
        <w:tab/>
      </w:r>
      <w:bookmarkStart w:name="dl_3ee8658f8" w:id="4"/>
      <w:r w:rsidR="00DD062E">
        <w:t>S</w:t>
      </w:r>
      <w:bookmarkEnd w:id="4"/>
      <w:r w:rsidR="00DD062E">
        <w:t>ection 12‑6‑1120 of the S.C. Code is amended by adding:</w:t>
      </w:r>
    </w:p>
    <w:p w:rsidR="00DD062E" w:rsidP="00DD062E" w:rsidRDefault="00DD062E" w14:paraId="50BCA3B3" w14:textId="77777777">
      <w:pPr>
        <w:pStyle w:val="scnewcodesection"/>
      </w:pPr>
    </w:p>
    <w:p w:rsidR="00C42D58" w:rsidP="00DD062E" w:rsidRDefault="00DD062E" w14:paraId="7C27A14B" w14:textId="1D6845E9">
      <w:pPr>
        <w:pStyle w:val="scnewcodesection"/>
      </w:pPr>
      <w:bookmarkStart w:name="ns_T12C6N1120_bf4ade07d" w:id="5"/>
      <w:r>
        <w:tab/>
      </w:r>
      <w:bookmarkStart w:name="ss_T12C6N1120S12_lv1_e50e9ebf0" w:id="6"/>
      <w:bookmarkEnd w:id="5"/>
      <w:r>
        <w:t>(</w:t>
      </w:r>
      <w:bookmarkEnd w:id="6"/>
      <w:r>
        <w:t xml:space="preserve">12) </w:t>
      </w:r>
      <w:r w:rsidR="00846C47">
        <w:t>South Carolina gross income does not include compensation received in the form of gratuity or tip.</w:t>
      </w:r>
    </w:p>
    <w:p w:rsidR="00E0395C" w:rsidP="00E0395C" w:rsidRDefault="00E0395C" w14:paraId="37233075" w14:textId="77777777">
      <w:pPr>
        <w:pStyle w:val="scemptyline"/>
      </w:pPr>
    </w:p>
    <w:p w:rsidR="00E0395C" w:rsidP="006131D8" w:rsidRDefault="00E0395C" w14:paraId="0DA3616D" w14:textId="4500F70F">
      <w:pPr>
        <w:pStyle w:val="scnoncodifiedsection"/>
      </w:pPr>
      <w:bookmarkStart w:name="bs_num_2_6fae0d213" w:id="7"/>
      <w:bookmarkStart w:name="eff_date_section_49f98fb31" w:id="8"/>
      <w:r>
        <w:t>S</w:t>
      </w:r>
      <w:bookmarkEnd w:id="7"/>
      <w:r>
        <w:t>ECTION 2.</w:t>
      </w:r>
      <w:r>
        <w:tab/>
      </w:r>
      <w:r w:rsidRPr="00235DAC" w:rsidR="006131D8">
        <w:t xml:space="preserve">This </w:t>
      </w:r>
      <w:r w:rsidR="006131D8">
        <w:t>act</w:t>
      </w:r>
      <w:r w:rsidRPr="00235DAC" w:rsidR="006131D8">
        <w:t xml:space="preserve"> takes effect upon approval by the Governor and applies to tax years beginning after</w:t>
      </w:r>
      <w:r w:rsidR="006131D8">
        <w:t xml:space="preserve"> </w:t>
      </w:r>
      <w:r w:rsidR="003A63E9">
        <w:t>2024</w:t>
      </w:r>
      <w:r w:rsidRPr="00235DAC" w:rsidR="006131D8">
        <w:t>.</w:t>
      </w:r>
      <w:bookmarkEnd w:id="8"/>
    </w:p>
    <w:p w:rsidRPr="00DF3B44" w:rsidR="005516F6" w:rsidP="009E4191" w:rsidRDefault="007A10F1" w14:paraId="7389F665" w14:textId="5C06D843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11E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BE96289" w:rsidR="00685035" w:rsidRPr="007B4AF7" w:rsidRDefault="00B74EE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977B2">
              <w:rPr>
                <w:noProof/>
              </w:rPr>
              <w:t>LC-0122SA25.docx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306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6664"/>
    <w:rsid w:val="000A3C25"/>
    <w:rsid w:val="000B4C02"/>
    <w:rsid w:val="000B5B4A"/>
    <w:rsid w:val="000B7FE1"/>
    <w:rsid w:val="000C3E88"/>
    <w:rsid w:val="000C46B9"/>
    <w:rsid w:val="000C58E4"/>
    <w:rsid w:val="000C66AE"/>
    <w:rsid w:val="000C6F9A"/>
    <w:rsid w:val="000D2F44"/>
    <w:rsid w:val="000D33E4"/>
    <w:rsid w:val="000E578A"/>
    <w:rsid w:val="000F2250"/>
    <w:rsid w:val="00102A4F"/>
    <w:rsid w:val="0010329A"/>
    <w:rsid w:val="00105756"/>
    <w:rsid w:val="001164F9"/>
    <w:rsid w:val="0011719C"/>
    <w:rsid w:val="00140049"/>
    <w:rsid w:val="00161936"/>
    <w:rsid w:val="00171601"/>
    <w:rsid w:val="001730EB"/>
    <w:rsid w:val="00173276"/>
    <w:rsid w:val="00176122"/>
    <w:rsid w:val="0019025B"/>
    <w:rsid w:val="00192AF7"/>
    <w:rsid w:val="00197366"/>
    <w:rsid w:val="001A136C"/>
    <w:rsid w:val="001B157D"/>
    <w:rsid w:val="001B6DA2"/>
    <w:rsid w:val="001C25EC"/>
    <w:rsid w:val="001C5B2A"/>
    <w:rsid w:val="001F2A41"/>
    <w:rsid w:val="001F313F"/>
    <w:rsid w:val="001F331D"/>
    <w:rsid w:val="001F394C"/>
    <w:rsid w:val="002038AA"/>
    <w:rsid w:val="0020449B"/>
    <w:rsid w:val="002114C8"/>
    <w:rsid w:val="0021166F"/>
    <w:rsid w:val="00211EE0"/>
    <w:rsid w:val="002162DF"/>
    <w:rsid w:val="002229D9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3DD7"/>
    <w:rsid w:val="00354F64"/>
    <w:rsid w:val="003559A1"/>
    <w:rsid w:val="00361563"/>
    <w:rsid w:val="00371D36"/>
    <w:rsid w:val="00373E17"/>
    <w:rsid w:val="003775E6"/>
    <w:rsid w:val="00381998"/>
    <w:rsid w:val="00396AB5"/>
    <w:rsid w:val="003A5F1C"/>
    <w:rsid w:val="003A63E9"/>
    <w:rsid w:val="003C3E2E"/>
    <w:rsid w:val="003D4A3C"/>
    <w:rsid w:val="003D55B2"/>
    <w:rsid w:val="003E0033"/>
    <w:rsid w:val="003E2D37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615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3C6C"/>
    <w:rsid w:val="005102BE"/>
    <w:rsid w:val="00523F7F"/>
    <w:rsid w:val="00524D54"/>
    <w:rsid w:val="005378B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9B8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31D8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05C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18B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359D"/>
    <w:rsid w:val="007F50D1"/>
    <w:rsid w:val="00816D52"/>
    <w:rsid w:val="00831048"/>
    <w:rsid w:val="00834272"/>
    <w:rsid w:val="008376DB"/>
    <w:rsid w:val="00846C47"/>
    <w:rsid w:val="008625C1"/>
    <w:rsid w:val="00863306"/>
    <w:rsid w:val="00873680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047E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00D6"/>
    <w:rsid w:val="009B35FD"/>
    <w:rsid w:val="009B6815"/>
    <w:rsid w:val="009C0788"/>
    <w:rsid w:val="009C4B4C"/>
    <w:rsid w:val="009D14D3"/>
    <w:rsid w:val="009D2967"/>
    <w:rsid w:val="009D3C2B"/>
    <w:rsid w:val="009E4191"/>
    <w:rsid w:val="009F2AB1"/>
    <w:rsid w:val="009F4FAF"/>
    <w:rsid w:val="009F68F1"/>
    <w:rsid w:val="00A04529"/>
    <w:rsid w:val="00A04F91"/>
    <w:rsid w:val="00A0584B"/>
    <w:rsid w:val="00A17135"/>
    <w:rsid w:val="00A21A6F"/>
    <w:rsid w:val="00A24E56"/>
    <w:rsid w:val="00A26A62"/>
    <w:rsid w:val="00A3446E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977B2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2AA8"/>
    <w:rsid w:val="00B32B4D"/>
    <w:rsid w:val="00B4137E"/>
    <w:rsid w:val="00B54DF7"/>
    <w:rsid w:val="00B56223"/>
    <w:rsid w:val="00B56E79"/>
    <w:rsid w:val="00B57AA7"/>
    <w:rsid w:val="00B6003B"/>
    <w:rsid w:val="00B6055F"/>
    <w:rsid w:val="00B637AA"/>
    <w:rsid w:val="00B63BE2"/>
    <w:rsid w:val="00B71036"/>
    <w:rsid w:val="00B74EE6"/>
    <w:rsid w:val="00B7592C"/>
    <w:rsid w:val="00B809D3"/>
    <w:rsid w:val="00B84B66"/>
    <w:rsid w:val="00B85475"/>
    <w:rsid w:val="00B9090A"/>
    <w:rsid w:val="00B90ADF"/>
    <w:rsid w:val="00B92196"/>
    <w:rsid w:val="00B9228D"/>
    <w:rsid w:val="00B929EC"/>
    <w:rsid w:val="00BA1DF1"/>
    <w:rsid w:val="00BB0725"/>
    <w:rsid w:val="00BC408A"/>
    <w:rsid w:val="00BC5023"/>
    <w:rsid w:val="00BC556C"/>
    <w:rsid w:val="00BD42DA"/>
    <w:rsid w:val="00BD4684"/>
    <w:rsid w:val="00BE08A7"/>
    <w:rsid w:val="00BE2FEE"/>
    <w:rsid w:val="00BE4391"/>
    <w:rsid w:val="00BF3E48"/>
    <w:rsid w:val="00C15F1B"/>
    <w:rsid w:val="00C16288"/>
    <w:rsid w:val="00C17D1D"/>
    <w:rsid w:val="00C42D58"/>
    <w:rsid w:val="00C45923"/>
    <w:rsid w:val="00C543E7"/>
    <w:rsid w:val="00C70225"/>
    <w:rsid w:val="00C72198"/>
    <w:rsid w:val="00C7375A"/>
    <w:rsid w:val="00C73C7D"/>
    <w:rsid w:val="00C75005"/>
    <w:rsid w:val="00C766E8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6FA9"/>
    <w:rsid w:val="00DA18E6"/>
    <w:rsid w:val="00DA1AA0"/>
    <w:rsid w:val="00DA512B"/>
    <w:rsid w:val="00DC44A8"/>
    <w:rsid w:val="00DD062E"/>
    <w:rsid w:val="00DE4BEE"/>
    <w:rsid w:val="00DE5B3D"/>
    <w:rsid w:val="00DE7112"/>
    <w:rsid w:val="00DF19BE"/>
    <w:rsid w:val="00DF3B44"/>
    <w:rsid w:val="00E0395C"/>
    <w:rsid w:val="00E050B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D60"/>
    <w:rsid w:val="00E63EC3"/>
    <w:rsid w:val="00E653DA"/>
    <w:rsid w:val="00E65958"/>
    <w:rsid w:val="00E65E1A"/>
    <w:rsid w:val="00E768BE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729"/>
    <w:rsid w:val="00EC73CF"/>
    <w:rsid w:val="00ED452E"/>
    <w:rsid w:val="00EE3CDA"/>
    <w:rsid w:val="00EF2B4C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3B80"/>
    <w:rsid w:val="00FA4DB1"/>
    <w:rsid w:val="00FA7607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D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76D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376DB"/>
    <w:pPr>
      <w:spacing w:after="0" w:line="240" w:lineRule="auto"/>
    </w:pPr>
  </w:style>
  <w:style w:type="paragraph" w:customStyle="1" w:styleId="scemptylineheader">
    <w:name w:val="sc_emptyline_header"/>
    <w:qFormat/>
    <w:rsid w:val="008376D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376D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376D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376D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376DB"/>
    <w:rPr>
      <w:color w:val="808080"/>
    </w:rPr>
  </w:style>
  <w:style w:type="paragraph" w:customStyle="1" w:styleId="scdirectionallanguage">
    <w:name w:val="sc_directional_language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376D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376D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376D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376D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376D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76D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376D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376D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376D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376D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376D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376D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376D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376D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376D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376D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376D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376D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376D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3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6D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7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6DB"/>
    <w:rPr>
      <w:lang w:val="en-US"/>
    </w:rPr>
  </w:style>
  <w:style w:type="paragraph" w:styleId="ListParagraph">
    <w:name w:val="List Paragraph"/>
    <w:basedOn w:val="Normal"/>
    <w:uiPriority w:val="34"/>
    <w:qFormat/>
    <w:rsid w:val="008376DB"/>
    <w:pPr>
      <w:ind w:left="720"/>
      <w:contextualSpacing/>
    </w:pPr>
  </w:style>
  <w:style w:type="paragraph" w:customStyle="1" w:styleId="scbillfooter">
    <w:name w:val="sc_bill_footer"/>
    <w:qFormat/>
    <w:rsid w:val="008376D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3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376D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376D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376D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376D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376D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376D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376D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376D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376DB"/>
    <w:rPr>
      <w:strike/>
      <w:dstrike w:val="0"/>
    </w:rPr>
  </w:style>
  <w:style w:type="character" w:customStyle="1" w:styleId="scinsert">
    <w:name w:val="sc_insert"/>
    <w:uiPriority w:val="1"/>
    <w:qFormat/>
    <w:rsid w:val="008376D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376D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376D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376D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376D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376D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376D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376D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376DB"/>
    <w:rPr>
      <w:strike/>
      <w:dstrike w:val="0"/>
      <w:color w:val="FF0000"/>
    </w:rPr>
  </w:style>
  <w:style w:type="paragraph" w:customStyle="1" w:styleId="scbillsiglines">
    <w:name w:val="sc_bill_sig_lines"/>
    <w:qFormat/>
    <w:rsid w:val="008376D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376D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376D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376D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376D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376D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376D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376DB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35&amp;session=126&amp;summary=B" TargetMode="External" Id="Rd6155fd4ee73457a" /><Relationship Type="http://schemas.openxmlformats.org/officeDocument/2006/relationships/hyperlink" Target="https://www.scstatehouse.gov/sess126_2025-2026/prever/3435_20241205.docx" TargetMode="External" Id="R2b698f4164564684" /><Relationship Type="http://schemas.openxmlformats.org/officeDocument/2006/relationships/hyperlink" Target="h:\hj\20250114.docx" TargetMode="External" Id="R231ae7c84c3c4c9f" /><Relationship Type="http://schemas.openxmlformats.org/officeDocument/2006/relationships/hyperlink" Target="h:\hj\20250114.docx" TargetMode="External" Id="R4adc8c17719448d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61936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047E4"/>
    <w:rsid w:val="00912A5F"/>
    <w:rsid w:val="00940EED"/>
    <w:rsid w:val="00985255"/>
    <w:rsid w:val="009C3651"/>
    <w:rsid w:val="00A51DBA"/>
    <w:rsid w:val="00B20DA6"/>
    <w:rsid w:val="00B457AF"/>
    <w:rsid w:val="00C7375A"/>
    <w:rsid w:val="00C818FB"/>
    <w:rsid w:val="00CC0451"/>
    <w:rsid w:val="00D6665C"/>
    <w:rsid w:val="00D900BD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ed12ac2f-8ff2-4854-b084-edfb3feb1c71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52e3de51-d046-4fa1-a7c5-c093b3c19da8</T_BILL_REQUEST_REQUEST>
  <T_BILL_R_ORIGINALDRAFT>82eb09ef-47d8-4653-b04a-e93c42ba020b</T_BILL_R_ORIGINALDRAFT>
  <T_BILL_SPONSOR_SPONSOR>33f7bfa5-0883-429b-84e2-2457a9d55f5c</T_BILL_SPONSOR_SPONSOR>
  <T_BILL_T_BILLNAME>[3435]</T_BILL_T_BILLNAME>
  <T_BILL_T_BILLNUMBER>3435</T_BILL_T_BILLNUMBER>
  <T_BILL_T_BILLTITLE>TO AMEND THE SOUTH CAROLINA CODE OF LAWS BY AMENDING SECTION 12‑6‑1120, RELATING TO GROSS INCOME, SO AS TO EXCLUDE CERTAIN GRATUITIES AND TIPS FROM GROSS INCOME.</T_BILL_T_BILLTITLE>
  <T_BILL_T_CHAMBER>house</T_BILL_T_CHAMBER>
  <T_BILL_T_FILENAME> </T_BILL_T_FILENAME>
  <T_BILL_T_LEGTYPE>bill_statewide</T_BILL_T_LEGTYPE>
  <T_BILL_T_RATNUMBERSTRING>HNone</T_BILL_T_RATNUMBERSTRING>
  <T_BILL_T_SECTIONS>[{"SectionUUID":"57289082-e422-4861-90e8-489a7adf862a","SectionName":"code_section","SectionNumber":1,"SectionType":"code_section","CodeSections":[{"CodeSectionBookmarkName":"ns_T12C6N1120_bf4ade07d","IsConstitutionSection":false,"Identity":"12-6-1120","IsNew":true,"SubSections":[{"Level":1,"Identity":"T12C6N1120S12","SubSectionBookmarkName":"ss_T12C6N1120S12_lv1_e50e9ebf0","IsNewSubSection":true,"SubSectionReplacement":""}],"TitleRelatedTo":"Gross income","TitleSoAsTo":"exclude certain gratuities and tips from gross income","Deleted":false}],"TitleText":"","DisableControls":false,"Deleted":false,"RepealItems":[],"SectionBookmarkName":"bs_num_1_115f0fb76"},{"SectionUUID":"f063b25c-be61-471a-8840-a984baa0ab43","SectionName":"Tax Effective Date","SectionNumber":2,"SectionType":"drafting_clause","CodeSections":[],"TitleText":"","DisableControls":false,"Deleted":false,"RepealItems":[],"SectionBookmarkName":"bs_num_2_6fae0d213"}]</T_BILL_T_SECTIONS>
  <T_BILL_T_SUBJECT>Income tax exemption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454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2024-12-02T21:16:00Z</cp:lastPrinted>
  <dcterms:created xsi:type="dcterms:W3CDTF">2024-12-05T13:22:00Z</dcterms:created>
  <dcterms:modified xsi:type="dcterms:W3CDTF">2024-12-05T13:22:00Z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