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LC-0040HA25.docx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Blue Origin Flight Lottery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e45893e74774738">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e0f7a17b14454129">
        <w:r w:rsidRPr="00770434">
          <w:rPr>
            <w:rStyle w:val="Hyperlink"/>
          </w:rPr>
          <w:t>House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4cff65292d4d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cbc2f9342f452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6261" w14:paraId="40FEFADA" w14:textId="4863C3AD">
          <w:pPr>
            <w:pStyle w:val="scbilltitle"/>
          </w:pPr>
          <w:r>
            <w:t xml:space="preserve">TO AMEND THE SOUTH CAROLINA CODE OF LAWS BY ADDING CHAPTER 19 TO TITLE 55 SO AS TO ESTABLISH THE </w:t>
          </w:r>
          <w:r w:rsidR="00462442">
            <w:t>“</w:t>
          </w:r>
          <w:r>
            <w:t>SOUTH CAROLINA BLUE ORIGIN FLIGHT LOTTERY COMMISSION</w:t>
          </w:r>
          <w:r w:rsidR="00462442">
            <w:t>”</w:t>
          </w:r>
          <w:r>
            <w:t xml:space="preserve"> TO CREATE AN ANNUAL LOTTERY FOR A SOUTH CAROLINA RESIDENT TO FLY ON A BLUE ORIGIN FLIGHT, TO PROVIDE FOR THE COMMISSION</w:t>
          </w:r>
          <w:r w:rsidR="002306D7">
            <w:t>’</w:t>
          </w:r>
          <w:r>
            <w:t>S MEMBERSHIP AND PURPOSE, AND TO REQUIRE THE COMMISSION TO PROVIDE AN ANNUAL REPORT TO THE GOVERNOR, THE SPEAKER OF THE HOUSE OF REPRESENTATIVES, AND THE PRESIDENT OF THE SENATE REGARDING THE COMMISSION</w:t>
          </w:r>
          <w:r w:rsidR="002C1E0E">
            <w:t>’</w:t>
          </w:r>
          <w:r>
            <w:t>S ACTIVITIES.</w:t>
          </w:r>
        </w:p>
      </w:sdtContent>
    </w:sdt>
    <w:bookmarkStart w:name="at_e0e79261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19966b2" w:id="1"/>
      <w:r w:rsidRPr="0094541D">
        <w:t>B</w:t>
      </w:r>
      <w:bookmarkEnd w:id="1"/>
      <w:r w:rsidRPr="0094541D">
        <w:t>e it enacted by the General Assembly of the State of South Carolina:</w:t>
      </w:r>
    </w:p>
    <w:p w:rsidR="007666C3" w:rsidP="007666C3" w:rsidRDefault="007666C3" w14:paraId="713B135C" w14:textId="77777777">
      <w:pPr>
        <w:pStyle w:val="scemptyline"/>
      </w:pPr>
    </w:p>
    <w:p w:rsidR="00326088" w:rsidP="00326088" w:rsidRDefault="007666C3" w14:paraId="11A17046" w14:textId="77777777">
      <w:pPr>
        <w:pStyle w:val="scdirectionallanguage"/>
      </w:pPr>
      <w:bookmarkStart w:name="bs_num_1_e8a97a4ab" w:id="2"/>
      <w:r>
        <w:t>S</w:t>
      </w:r>
      <w:bookmarkEnd w:id="2"/>
      <w:r>
        <w:t>ECTION 1.</w:t>
      </w:r>
      <w:r>
        <w:tab/>
      </w:r>
      <w:bookmarkStart w:name="dl_f29920bd3" w:id="3"/>
      <w:r w:rsidR="00326088">
        <w:t>T</w:t>
      </w:r>
      <w:bookmarkEnd w:id="3"/>
      <w:r w:rsidR="00326088">
        <w:t>itle 55 of the S.C. Code is amended by adding:</w:t>
      </w:r>
    </w:p>
    <w:p w:rsidR="00326088" w:rsidP="00007E18" w:rsidRDefault="00326088" w14:paraId="7C9725A8" w14:textId="77777777">
      <w:pPr>
        <w:pStyle w:val="scnewcodesection"/>
      </w:pPr>
    </w:p>
    <w:p w:rsidR="00326088" w:rsidP="00326088" w:rsidRDefault="00326088" w14:paraId="4CC043AF" w14:textId="77777777">
      <w:pPr>
        <w:pStyle w:val="scnewcodesection"/>
        <w:jc w:val="center"/>
      </w:pPr>
      <w:bookmarkStart w:name="up_2dc3efca8" w:id="4"/>
      <w:r>
        <w:t>C</w:t>
      </w:r>
      <w:bookmarkEnd w:id="4"/>
      <w:r>
        <w:t>HAPTER 19</w:t>
      </w:r>
    </w:p>
    <w:p w:rsidR="00326088" w:rsidP="00326088" w:rsidRDefault="00326088" w14:paraId="77442DE6" w14:textId="77777777">
      <w:pPr>
        <w:pStyle w:val="scnewcodesection"/>
        <w:jc w:val="center"/>
      </w:pPr>
    </w:p>
    <w:p w:rsidR="00326088" w:rsidP="00326088" w:rsidRDefault="00E41E5F" w14:paraId="2FA3D886" w14:textId="39ABF3D1">
      <w:pPr>
        <w:pStyle w:val="scnewcodesection"/>
        <w:jc w:val="center"/>
      </w:pPr>
      <w:bookmarkStart w:name="up_1ab54045c" w:id="5"/>
      <w:r>
        <w:t>S</w:t>
      </w:r>
      <w:bookmarkEnd w:id="5"/>
      <w:r>
        <w:t>outh Carolina Blue Origin Flight Lottery Commission</w:t>
      </w:r>
    </w:p>
    <w:p w:rsidR="00326088" w:rsidP="00326088" w:rsidRDefault="00326088" w14:paraId="5F14D329" w14:textId="77777777">
      <w:pPr>
        <w:pStyle w:val="scnewcodesection"/>
        <w:jc w:val="center"/>
      </w:pPr>
    </w:p>
    <w:p w:rsidR="00326088" w:rsidP="00326088" w:rsidRDefault="00326088" w14:paraId="73D3CC06" w14:textId="49030B4E">
      <w:pPr>
        <w:pStyle w:val="scnewcodesection"/>
      </w:pPr>
      <w:r>
        <w:tab/>
      </w:r>
      <w:bookmarkStart w:name="ns_T55C19N10_823e46090" w:id="6"/>
      <w:r>
        <w:t>S</w:t>
      </w:r>
      <w:bookmarkEnd w:id="6"/>
      <w:r>
        <w:t>ection 55‑19‑10.</w:t>
      </w:r>
      <w:r>
        <w:tab/>
      </w:r>
      <w:r w:rsidR="00E41E5F">
        <w:t>This chapter may be cited as the “South Carolina Blue Origin Flight Lottery Commission Act.”</w:t>
      </w:r>
    </w:p>
    <w:p w:rsidR="00326088" w:rsidP="00326088" w:rsidRDefault="00326088" w14:paraId="00A0CD75" w14:textId="77777777">
      <w:pPr>
        <w:pStyle w:val="scnewcodesection"/>
      </w:pPr>
    </w:p>
    <w:p w:rsidR="00326088" w:rsidP="00326088" w:rsidRDefault="00326088" w14:paraId="3B1EF28F" w14:textId="7E3CC99A">
      <w:pPr>
        <w:pStyle w:val="scnewcodesection"/>
      </w:pPr>
      <w:r>
        <w:tab/>
      </w:r>
      <w:bookmarkStart w:name="ns_T55C19N20_1b3caee07" w:id="7"/>
      <w:r>
        <w:t>S</w:t>
      </w:r>
      <w:bookmarkEnd w:id="7"/>
      <w:r>
        <w:t>ection 55‑19‑20.</w:t>
      </w:r>
      <w:r>
        <w:tab/>
      </w:r>
      <w:r w:rsidR="00E41E5F">
        <w:t xml:space="preserve">There is created </w:t>
      </w:r>
      <w:r w:rsidRPr="00E41E5F" w:rsidR="00E41E5F">
        <w:t>a commission to be known as the South Carolina Blue Origin Flight Lottery Commission, hereinafter referred to in this chapter as “commission</w:t>
      </w:r>
      <w:r w:rsidR="00462442">
        <w:t>.</w:t>
      </w:r>
      <w:r w:rsidRPr="00E41E5F" w:rsidR="00E41E5F">
        <w:t>” This commission is deemed to be a public body.</w:t>
      </w:r>
    </w:p>
    <w:p w:rsidR="00326088" w:rsidP="00326088" w:rsidRDefault="00326088" w14:paraId="5FABBDB7" w14:textId="77777777">
      <w:pPr>
        <w:pStyle w:val="scnewcodesection"/>
      </w:pPr>
    </w:p>
    <w:p w:rsidR="00E41E5F" w:rsidP="00E41E5F" w:rsidRDefault="00326088" w14:paraId="0D8D34C0" w14:textId="77777777">
      <w:pPr>
        <w:pStyle w:val="scnewcodesection"/>
      </w:pPr>
      <w:r>
        <w:tab/>
      </w:r>
      <w:bookmarkStart w:name="ns_T55C19N30_5fb647bc7" w:id="8"/>
      <w:r>
        <w:t>S</w:t>
      </w:r>
      <w:bookmarkEnd w:id="8"/>
      <w:r>
        <w:t>ection 55‑19‑30.</w:t>
      </w:r>
      <w:r>
        <w:tab/>
      </w:r>
      <w:bookmarkStart w:name="ss_T55C19N30SA_lv1_d135e73d4" w:id="9"/>
      <w:r w:rsidR="00E41E5F">
        <w:t>(</w:t>
      </w:r>
      <w:bookmarkEnd w:id="9"/>
      <w:r w:rsidR="00E41E5F">
        <w:t>A) The commission is governed by a board composed of seven members as follows:</w:t>
      </w:r>
    </w:p>
    <w:p w:rsidR="00E41E5F" w:rsidP="00E41E5F" w:rsidRDefault="00E41E5F" w14:paraId="7D2D6025" w14:textId="77777777">
      <w:pPr>
        <w:pStyle w:val="scnewcodesection"/>
      </w:pPr>
      <w:r>
        <w:tab/>
      </w:r>
      <w:r>
        <w:tab/>
      </w:r>
      <w:bookmarkStart w:name="ss_T55C19N30S1_lv2_4f0616872" w:id="10"/>
      <w:r>
        <w:t>(</w:t>
      </w:r>
      <w:bookmarkEnd w:id="10"/>
      <w:r>
        <w:t xml:space="preserve">1) a representative of the McNair Center, appointed by the </w:t>
      </w:r>
      <w:proofErr w:type="gramStart"/>
      <w:r>
        <w:t>Governor;</w:t>
      </w:r>
      <w:proofErr w:type="gramEnd"/>
    </w:p>
    <w:p w:rsidR="00E41E5F" w:rsidP="00E41E5F" w:rsidRDefault="00E41E5F" w14:paraId="50CE66B3" w14:textId="77777777">
      <w:pPr>
        <w:pStyle w:val="scnewcodesection"/>
      </w:pPr>
      <w:r>
        <w:tab/>
      </w:r>
      <w:r>
        <w:tab/>
      </w:r>
      <w:bookmarkStart w:name="ss_T55C19N30S2_lv2_9b50c564a" w:id="11"/>
      <w:r>
        <w:t>(</w:t>
      </w:r>
      <w:bookmarkEnd w:id="11"/>
      <w:r>
        <w:t xml:space="preserve">2) a representative of Clemson’s College of Engineering, Computing and Applied Sciences, appointed by the </w:t>
      </w:r>
      <w:proofErr w:type="gramStart"/>
      <w:r>
        <w:t>Governor;</w:t>
      </w:r>
      <w:proofErr w:type="gramEnd"/>
    </w:p>
    <w:p w:rsidR="00E41E5F" w:rsidP="00E41E5F" w:rsidRDefault="00E41E5F" w14:paraId="1946B33A" w14:textId="77777777">
      <w:pPr>
        <w:pStyle w:val="scnewcodesection"/>
      </w:pPr>
      <w:r>
        <w:tab/>
      </w:r>
      <w:r>
        <w:tab/>
      </w:r>
      <w:bookmarkStart w:name="ss_T55C19N30S3_lv2_8d4f53d58" w:id="12"/>
      <w:r>
        <w:t>(</w:t>
      </w:r>
      <w:bookmarkEnd w:id="12"/>
      <w:r>
        <w:t xml:space="preserve">3) a representative of the Governor’s School of Science and Math, appointed by the </w:t>
      </w:r>
      <w:proofErr w:type="gramStart"/>
      <w:r>
        <w:t>Governor;</w:t>
      </w:r>
      <w:proofErr w:type="gramEnd"/>
    </w:p>
    <w:p w:rsidR="00E41E5F" w:rsidP="00E41E5F" w:rsidRDefault="00E41E5F" w14:paraId="48567583" w14:textId="77777777">
      <w:pPr>
        <w:pStyle w:val="scnewcodesection"/>
      </w:pPr>
      <w:r>
        <w:tab/>
      </w:r>
      <w:r>
        <w:tab/>
      </w:r>
      <w:bookmarkStart w:name="ss_T55C19N30S4_lv2_53f679b3f" w:id="13"/>
      <w:r>
        <w:t>(</w:t>
      </w:r>
      <w:bookmarkEnd w:id="13"/>
      <w:r>
        <w:t xml:space="preserve">4) Executive Director of the Department of Commerce, or his </w:t>
      </w:r>
      <w:proofErr w:type="gramStart"/>
      <w:r>
        <w:t>designee;</w:t>
      </w:r>
      <w:proofErr w:type="gramEnd"/>
    </w:p>
    <w:p w:rsidR="00E41E5F" w:rsidP="00E41E5F" w:rsidRDefault="00E41E5F" w14:paraId="37E6FA55" w14:textId="77777777">
      <w:pPr>
        <w:pStyle w:val="scnewcodesection"/>
      </w:pPr>
      <w:r>
        <w:tab/>
      </w:r>
      <w:r>
        <w:tab/>
      </w:r>
      <w:bookmarkStart w:name="ss_T55C19N30S5_lv2_98f06e74f" w:id="14"/>
      <w:r>
        <w:t>(</w:t>
      </w:r>
      <w:bookmarkEnd w:id="14"/>
      <w:r>
        <w:t xml:space="preserve">5) one member of the House of Representatives, appointed by the Speaker of the House of </w:t>
      </w:r>
      <w:proofErr w:type="gramStart"/>
      <w:r>
        <w:lastRenderedPageBreak/>
        <w:t>Representatives;</w:t>
      </w:r>
      <w:proofErr w:type="gramEnd"/>
    </w:p>
    <w:p w:rsidR="00E41E5F" w:rsidP="00E41E5F" w:rsidRDefault="00E41E5F" w14:paraId="331E5D41" w14:textId="77777777">
      <w:pPr>
        <w:pStyle w:val="scnewcodesection"/>
      </w:pPr>
      <w:r>
        <w:tab/>
      </w:r>
      <w:r>
        <w:tab/>
      </w:r>
      <w:bookmarkStart w:name="ss_T55C19N30S6_lv2_a9c133e20" w:id="15"/>
      <w:r>
        <w:t>(</w:t>
      </w:r>
      <w:bookmarkEnd w:id="15"/>
      <w:r>
        <w:t>6) one member of the Senate, appointed by the President of the Senate; and</w:t>
      </w:r>
    </w:p>
    <w:p w:rsidR="00E41E5F" w:rsidP="00E41E5F" w:rsidRDefault="00E41E5F" w14:paraId="2EEC604E" w14:textId="77777777">
      <w:pPr>
        <w:pStyle w:val="scnewcodesection"/>
      </w:pPr>
      <w:r>
        <w:tab/>
      </w:r>
      <w:r>
        <w:tab/>
      </w:r>
      <w:bookmarkStart w:name="ss_T55C19N30S7_lv2_8326abc07" w:id="16"/>
      <w:r>
        <w:t>(</w:t>
      </w:r>
      <w:bookmarkEnd w:id="16"/>
      <w:r>
        <w:t xml:space="preserve">7) one member of the </w:t>
      </w:r>
      <w:proofErr w:type="gramStart"/>
      <w:r>
        <w:t>general public</w:t>
      </w:r>
      <w:proofErr w:type="gramEnd"/>
      <w:r>
        <w:t>, appointed by the Governor.</w:t>
      </w:r>
    </w:p>
    <w:p w:rsidR="00E41E5F" w:rsidP="00E41E5F" w:rsidRDefault="00AE7650" w14:paraId="3D375412" w14:textId="1AE58622">
      <w:pPr>
        <w:pStyle w:val="scnewcodesection"/>
      </w:pPr>
      <w:r>
        <w:tab/>
      </w:r>
      <w:bookmarkStart w:name="ss_T55C19N30SB_lv1_0a902efb2" w:id="17"/>
      <w:r w:rsidR="00E41E5F">
        <w:t>(</w:t>
      </w:r>
      <w:bookmarkEnd w:id="17"/>
      <w:r w:rsidR="00E41E5F">
        <w:t>B) In making appointments to the commission, the Governor must consider experience, race, gender, and other demographic factors to ensure nondiscrimination, inclusion and representation of all segments of the State to the greatest extent possible.</w:t>
      </w:r>
    </w:p>
    <w:p w:rsidR="00326088" w:rsidP="00E41E5F" w:rsidRDefault="00E41E5F" w14:paraId="1987055B" w14:textId="0EA1182D">
      <w:pPr>
        <w:pStyle w:val="scnewcodesection"/>
      </w:pPr>
      <w:r>
        <w:tab/>
      </w:r>
      <w:bookmarkStart w:name="ss_T55C19N30SC_lv1_dd48748dc" w:id="18"/>
      <w:r>
        <w:t>(</w:t>
      </w:r>
      <w:bookmarkEnd w:id="18"/>
      <w:r>
        <w:t>C) The commission may receive staff assistance from the Department of Administration, as needed.</w:t>
      </w:r>
    </w:p>
    <w:p w:rsidR="00326088" w:rsidP="00326088" w:rsidRDefault="00326088" w14:paraId="50950B2A" w14:textId="77777777">
      <w:pPr>
        <w:pStyle w:val="scnewcodesection"/>
      </w:pPr>
    </w:p>
    <w:p w:rsidR="00326088" w:rsidP="00326088" w:rsidRDefault="00326088" w14:paraId="0490F1B5" w14:textId="32F42C83">
      <w:pPr>
        <w:pStyle w:val="scnewcodesection"/>
      </w:pPr>
      <w:r>
        <w:tab/>
      </w:r>
      <w:bookmarkStart w:name="ns_T55C19N40_0d38ea36f" w:id="19"/>
      <w:r>
        <w:t>S</w:t>
      </w:r>
      <w:bookmarkEnd w:id="19"/>
      <w:r>
        <w:t>ection 55‑19‑40.</w:t>
      </w:r>
      <w:r>
        <w:tab/>
      </w:r>
      <w:r w:rsidR="00E41E5F">
        <w:t xml:space="preserve">The commission </w:t>
      </w:r>
      <w:r w:rsidRPr="00E41E5F" w:rsidR="00E41E5F">
        <w:t>is established for the purpose of creating a lottery for a South Carolina resident to fly to space on a Blue Origin flight in an annual lottery. The commission also must establish eligibility criteria for participants in this lottery. Criteria must include, but not be limited to, encouraging careers in the field of science, technology, engineering, or mathematics.</w:t>
      </w:r>
    </w:p>
    <w:p w:rsidR="00326088" w:rsidP="00326088" w:rsidRDefault="00326088" w14:paraId="4A45D5D6" w14:textId="77777777">
      <w:pPr>
        <w:pStyle w:val="scnewcodesection"/>
      </w:pPr>
    </w:p>
    <w:p w:rsidR="007666C3" w:rsidP="00326088" w:rsidRDefault="00326088" w14:paraId="1FAB9576" w14:textId="65BF92F8">
      <w:pPr>
        <w:pStyle w:val="scnewcodesection"/>
      </w:pPr>
      <w:r>
        <w:tab/>
      </w:r>
      <w:bookmarkStart w:name="ns_T55C19N50_d2e4e501c" w:id="20"/>
      <w:r>
        <w:t>S</w:t>
      </w:r>
      <w:bookmarkEnd w:id="20"/>
      <w:r>
        <w:t>ection 55‑19‑50.</w:t>
      </w:r>
      <w:r>
        <w:tab/>
      </w:r>
      <w:r w:rsidR="00E41E5F">
        <w:t xml:space="preserve">The commission </w:t>
      </w:r>
      <w:r w:rsidRPr="00E41E5F" w:rsidR="00E41E5F">
        <w:t>must submit a report regarding its activities and eligibility criteria for participants in the lottery to the Governor, the Speaker of the House of Representatives, and the President of the Senate no later than one year after the effective date of this act.</w:t>
      </w:r>
    </w:p>
    <w:p w:rsidRPr="00DF3B44" w:rsidR="007E06BB" w:rsidP="00787433" w:rsidRDefault="007E06BB" w14:paraId="3D8F1FED" w14:textId="0262B44D">
      <w:pPr>
        <w:pStyle w:val="scemptyline"/>
      </w:pPr>
      <w:bookmarkStart w:name="open_doc_here" w:id="21"/>
      <w:bookmarkEnd w:id="21"/>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2D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3675B5" w:rsidR="00685035" w:rsidRPr="007B4AF7" w:rsidRDefault="00580E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6FD4">
              <w:rPr>
                <w:noProof/>
              </w:rPr>
              <w:t>LC-0040HA25.docx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18"/>
    <w:rsid w:val="00011182"/>
    <w:rsid w:val="00012912"/>
    <w:rsid w:val="00017FB0"/>
    <w:rsid w:val="000200D3"/>
    <w:rsid w:val="00020B5D"/>
    <w:rsid w:val="00026421"/>
    <w:rsid w:val="00030409"/>
    <w:rsid w:val="00037F04"/>
    <w:rsid w:val="000404BF"/>
    <w:rsid w:val="00044B84"/>
    <w:rsid w:val="000479D0"/>
    <w:rsid w:val="00054FC7"/>
    <w:rsid w:val="0006464F"/>
    <w:rsid w:val="00066B54"/>
    <w:rsid w:val="00072FCD"/>
    <w:rsid w:val="00074A4F"/>
    <w:rsid w:val="00077B65"/>
    <w:rsid w:val="00085213"/>
    <w:rsid w:val="000A3C25"/>
    <w:rsid w:val="000B3106"/>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61EC"/>
    <w:rsid w:val="00126B14"/>
    <w:rsid w:val="00140049"/>
    <w:rsid w:val="0014350F"/>
    <w:rsid w:val="00143705"/>
    <w:rsid w:val="00147E62"/>
    <w:rsid w:val="00171601"/>
    <w:rsid w:val="001730EB"/>
    <w:rsid w:val="00173276"/>
    <w:rsid w:val="00176122"/>
    <w:rsid w:val="00181977"/>
    <w:rsid w:val="0019025B"/>
    <w:rsid w:val="00192AF7"/>
    <w:rsid w:val="00197366"/>
    <w:rsid w:val="001A136C"/>
    <w:rsid w:val="001B6DA2"/>
    <w:rsid w:val="001C25EC"/>
    <w:rsid w:val="001C3236"/>
    <w:rsid w:val="001F2A41"/>
    <w:rsid w:val="001F313F"/>
    <w:rsid w:val="001F331D"/>
    <w:rsid w:val="001F394C"/>
    <w:rsid w:val="002038AA"/>
    <w:rsid w:val="002114C8"/>
    <w:rsid w:val="0021166F"/>
    <w:rsid w:val="002162DF"/>
    <w:rsid w:val="00222DC1"/>
    <w:rsid w:val="00223364"/>
    <w:rsid w:val="00230038"/>
    <w:rsid w:val="002306D7"/>
    <w:rsid w:val="00233975"/>
    <w:rsid w:val="00235E93"/>
    <w:rsid w:val="00236D73"/>
    <w:rsid w:val="00246535"/>
    <w:rsid w:val="00257F60"/>
    <w:rsid w:val="002625EA"/>
    <w:rsid w:val="00262AC5"/>
    <w:rsid w:val="00264AE9"/>
    <w:rsid w:val="00275AE6"/>
    <w:rsid w:val="002836D8"/>
    <w:rsid w:val="002A7989"/>
    <w:rsid w:val="002B02F3"/>
    <w:rsid w:val="002B4131"/>
    <w:rsid w:val="002C1E0E"/>
    <w:rsid w:val="002C3463"/>
    <w:rsid w:val="002D266D"/>
    <w:rsid w:val="002D5AF1"/>
    <w:rsid w:val="002D5B3D"/>
    <w:rsid w:val="002D7447"/>
    <w:rsid w:val="002D7F86"/>
    <w:rsid w:val="002E315A"/>
    <w:rsid w:val="002E3A5A"/>
    <w:rsid w:val="002E4F8C"/>
    <w:rsid w:val="002F560C"/>
    <w:rsid w:val="002F5847"/>
    <w:rsid w:val="002F73F1"/>
    <w:rsid w:val="0030425A"/>
    <w:rsid w:val="00326088"/>
    <w:rsid w:val="003421F1"/>
    <w:rsid w:val="0034279C"/>
    <w:rsid w:val="00354F64"/>
    <w:rsid w:val="003559A1"/>
    <w:rsid w:val="00361563"/>
    <w:rsid w:val="00371D36"/>
    <w:rsid w:val="00373E17"/>
    <w:rsid w:val="003775E6"/>
    <w:rsid w:val="00381998"/>
    <w:rsid w:val="003A5F1C"/>
    <w:rsid w:val="003B58A0"/>
    <w:rsid w:val="003C3843"/>
    <w:rsid w:val="003C3D7B"/>
    <w:rsid w:val="003C3E2E"/>
    <w:rsid w:val="003D4A3C"/>
    <w:rsid w:val="003D55B2"/>
    <w:rsid w:val="003E0033"/>
    <w:rsid w:val="003E5452"/>
    <w:rsid w:val="003E7165"/>
    <w:rsid w:val="003E7F56"/>
    <w:rsid w:val="003E7FF6"/>
    <w:rsid w:val="004046B5"/>
    <w:rsid w:val="00406F27"/>
    <w:rsid w:val="004141B8"/>
    <w:rsid w:val="00417FDC"/>
    <w:rsid w:val="004203B9"/>
    <w:rsid w:val="004249C6"/>
    <w:rsid w:val="00432135"/>
    <w:rsid w:val="00432269"/>
    <w:rsid w:val="00446987"/>
    <w:rsid w:val="00446D28"/>
    <w:rsid w:val="004521D4"/>
    <w:rsid w:val="00462442"/>
    <w:rsid w:val="00466CD0"/>
    <w:rsid w:val="00473583"/>
    <w:rsid w:val="00477F32"/>
    <w:rsid w:val="00481850"/>
    <w:rsid w:val="004851A0"/>
    <w:rsid w:val="0048627F"/>
    <w:rsid w:val="004932AB"/>
    <w:rsid w:val="00494BEF"/>
    <w:rsid w:val="004A5512"/>
    <w:rsid w:val="004A6BE5"/>
    <w:rsid w:val="004B0C18"/>
    <w:rsid w:val="004C118C"/>
    <w:rsid w:val="004C1A04"/>
    <w:rsid w:val="004C20BC"/>
    <w:rsid w:val="004C370D"/>
    <w:rsid w:val="004C5C9A"/>
    <w:rsid w:val="004D1442"/>
    <w:rsid w:val="004D3DCB"/>
    <w:rsid w:val="004E1946"/>
    <w:rsid w:val="004E66E9"/>
    <w:rsid w:val="004E7DDE"/>
    <w:rsid w:val="004F0090"/>
    <w:rsid w:val="004F172C"/>
    <w:rsid w:val="004F576D"/>
    <w:rsid w:val="005002ED"/>
    <w:rsid w:val="00500DBC"/>
    <w:rsid w:val="005102BE"/>
    <w:rsid w:val="00523F7F"/>
    <w:rsid w:val="00524D54"/>
    <w:rsid w:val="00535CFF"/>
    <w:rsid w:val="0054531B"/>
    <w:rsid w:val="00546C24"/>
    <w:rsid w:val="005476FF"/>
    <w:rsid w:val="005516F6"/>
    <w:rsid w:val="00552842"/>
    <w:rsid w:val="00554E89"/>
    <w:rsid w:val="005647E3"/>
    <w:rsid w:val="00564B58"/>
    <w:rsid w:val="00572281"/>
    <w:rsid w:val="0057724D"/>
    <w:rsid w:val="00577B0F"/>
    <w:rsid w:val="005801DD"/>
    <w:rsid w:val="00580E98"/>
    <w:rsid w:val="00592A40"/>
    <w:rsid w:val="005A0309"/>
    <w:rsid w:val="005A21C8"/>
    <w:rsid w:val="005A28BC"/>
    <w:rsid w:val="005A5377"/>
    <w:rsid w:val="005A6A11"/>
    <w:rsid w:val="005B0438"/>
    <w:rsid w:val="005B7817"/>
    <w:rsid w:val="005C06C8"/>
    <w:rsid w:val="005C23D7"/>
    <w:rsid w:val="005C40EB"/>
    <w:rsid w:val="005C6711"/>
    <w:rsid w:val="005D02B4"/>
    <w:rsid w:val="005D14AE"/>
    <w:rsid w:val="005D3013"/>
    <w:rsid w:val="005E1E50"/>
    <w:rsid w:val="005E2B9C"/>
    <w:rsid w:val="005E3332"/>
    <w:rsid w:val="005E5A64"/>
    <w:rsid w:val="005F76B0"/>
    <w:rsid w:val="00604429"/>
    <w:rsid w:val="006067B0"/>
    <w:rsid w:val="00606A8B"/>
    <w:rsid w:val="00611229"/>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B2D"/>
    <w:rsid w:val="00685035"/>
    <w:rsid w:val="00685770"/>
    <w:rsid w:val="00690DBA"/>
    <w:rsid w:val="0069613F"/>
    <w:rsid w:val="006964F9"/>
    <w:rsid w:val="006A395F"/>
    <w:rsid w:val="006A65E2"/>
    <w:rsid w:val="006B164F"/>
    <w:rsid w:val="006B37BD"/>
    <w:rsid w:val="006C092D"/>
    <w:rsid w:val="006C099D"/>
    <w:rsid w:val="006C18F0"/>
    <w:rsid w:val="006C7E01"/>
    <w:rsid w:val="006D64A5"/>
    <w:rsid w:val="006E0935"/>
    <w:rsid w:val="006E353F"/>
    <w:rsid w:val="006E35AB"/>
    <w:rsid w:val="006F0925"/>
    <w:rsid w:val="00711AA9"/>
    <w:rsid w:val="00713AD1"/>
    <w:rsid w:val="00722155"/>
    <w:rsid w:val="00737F19"/>
    <w:rsid w:val="00765E5E"/>
    <w:rsid w:val="007666C3"/>
    <w:rsid w:val="00782BF8"/>
    <w:rsid w:val="00783C75"/>
    <w:rsid w:val="007849D9"/>
    <w:rsid w:val="00787433"/>
    <w:rsid w:val="007A10F1"/>
    <w:rsid w:val="007A3D50"/>
    <w:rsid w:val="007B2D29"/>
    <w:rsid w:val="007B412F"/>
    <w:rsid w:val="007B4AF7"/>
    <w:rsid w:val="007B4DBF"/>
    <w:rsid w:val="007B6327"/>
    <w:rsid w:val="007C5458"/>
    <w:rsid w:val="007D2C67"/>
    <w:rsid w:val="007E06BB"/>
    <w:rsid w:val="007F50D1"/>
    <w:rsid w:val="00816D52"/>
    <w:rsid w:val="00822A90"/>
    <w:rsid w:val="00831048"/>
    <w:rsid w:val="00834272"/>
    <w:rsid w:val="008625C1"/>
    <w:rsid w:val="0087671D"/>
    <w:rsid w:val="008806F9"/>
    <w:rsid w:val="00881EF4"/>
    <w:rsid w:val="00887957"/>
    <w:rsid w:val="008915D9"/>
    <w:rsid w:val="008A57E3"/>
    <w:rsid w:val="008B5BF4"/>
    <w:rsid w:val="008C0413"/>
    <w:rsid w:val="008C0CEE"/>
    <w:rsid w:val="008C1B18"/>
    <w:rsid w:val="008D363D"/>
    <w:rsid w:val="008D46EC"/>
    <w:rsid w:val="008E0E25"/>
    <w:rsid w:val="008E61A1"/>
    <w:rsid w:val="008F2C0D"/>
    <w:rsid w:val="009031EF"/>
    <w:rsid w:val="00917EA3"/>
    <w:rsid w:val="00917EE0"/>
    <w:rsid w:val="00921C89"/>
    <w:rsid w:val="00926966"/>
    <w:rsid w:val="00926D03"/>
    <w:rsid w:val="00934036"/>
    <w:rsid w:val="00934889"/>
    <w:rsid w:val="00942F5E"/>
    <w:rsid w:val="0094541D"/>
    <w:rsid w:val="009473EA"/>
    <w:rsid w:val="00954E7E"/>
    <w:rsid w:val="009554D9"/>
    <w:rsid w:val="009572F9"/>
    <w:rsid w:val="00960D0F"/>
    <w:rsid w:val="0096673D"/>
    <w:rsid w:val="0098366F"/>
    <w:rsid w:val="00983A03"/>
    <w:rsid w:val="009842A7"/>
    <w:rsid w:val="00986063"/>
    <w:rsid w:val="00991F67"/>
    <w:rsid w:val="00992876"/>
    <w:rsid w:val="009A0DCE"/>
    <w:rsid w:val="009A22CD"/>
    <w:rsid w:val="009A3BCA"/>
    <w:rsid w:val="009A3E4B"/>
    <w:rsid w:val="009B35FD"/>
    <w:rsid w:val="009B6815"/>
    <w:rsid w:val="009D2967"/>
    <w:rsid w:val="009D3C2B"/>
    <w:rsid w:val="009E4191"/>
    <w:rsid w:val="009E473D"/>
    <w:rsid w:val="009E7D15"/>
    <w:rsid w:val="009F2AB1"/>
    <w:rsid w:val="009F3178"/>
    <w:rsid w:val="009F4FAF"/>
    <w:rsid w:val="009F68F1"/>
    <w:rsid w:val="00A04529"/>
    <w:rsid w:val="00A0584B"/>
    <w:rsid w:val="00A06261"/>
    <w:rsid w:val="00A17135"/>
    <w:rsid w:val="00A21A6F"/>
    <w:rsid w:val="00A24E56"/>
    <w:rsid w:val="00A26A62"/>
    <w:rsid w:val="00A35A9B"/>
    <w:rsid w:val="00A4070E"/>
    <w:rsid w:val="00A40CA0"/>
    <w:rsid w:val="00A504A7"/>
    <w:rsid w:val="00A50AF2"/>
    <w:rsid w:val="00A53677"/>
    <w:rsid w:val="00A53BF2"/>
    <w:rsid w:val="00A60D68"/>
    <w:rsid w:val="00A73EFA"/>
    <w:rsid w:val="00A77A3B"/>
    <w:rsid w:val="00A92F6F"/>
    <w:rsid w:val="00A97523"/>
    <w:rsid w:val="00AA7824"/>
    <w:rsid w:val="00AB0FA3"/>
    <w:rsid w:val="00AB73BF"/>
    <w:rsid w:val="00AC335C"/>
    <w:rsid w:val="00AC463E"/>
    <w:rsid w:val="00AD033E"/>
    <w:rsid w:val="00AD3BE2"/>
    <w:rsid w:val="00AD3E3D"/>
    <w:rsid w:val="00AE1EE4"/>
    <w:rsid w:val="00AE36EC"/>
    <w:rsid w:val="00AE7406"/>
    <w:rsid w:val="00AE7650"/>
    <w:rsid w:val="00AF1688"/>
    <w:rsid w:val="00AF46E6"/>
    <w:rsid w:val="00AF5139"/>
    <w:rsid w:val="00B06EDA"/>
    <w:rsid w:val="00B1161F"/>
    <w:rsid w:val="00B11661"/>
    <w:rsid w:val="00B32B4D"/>
    <w:rsid w:val="00B4137E"/>
    <w:rsid w:val="00B54DF7"/>
    <w:rsid w:val="00B56223"/>
    <w:rsid w:val="00B56649"/>
    <w:rsid w:val="00B56E79"/>
    <w:rsid w:val="00B57AA7"/>
    <w:rsid w:val="00B637AA"/>
    <w:rsid w:val="00B63BE2"/>
    <w:rsid w:val="00B7592C"/>
    <w:rsid w:val="00B809D3"/>
    <w:rsid w:val="00B8122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072"/>
    <w:rsid w:val="00C15F1B"/>
    <w:rsid w:val="00C16288"/>
    <w:rsid w:val="00C17D1D"/>
    <w:rsid w:val="00C45923"/>
    <w:rsid w:val="00C543E7"/>
    <w:rsid w:val="00C55D50"/>
    <w:rsid w:val="00C66FD4"/>
    <w:rsid w:val="00C70225"/>
    <w:rsid w:val="00C72198"/>
    <w:rsid w:val="00C73C7D"/>
    <w:rsid w:val="00C75005"/>
    <w:rsid w:val="00C95153"/>
    <w:rsid w:val="00C9620A"/>
    <w:rsid w:val="00C970DF"/>
    <w:rsid w:val="00CA087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488"/>
    <w:rsid w:val="00D54A6F"/>
    <w:rsid w:val="00D56E05"/>
    <w:rsid w:val="00D57D57"/>
    <w:rsid w:val="00D62E42"/>
    <w:rsid w:val="00D72531"/>
    <w:rsid w:val="00D76C93"/>
    <w:rsid w:val="00D772FB"/>
    <w:rsid w:val="00DA1AA0"/>
    <w:rsid w:val="00DA512B"/>
    <w:rsid w:val="00DC44A8"/>
    <w:rsid w:val="00DC7BD5"/>
    <w:rsid w:val="00DE4BEE"/>
    <w:rsid w:val="00DE5B3D"/>
    <w:rsid w:val="00DE7112"/>
    <w:rsid w:val="00DF19BE"/>
    <w:rsid w:val="00DF3B44"/>
    <w:rsid w:val="00E1372E"/>
    <w:rsid w:val="00E152D0"/>
    <w:rsid w:val="00E21D30"/>
    <w:rsid w:val="00E24D9A"/>
    <w:rsid w:val="00E27805"/>
    <w:rsid w:val="00E27A11"/>
    <w:rsid w:val="00E30497"/>
    <w:rsid w:val="00E32A2D"/>
    <w:rsid w:val="00E358A2"/>
    <w:rsid w:val="00E35C9A"/>
    <w:rsid w:val="00E3757C"/>
    <w:rsid w:val="00E3771B"/>
    <w:rsid w:val="00E40979"/>
    <w:rsid w:val="00E41E5F"/>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E33"/>
    <w:rsid w:val="00EB34C8"/>
    <w:rsid w:val="00EB46E2"/>
    <w:rsid w:val="00EC0045"/>
    <w:rsid w:val="00ED452E"/>
    <w:rsid w:val="00EE3CDA"/>
    <w:rsid w:val="00EF2DE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6A6"/>
    <w:rsid w:val="00FA0F2E"/>
    <w:rsid w:val="00FA4DB1"/>
    <w:rsid w:val="00FA6F35"/>
    <w:rsid w:val="00FB37AD"/>
    <w:rsid w:val="00FB3F2A"/>
    <w:rsid w:val="00FC3593"/>
    <w:rsid w:val="00FD117D"/>
    <w:rsid w:val="00FD72E3"/>
    <w:rsid w:val="00FE06FC"/>
    <w:rsid w:val="00FF0315"/>
    <w:rsid w:val="00FF2121"/>
    <w:rsid w:val="00FF42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705"/>
    <w:rPr>
      <w:rFonts w:ascii="Times New Roman" w:hAnsi="Times New Roman"/>
      <w:b w:val="0"/>
      <w:i w:val="0"/>
      <w:sz w:val="22"/>
    </w:rPr>
  </w:style>
  <w:style w:type="paragraph" w:styleId="NoSpacing">
    <w:name w:val="No Spacing"/>
    <w:uiPriority w:val="1"/>
    <w:qFormat/>
    <w:rsid w:val="00143705"/>
    <w:pPr>
      <w:spacing w:after="0" w:line="240" w:lineRule="auto"/>
    </w:pPr>
  </w:style>
  <w:style w:type="paragraph" w:customStyle="1" w:styleId="scemptylineheader">
    <w:name w:val="sc_emptyline_header"/>
    <w:qFormat/>
    <w:rsid w:val="001437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37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37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37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37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3705"/>
    <w:rPr>
      <w:color w:val="808080"/>
    </w:rPr>
  </w:style>
  <w:style w:type="paragraph" w:customStyle="1" w:styleId="scdirectionallanguage">
    <w:name w:val="sc_directional_language"/>
    <w:qFormat/>
    <w:rsid w:val="001437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37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37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37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37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37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37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37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37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37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37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37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37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37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37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37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3705"/>
    <w:rPr>
      <w:rFonts w:ascii="Times New Roman" w:hAnsi="Times New Roman"/>
      <w:color w:val="auto"/>
      <w:sz w:val="22"/>
    </w:rPr>
  </w:style>
  <w:style w:type="paragraph" w:customStyle="1" w:styleId="scclippagebillheader">
    <w:name w:val="sc_clip_page_bill_header"/>
    <w:qFormat/>
    <w:rsid w:val="001437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37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37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705"/>
    <w:rPr>
      <w:lang w:val="en-US"/>
    </w:rPr>
  </w:style>
  <w:style w:type="paragraph" w:styleId="Footer">
    <w:name w:val="footer"/>
    <w:basedOn w:val="Normal"/>
    <w:link w:val="FooterChar"/>
    <w:uiPriority w:val="99"/>
    <w:unhideWhenUsed/>
    <w:rsid w:val="0014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705"/>
    <w:rPr>
      <w:lang w:val="en-US"/>
    </w:rPr>
  </w:style>
  <w:style w:type="paragraph" w:styleId="ListParagraph">
    <w:name w:val="List Paragraph"/>
    <w:basedOn w:val="Normal"/>
    <w:uiPriority w:val="34"/>
    <w:qFormat/>
    <w:rsid w:val="00143705"/>
    <w:pPr>
      <w:ind w:left="720"/>
      <w:contextualSpacing/>
    </w:pPr>
  </w:style>
  <w:style w:type="paragraph" w:customStyle="1" w:styleId="scbillfooter">
    <w:name w:val="sc_bill_footer"/>
    <w:qFormat/>
    <w:rsid w:val="001437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37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37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37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37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3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3705"/>
    <w:pPr>
      <w:widowControl w:val="0"/>
      <w:suppressAutoHyphens/>
      <w:spacing w:after="0" w:line="360" w:lineRule="auto"/>
    </w:pPr>
    <w:rPr>
      <w:rFonts w:ascii="Times New Roman" w:hAnsi="Times New Roman"/>
      <w:lang w:val="en-US"/>
    </w:rPr>
  </w:style>
  <w:style w:type="paragraph" w:customStyle="1" w:styleId="sctableln">
    <w:name w:val="sc_table_ln"/>
    <w:qFormat/>
    <w:rsid w:val="001437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37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3705"/>
    <w:rPr>
      <w:strike/>
      <w:dstrike w:val="0"/>
    </w:rPr>
  </w:style>
  <w:style w:type="character" w:customStyle="1" w:styleId="scinsert">
    <w:name w:val="sc_insert"/>
    <w:uiPriority w:val="1"/>
    <w:qFormat/>
    <w:rsid w:val="00143705"/>
    <w:rPr>
      <w:caps w:val="0"/>
      <w:smallCaps w:val="0"/>
      <w:strike w:val="0"/>
      <w:dstrike w:val="0"/>
      <w:vanish w:val="0"/>
      <w:u w:val="single"/>
      <w:vertAlign w:val="baseline"/>
    </w:rPr>
  </w:style>
  <w:style w:type="character" w:customStyle="1" w:styleId="scinsertred">
    <w:name w:val="sc_insert_red"/>
    <w:uiPriority w:val="1"/>
    <w:qFormat/>
    <w:rsid w:val="00143705"/>
    <w:rPr>
      <w:caps w:val="0"/>
      <w:smallCaps w:val="0"/>
      <w:strike w:val="0"/>
      <w:dstrike w:val="0"/>
      <w:vanish w:val="0"/>
      <w:color w:val="FF0000"/>
      <w:u w:val="single"/>
      <w:vertAlign w:val="baseline"/>
    </w:rPr>
  </w:style>
  <w:style w:type="character" w:customStyle="1" w:styleId="scinsertblue">
    <w:name w:val="sc_insert_blue"/>
    <w:uiPriority w:val="1"/>
    <w:qFormat/>
    <w:rsid w:val="00143705"/>
    <w:rPr>
      <w:caps w:val="0"/>
      <w:smallCaps w:val="0"/>
      <w:strike w:val="0"/>
      <w:dstrike w:val="0"/>
      <w:vanish w:val="0"/>
      <w:color w:val="0070C0"/>
      <w:u w:val="single"/>
      <w:vertAlign w:val="baseline"/>
    </w:rPr>
  </w:style>
  <w:style w:type="character" w:customStyle="1" w:styleId="scstrikered">
    <w:name w:val="sc_strike_red"/>
    <w:uiPriority w:val="1"/>
    <w:qFormat/>
    <w:rsid w:val="00143705"/>
    <w:rPr>
      <w:strike/>
      <w:dstrike w:val="0"/>
      <w:color w:val="FF0000"/>
    </w:rPr>
  </w:style>
  <w:style w:type="character" w:customStyle="1" w:styleId="scstrikeblue">
    <w:name w:val="sc_strike_blue"/>
    <w:uiPriority w:val="1"/>
    <w:qFormat/>
    <w:rsid w:val="00143705"/>
    <w:rPr>
      <w:strike/>
      <w:dstrike w:val="0"/>
      <w:color w:val="0070C0"/>
    </w:rPr>
  </w:style>
  <w:style w:type="character" w:customStyle="1" w:styleId="scinsertbluenounderline">
    <w:name w:val="sc_insert_blue_no_underline"/>
    <w:uiPriority w:val="1"/>
    <w:qFormat/>
    <w:rsid w:val="001437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37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3705"/>
    <w:rPr>
      <w:strike/>
      <w:dstrike w:val="0"/>
      <w:color w:val="0070C0"/>
      <w:lang w:val="en-US"/>
    </w:rPr>
  </w:style>
  <w:style w:type="character" w:customStyle="1" w:styleId="scstrikerednoncodified">
    <w:name w:val="sc_strike_red_non_codified"/>
    <w:uiPriority w:val="1"/>
    <w:qFormat/>
    <w:rsid w:val="00143705"/>
    <w:rPr>
      <w:strike/>
      <w:dstrike w:val="0"/>
      <w:color w:val="FF0000"/>
    </w:rPr>
  </w:style>
  <w:style w:type="paragraph" w:customStyle="1" w:styleId="scbillsiglines">
    <w:name w:val="sc_bill_sig_lines"/>
    <w:qFormat/>
    <w:rsid w:val="001437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3705"/>
    <w:rPr>
      <w:bdr w:val="none" w:sz="0" w:space="0" w:color="auto"/>
      <w:shd w:val="clear" w:color="auto" w:fill="FEC6C6"/>
    </w:rPr>
  </w:style>
  <w:style w:type="character" w:customStyle="1" w:styleId="screstoreblue">
    <w:name w:val="sc_restore_blue"/>
    <w:uiPriority w:val="1"/>
    <w:qFormat/>
    <w:rsid w:val="00143705"/>
    <w:rPr>
      <w:color w:val="4472C4" w:themeColor="accent1"/>
      <w:bdr w:val="none" w:sz="0" w:space="0" w:color="auto"/>
      <w:shd w:val="clear" w:color="auto" w:fill="auto"/>
    </w:rPr>
  </w:style>
  <w:style w:type="character" w:customStyle="1" w:styleId="screstorered">
    <w:name w:val="sc_restore_red"/>
    <w:uiPriority w:val="1"/>
    <w:qFormat/>
    <w:rsid w:val="00143705"/>
    <w:rPr>
      <w:color w:val="FF0000"/>
      <w:bdr w:val="none" w:sz="0" w:space="0" w:color="auto"/>
      <w:shd w:val="clear" w:color="auto" w:fill="auto"/>
    </w:rPr>
  </w:style>
  <w:style w:type="character" w:customStyle="1" w:styleId="scstrikenewblue">
    <w:name w:val="sc_strike_new_blue"/>
    <w:uiPriority w:val="1"/>
    <w:qFormat/>
    <w:rsid w:val="00143705"/>
    <w:rPr>
      <w:strike w:val="0"/>
      <w:dstrike/>
      <w:color w:val="0070C0"/>
      <w:u w:val="none"/>
    </w:rPr>
  </w:style>
  <w:style w:type="character" w:customStyle="1" w:styleId="scstrikenewred">
    <w:name w:val="sc_strike_new_red"/>
    <w:uiPriority w:val="1"/>
    <w:qFormat/>
    <w:rsid w:val="00143705"/>
    <w:rPr>
      <w:strike w:val="0"/>
      <w:dstrike/>
      <w:color w:val="FF0000"/>
      <w:u w:val="none"/>
    </w:rPr>
  </w:style>
  <w:style w:type="character" w:customStyle="1" w:styleId="scamendsenate">
    <w:name w:val="sc_amend_senate"/>
    <w:uiPriority w:val="1"/>
    <w:qFormat/>
    <w:rsid w:val="00143705"/>
    <w:rPr>
      <w:bdr w:val="none" w:sz="0" w:space="0" w:color="auto"/>
      <w:shd w:val="clear" w:color="auto" w:fill="FFF2CC" w:themeFill="accent4" w:themeFillTint="33"/>
    </w:rPr>
  </w:style>
  <w:style w:type="character" w:customStyle="1" w:styleId="scamendhouse">
    <w:name w:val="sc_amend_house"/>
    <w:uiPriority w:val="1"/>
    <w:qFormat/>
    <w:rsid w:val="0014370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39&amp;session=126&amp;summary=B" TargetMode="External" Id="Re44cff65292d4d08" /><Relationship Type="http://schemas.openxmlformats.org/officeDocument/2006/relationships/hyperlink" Target="https://www.scstatehouse.gov/sess126_2025-2026/prever/3439_20241205.docx" TargetMode="External" Id="R90cbc2f9342f4526" /><Relationship Type="http://schemas.openxmlformats.org/officeDocument/2006/relationships/hyperlink" Target="h:\hj\20250114.docx" TargetMode="External" Id="R4e45893e74774738" /><Relationship Type="http://schemas.openxmlformats.org/officeDocument/2006/relationships/hyperlink" Target="h:\hj\20250114.docx" TargetMode="External" Id="Re0f7a17b144541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5A0309"/>
    <w:rsid w:val="006B363F"/>
    <w:rsid w:val="007070D2"/>
    <w:rsid w:val="00776F2C"/>
    <w:rsid w:val="008F7723"/>
    <w:rsid w:val="009031EF"/>
    <w:rsid w:val="00912A5F"/>
    <w:rsid w:val="00940EED"/>
    <w:rsid w:val="00985255"/>
    <w:rsid w:val="009C3651"/>
    <w:rsid w:val="00A50AF2"/>
    <w:rsid w:val="00A51DBA"/>
    <w:rsid w:val="00B20DA6"/>
    <w:rsid w:val="00B457AF"/>
    <w:rsid w:val="00C818FB"/>
    <w:rsid w:val="00C9620A"/>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0113ac22-3ee1-4d51-bf64-e476c89dd01d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ddf7b67b-71da-4656-bdb5-4521e7ca814c</T_BILL_REQUEST_REQUEST>
  <T_BILL_R_ORIGINALDRAFT>6c69ba08-a042-4897-bb2e-0cf5fa27bc0f</T_BILL_R_ORIGINALDRAFT>
  <T_BILL_SPONSOR_SPONSOR>01be5748-0691-437a-b03b-78e1efb89647</T_BILL_SPONSOR_SPONSOR>
  <T_BILL_T_BILLNAME>[3439]</T_BILL_T_BILLNAME>
  <T_BILL_T_BILLNUMBER>3439</T_BILL_T_BILLNUMBER>
  <T_BILL_T_BILLTITLE>TO AMEND THE SOUTH CAROLINA CODE OF LAWS 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T_BILL_T_BILLTITLE>
  <T_BILL_T_CHAMBER>house</T_BILL_T_CHAMBER>
  <T_BILL_T_FILENAME> </T_BILL_T_FILENAME>
  <T_BILL_T_LEGTYPE>bill_statewide</T_BILL_T_LEGTYPE>
  <T_BILL_T_RATNUMBERSTRING>HNone</T_BILL_T_RATNUMBERSTRING>
  <T_BILL_T_SECTIONS>[{"SectionUUID":"a74c862d-89f5-4be7-985a-26ab06b838a7","SectionName":"code_section","SectionNumber":1,"SectionType":"code_section","CodeSections":[{"CodeSectionBookmarkName":"ns_T55C19N10_823e46090","IsConstitutionSection":false,"Identity":"55-19-10","IsNew":true,"SubSections":[],"TitleRelatedTo":"","TitleSoAsTo":"","Deleted":false},{"CodeSectionBookmarkName":"ns_T55C19N20_1b3caee07","IsConstitutionSection":false,"Identity":"55-19-20","IsNew":true,"SubSections":[],"TitleRelatedTo":"","TitleSoAsTo":"","Deleted":false},{"CodeSectionBookmarkName":"ns_T55C19N30_5fb647bc7","IsConstitutionSection":false,"Identity":"55-19-30","IsNew":true,"SubSections":[{"Level":1,"Identity":"T55C19N30SA","SubSectionBookmarkName":"ss_T55C19N30SA_lv1_d135e73d4","IsNewSubSection":false,"SubSectionReplacement":""},{"Level":2,"Identity":"T55C19N30S1","SubSectionBookmarkName":"ss_T55C19N30S1_lv2_4f0616872","IsNewSubSection":false,"SubSectionReplacement":""},{"Level":2,"Identity":"T55C19N30S2","SubSectionBookmarkName":"ss_T55C19N30S2_lv2_9b50c564a","IsNewSubSection":false,"SubSectionReplacement":""},{"Level":2,"Identity":"T55C19N30S3","SubSectionBookmarkName":"ss_T55C19N30S3_lv2_8d4f53d58","IsNewSubSection":false,"SubSectionReplacement":""},{"Level":2,"Identity":"T55C19N30S4","SubSectionBookmarkName":"ss_T55C19N30S4_lv2_53f679b3f","IsNewSubSection":false,"SubSectionReplacement":""},{"Level":2,"Identity":"T55C19N30S5","SubSectionBookmarkName":"ss_T55C19N30S5_lv2_98f06e74f","IsNewSubSection":false,"SubSectionReplacement":""},{"Level":2,"Identity":"T55C19N30S6","SubSectionBookmarkName":"ss_T55C19N30S6_lv2_a9c133e20","IsNewSubSection":false,"SubSectionReplacement":""},{"Level":2,"Identity":"T55C19N30S7","SubSectionBookmarkName":"ss_T55C19N30S7_lv2_8326abc07","IsNewSubSection":false,"SubSectionReplacement":""},{"Level":1,"Identity":"T55C19N30SB","SubSectionBookmarkName":"ss_T55C19N30SB_lv1_0a902efb2","IsNewSubSection":false,"SubSectionReplacement":""},{"Level":1,"Identity":"T55C19N30SC","SubSectionBookmarkName":"ss_T55C19N30SC_lv1_dd48748dc","IsNewSubSection":false,"SubSectionReplacement":""}],"TitleRelatedTo":"","TitleSoAsTo":"","Deleted":false},{"CodeSectionBookmarkName":"ns_T55C19N40_0d38ea36f","IsConstitutionSection":false,"Identity":"55-19-40","IsNew":true,"SubSections":[],"TitleRelatedTo":"","TitleSoAsTo":"","Deleted":false},{"CodeSectionBookmarkName":"ns_T55C19N50_d2e4e501c","IsConstitutionSection":false,"Identity":"55-19-50","IsNew":true,"SubSections":[],"TitleRelatedTo":"","TitleSoAsTo":"","Deleted":false}],"TitleText":"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DisableControls":false,"Deleted":false,"RepealItems":[],"SectionBookmarkName":"bs_num_1_e8a97a4ab"},{"SectionUUID":"8f03ca95-8faa-4d43-a9c2-8afc498075bd","SectionName":"standard_eff_date_section","SectionNumber":2,"SectionType":"drafting_clause","CodeSections":[],"TitleText":"","DisableControls":false,"Deleted":false,"RepealItems":[],"SectionBookmarkName":"bs_num_2_lastsection"}]</T_BILL_T_SECTIONS>
  <T_BILL_T_SUBJECT>Blue Origin Flight Lottery Commission</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2418</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2024-11-25T16:33:00Z</cp:lastPrinted>
  <dcterms:created xsi:type="dcterms:W3CDTF">2024-12-02T20:06:00Z</dcterms:created>
  <dcterms:modified xsi:type="dcterms:W3CDTF">2024-12-02T20:06:00Z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