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Wetmore, Bernstein, Erickson, Neese, Sessions, Guffey, Pope, Lawson and Schuessler</w:t>
      </w:r>
    </w:p>
    <w:p>
      <w:pPr>
        <w:widowControl w:val="false"/>
        <w:spacing w:after="0"/>
        <w:jc w:val="left"/>
      </w:pPr>
      <w:r>
        <w:rPr>
          <w:rFonts w:ascii="Times New Roman"/>
          <w:sz w:val="22"/>
        </w:rPr>
        <w:t xml:space="preserve">Companion/Similar bill(s): 74</w:t>
      </w:r>
    </w:p>
    <w:p>
      <w:pPr>
        <w:widowControl w:val="false"/>
        <w:spacing w:after="0"/>
        <w:jc w:val="left"/>
      </w:pPr>
      <w:r>
        <w:rPr>
          <w:rFonts w:ascii="Times New Roman"/>
          <w:sz w:val="22"/>
        </w:rPr>
        <w:t xml:space="preserve">Document Path: LC-0020HDB25.docx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Electronic records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259860d1be5418c">
        <w:r w:rsidRPr="00770434">
          <w:rPr>
            <w:rStyle w:val="Hyperlink"/>
          </w:rPr>
          <w:t>House Journal</w:t>
        </w:r>
        <w:r w:rsidRPr="00770434">
          <w:rPr>
            <w:rStyle w:val="Hyperlink"/>
          </w:rPr>
          <w:noBreakHyphen/>
          <w:t>page 213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e8cd9c08e4424215">
        <w:r w:rsidRPr="00770434">
          <w:rPr>
            <w:rStyle w:val="Hyperlink"/>
          </w:rPr>
          <w:t>House Journal</w:t>
        </w:r>
        <w:r w:rsidRPr="00770434">
          <w:rPr>
            <w:rStyle w:val="Hyperlink"/>
          </w:rPr>
          <w:noBreakHyphen/>
          <w:t>page 213</w:t>
        </w:r>
      </w:hyperlink>
      <w:r>
        <w:t>)</w:t>
      </w:r>
    </w:p>
    <w:p>
      <w:pPr>
        <w:widowControl w:val="false"/>
        <w:tabs>
          <w:tab w:val="right" w:pos="1008"/>
          <w:tab w:val="left" w:pos="1152"/>
          <w:tab w:val="left" w:pos="1872"/>
          <w:tab w:val="left" w:pos="9187"/>
        </w:tabs>
        <w:spacing w:after="0"/>
        <w:ind w:left="2088" w:hanging="2088"/>
      </w:pPr>
      <w:r>
        <w:tab/>
        <w:t>2/20/2025</w:t>
      </w:r>
      <w:r>
        <w:tab/>
        <w:t>House</w:t>
      </w:r>
      <w:r>
        <w:tab/>
        <w:t>Member(s) request name added as sponsor: Lawson
 </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Schuessler
 </w:t>
      </w:r>
    </w:p>
    <w:p>
      <w:pPr>
        <w:widowControl w:val="false"/>
        <w:spacing w:after="0"/>
        <w:jc w:val="left"/>
      </w:pPr>
    </w:p>
    <w:p>
      <w:pPr>
        <w:widowControl w:val="false"/>
        <w:spacing w:after="0"/>
        <w:jc w:val="left"/>
      </w:pPr>
      <w:r>
        <w:rPr>
          <w:rFonts w:ascii="Times New Roman"/>
          <w:sz w:val="22"/>
        </w:rPr>
        <w:t xml:space="preserve">View the latest </w:t>
      </w:r>
      <w:hyperlink r:id="R3c47ce770b574d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72ea63f4474b6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E6DB3" w:rsidRDefault="00432135" w14:paraId="47642A99" w14:textId="79660578">
      <w:pPr>
        <w:pStyle w:val="scemptylineheader"/>
      </w:pPr>
      <w:bookmarkStart w:name="open_doc_here" w:id="0"/>
      <w:bookmarkEnd w:id="0"/>
    </w:p>
    <w:p w:rsidRPr="00BB0725" w:rsidR="00A73EFA" w:rsidP="00FE6DB3" w:rsidRDefault="00A73EFA" w14:paraId="7B72410E" w14:textId="59ECCB25">
      <w:pPr>
        <w:pStyle w:val="scemptylineheader"/>
      </w:pPr>
    </w:p>
    <w:p w:rsidRPr="00BB0725" w:rsidR="00A73EFA" w:rsidP="00FE6DB3" w:rsidRDefault="00A73EFA" w14:paraId="6AD935C9" w14:textId="6C3A42B3">
      <w:pPr>
        <w:pStyle w:val="scemptylineheader"/>
      </w:pPr>
    </w:p>
    <w:p w:rsidRPr="00DF3B44" w:rsidR="00A73EFA" w:rsidP="00FE6DB3" w:rsidRDefault="00A73EFA" w14:paraId="51A98227" w14:textId="121DBB53">
      <w:pPr>
        <w:pStyle w:val="scemptylineheader"/>
      </w:pPr>
    </w:p>
    <w:p w:rsidRPr="00DF3B44" w:rsidR="00A73EFA" w:rsidP="00FE6DB3" w:rsidRDefault="00A73EFA" w14:paraId="3858851A" w14:textId="19A82104">
      <w:pPr>
        <w:pStyle w:val="scemptylineheader"/>
      </w:pPr>
    </w:p>
    <w:p w:rsidRPr="00DF3B44" w:rsidR="00A73EFA" w:rsidP="00FE6DB3" w:rsidRDefault="00A73EFA" w14:paraId="4E3DDE20" w14:textId="6207635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F2EC0" w14:paraId="40FEFADA" w14:textId="47B00DD9">
          <w:pPr>
            <w:pStyle w:val="scbilltitle"/>
          </w:pPr>
          <w:r>
            <w:t>TO AMEND THE SOUTH CAROLINA CODE OF LAWS BY ADDING SECTION 1‑17‑142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sdtContent>
    </w:sdt>
    <w:bookmarkStart w:name="at_d60f8b2b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05c5f91a" w:id="2"/>
      <w:r w:rsidRPr="0094541D">
        <w:t>B</w:t>
      </w:r>
      <w:bookmarkEnd w:id="2"/>
      <w:r w:rsidRPr="0094541D">
        <w:t>e it enacted by the General Assembly of the State of South Carolina:</w:t>
      </w:r>
    </w:p>
    <w:p w:rsidR="0068123B" w:rsidP="0068123B" w:rsidRDefault="0068123B" w14:paraId="4D881E22" w14:textId="77777777">
      <w:pPr>
        <w:pStyle w:val="scemptyline"/>
      </w:pPr>
    </w:p>
    <w:p w:rsidR="000609DB" w:rsidP="000609DB" w:rsidRDefault="0068123B" w14:paraId="4A3BD213" w14:textId="77777777">
      <w:pPr>
        <w:pStyle w:val="scdirectionallanguage"/>
      </w:pPr>
      <w:bookmarkStart w:name="bs_num_1_8f67337c3" w:id="3"/>
      <w:r>
        <w:t>S</w:t>
      </w:r>
      <w:bookmarkEnd w:id="3"/>
      <w:r>
        <w:t>ECTION 1.</w:t>
      </w:r>
      <w:r>
        <w:tab/>
      </w:r>
      <w:bookmarkStart w:name="dl_81a71d8a4" w:id="4"/>
      <w:r w:rsidR="000609DB">
        <w:t>C</w:t>
      </w:r>
      <w:bookmarkEnd w:id="4"/>
      <w:r w:rsidR="000609DB">
        <w:t>hapter 17, Title 1 of the S.C. Code is amended by adding:</w:t>
      </w:r>
    </w:p>
    <w:p w:rsidR="000609DB" w:rsidP="000609DB" w:rsidRDefault="000609DB" w14:paraId="67D47977" w14:textId="77777777">
      <w:pPr>
        <w:pStyle w:val="scnewcodesection"/>
      </w:pPr>
    </w:p>
    <w:p w:rsidR="00476F92" w:rsidP="00476F92" w:rsidRDefault="000609DB" w14:paraId="18591647" w14:textId="279AC216">
      <w:pPr>
        <w:pStyle w:val="scnewcodesection"/>
      </w:pPr>
      <w:r>
        <w:tab/>
      </w:r>
      <w:bookmarkStart w:name="ns_T1C17N142_3f2ef65bf" w:id="5"/>
      <w:r>
        <w:t>S</w:t>
      </w:r>
      <w:bookmarkEnd w:id="5"/>
      <w:r>
        <w:t>ection 1‑17‑142.</w:t>
      </w:r>
      <w:r w:rsidR="001358F9">
        <w:tab/>
      </w:r>
      <w:bookmarkStart w:name="ss_T1C17N142SA_lv1_15ee08fa8" w:id="6"/>
      <w:r w:rsidR="00476F92">
        <w:t>(</w:t>
      </w:r>
      <w:bookmarkEnd w:id="6"/>
      <w:r w:rsidR="00476F92">
        <w:t>A) A law enforcement officer, circuit solicitor, or the Attorney General may require the disclosure of stored wire, digital, or electronic communications, as well as transactional records and subscriber information pertaining to them, to the extent and under the procedures and conditions provided for by federal law.</w:t>
      </w:r>
    </w:p>
    <w:p w:rsidR="00476F92" w:rsidP="00476F92" w:rsidRDefault="00476F92" w14:paraId="2CB86D66" w14:textId="77777777">
      <w:pPr>
        <w:pStyle w:val="scnewcodesection"/>
      </w:pPr>
      <w:r>
        <w:tab/>
      </w:r>
      <w:bookmarkStart w:name="ss_T1C17N142SB_lv1_3d70c2054" w:id="7"/>
      <w:r>
        <w:t>(</w:t>
      </w:r>
      <w:bookmarkEnd w:id="7"/>
      <w:r>
        <w:t>B) A provider of electronic communication service or remote computing service shall provide subscriber information as well as the contents of, and transactional records pertaining to, wire, digital, or electronic communications in its possession or reasonably accessible when a requesting law enforcement officer, a circuit solicitor, or the Attorney General complies with the provisions for access pursuant to federal law.</w:t>
      </w:r>
    </w:p>
    <w:p w:rsidR="00476F92" w:rsidP="00476F92" w:rsidRDefault="00476F92" w14:paraId="3A49A019" w14:textId="26F61C78">
      <w:pPr>
        <w:pStyle w:val="scnewcodesection"/>
      </w:pPr>
      <w:r>
        <w:tab/>
      </w:r>
      <w:bookmarkStart w:name="ss_T1C17N142SC_lv1_77bae8327" w:id="8"/>
      <w:r>
        <w:t>(</w:t>
      </w:r>
      <w:bookmarkEnd w:id="8"/>
      <w:r>
        <w:t xml:space="preserve">C) This section specifically authorizes a court of competent jurisdiction in this State, as defined by 18 U.S.C. Section 2711, to issue appropriate orders pursuant to the requirements and procedures of 18 U.S.C. Section 2703(d) for production of stored wire, digital, or electronic transactional records or subscriber information. These orders have application </w:t>
      </w:r>
      <w:r w:rsidR="000B2118">
        <w:t>statewide</w:t>
      </w:r>
      <w:r w:rsidR="00AF757A">
        <w:t xml:space="preserve"> and</w:t>
      </w:r>
      <w:r>
        <w:t xml:space="preserve"> to the extent provided by federal law.</w:t>
      </w:r>
    </w:p>
    <w:p w:rsidR="00476F92" w:rsidP="00476F92" w:rsidRDefault="00476F92" w14:paraId="358FA1D8" w14:textId="2AC1A6A3">
      <w:pPr>
        <w:pStyle w:val="scnewcodesection"/>
      </w:pPr>
      <w:r>
        <w:tab/>
      </w:r>
      <w:bookmarkStart w:name="ss_T1C17N142SD_lv1_08b08f51d" w:id="9"/>
      <w:r>
        <w:t>(</w:t>
      </w:r>
      <w:bookmarkEnd w:id="9"/>
      <w:r>
        <w:t>D) This section specifically authorizes a court of competent jurisdiction in this State, as defined by 18 U.S.C. Section 2711, to issue search warrants pursuant to the procedures established by Section 17‑13‑140, notwithstanding any jurisdictional limitations contained in that section, for production of stored wire, digital, or electronic communications and transactional records pertaining to them. Search warrants have application</w:t>
      </w:r>
      <w:r w:rsidR="00C3724B">
        <w:t xml:space="preserve"> statewide</w:t>
      </w:r>
      <w:r w:rsidR="00AF757A">
        <w:t xml:space="preserve"> and</w:t>
      </w:r>
      <w:r>
        <w:t xml:space="preserve"> to the extent provided by federal law.</w:t>
      </w:r>
    </w:p>
    <w:p w:rsidR="00476F92" w:rsidP="00476F92" w:rsidRDefault="00476F92" w14:paraId="6240AF3D" w14:textId="77777777">
      <w:pPr>
        <w:pStyle w:val="scnewcodesection"/>
      </w:pPr>
      <w:r>
        <w:tab/>
      </w:r>
      <w:bookmarkStart w:name="ss_T1C17N142SE_lv1_53bb44d5a" w:id="10"/>
      <w:r>
        <w:t>(</w:t>
      </w:r>
      <w:bookmarkEnd w:id="10"/>
      <w:r>
        <w:t xml:space="preserve">E) This section specifically authorizes the Attorney General, circuit solicitor, or the State Law </w:t>
      </w:r>
      <w:r>
        <w:lastRenderedPageBreak/>
        <w:t>Enforcement Division to issue a subpoena to compel disclosure or production of any stored electronic records pertaining to a subscriber or customer pursuant to 18 U.S.C. Section 2703(c)(2), or any successor statute. The subpoena may only be issued upon a showing that the requested material is relevant to an ongoing criminal investigation.</w:t>
      </w:r>
    </w:p>
    <w:p w:rsidR="00476F92" w:rsidP="00476F92" w:rsidRDefault="00476F92" w14:paraId="668F93D8" w14:textId="77777777">
      <w:pPr>
        <w:pStyle w:val="scnewcodesection"/>
      </w:pPr>
      <w:r>
        <w:tab/>
      </w:r>
      <w:bookmarkStart w:name="ss_T1C17N142SF_lv1_fbabfc2ad" w:id="11"/>
      <w:r>
        <w:t>(</w:t>
      </w:r>
      <w:bookmarkEnd w:id="11"/>
      <w:r>
        <w:t>F) A South Carolina corporation or business entity that provides electronic communication services or remote computing services to the general public, when served with a valid subpoena, court order, or warrant issued by another state to produce records that could reveal the identity of the customers using those services, data stored by or on behalf of the customer, the customer’s usage of those services, the recipient or destination of communications sent to or from those customers, or the content of those communications, shall produce those records as if that warrant had been issued by a court of competent jurisdiction in this State. This provision applies to businesses organized pursuant to the laws of South Carolina, businesses whose domicile or principal place of business is in South Carolina, foreign businesses where the electronic data in question is stored in South Carolina, and foreign corporate entities doing business in the State of South Carolina.</w:t>
      </w:r>
    </w:p>
    <w:p w:rsidR="00476F92" w:rsidP="00476F92" w:rsidRDefault="00476F92" w14:paraId="2D27B9C2" w14:textId="77777777">
      <w:pPr>
        <w:pStyle w:val="scnewcodesection"/>
      </w:pPr>
      <w:r>
        <w:tab/>
      </w:r>
      <w:bookmarkStart w:name="ss_T1C17N142SG_lv1_7ec0ca9f5" w:id="12"/>
      <w:r>
        <w:t>(</w:t>
      </w:r>
      <w:bookmarkEnd w:id="12"/>
      <w:r>
        <w:t>G) An intentional violation of this section is punishable as contempt of court. However, a provider of electronic communication service or remote computing service is immune from any civil, criminal, or other proceeding against a communications service provider or its directors, officers, employees, agents, or vendors for providing information in good faith in response to a warrant, court order, or valid subpoena issued pursuant to this section.</w:t>
      </w:r>
    </w:p>
    <w:p w:rsidR="00476F92" w:rsidP="00476F92" w:rsidRDefault="00476F92" w14:paraId="680E1DB8" w14:textId="77777777">
      <w:pPr>
        <w:pStyle w:val="scnewcodesection"/>
      </w:pPr>
      <w:r>
        <w:tab/>
      </w:r>
      <w:bookmarkStart w:name="ss_T1C17N142SH_lv1_5bb4eb271" w:id="13"/>
      <w:r>
        <w:t>(</w:t>
      </w:r>
      <w:bookmarkEnd w:id="13"/>
      <w:r>
        <w:t>H) All terms used in this section must be defined consistent with 18 U.S.C. Section 2510, 18 U.S.C. Section 2711, and Section 17‑30‑15.</w:t>
      </w:r>
    </w:p>
    <w:p w:rsidR="0068123B" w:rsidP="00476F92" w:rsidRDefault="00476F92" w14:paraId="5C92EA10" w14:textId="0096F84F">
      <w:pPr>
        <w:pStyle w:val="scnewcodesection"/>
      </w:pPr>
      <w:r>
        <w:tab/>
      </w:r>
      <w:bookmarkStart w:name="ss_T1C17N142SI_lv1_828b0c1da" w:id="14"/>
      <w:r>
        <w:t>(</w:t>
      </w:r>
      <w:bookmarkEnd w:id="14"/>
      <w:r>
        <w:t>I) Nothing herein expands the obligations of electronic communications service providers.</w:t>
      </w:r>
    </w:p>
    <w:p w:rsidR="00476F92" w:rsidP="00476F92" w:rsidRDefault="00476F92" w14:paraId="3DB56E22" w14:textId="77777777">
      <w:pPr>
        <w:pStyle w:val="scemptyline"/>
      </w:pPr>
    </w:p>
    <w:p w:rsidR="003A70BD" w:rsidP="003A70BD" w:rsidRDefault="00476F92" w14:paraId="5D16EDDA" w14:textId="77777777">
      <w:pPr>
        <w:pStyle w:val="scnoncodifiedsection"/>
      </w:pPr>
      <w:bookmarkStart w:name="bs_num_2_48b4fabef" w:id="15"/>
      <w:bookmarkStart w:name="savings_759b09614" w:id="16"/>
      <w:r>
        <w:t>S</w:t>
      </w:r>
      <w:bookmarkEnd w:id="15"/>
      <w:r>
        <w:t>ECTION 2.</w:t>
      </w:r>
      <w:r>
        <w:tab/>
      </w:r>
      <w:bookmarkEnd w:id="16"/>
      <w:r w:rsidRPr="00683A6D" w:rsidR="003A70BD">
        <w:t xml:space="preserve">The repeal or amendment by this act of any law, whether temporary or permanent or civil or criminal, does not </w:t>
      </w:r>
      <w:r w:rsidR="003A70BD">
        <w:t>a</w:t>
      </w:r>
      <w:r w:rsidRPr="00683A6D" w:rsidR="003A70BD">
        <w:t>ffect pending actions, rights, duties, or liabilities founded thereon, or alter</w:t>
      </w:r>
      <w:r w:rsidRPr="007E38A7" w:rsidR="003A70BD">
        <w:t>,</w:t>
      </w:r>
      <w:r w:rsidRPr="00683A6D" w:rsidR="003A70BD">
        <w:t xml:space="preserve"> discharge, release or extinguish any penalty, forfeiture, or liability</w:t>
      </w:r>
      <w:r w:rsidRPr="007E38A7" w:rsidR="003A70BD">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3A70BD">
        <w:t>.</w:t>
      </w:r>
    </w:p>
    <w:p w:rsidRPr="00DF3B44" w:rsidR="007E06BB" w:rsidP="00787433" w:rsidRDefault="007E06BB" w14:paraId="3D8F1FED" w14:textId="744EDBD3">
      <w:pPr>
        <w:pStyle w:val="scemptyline"/>
      </w:pPr>
    </w:p>
    <w:p w:rsidRPr="00DF3B44" w:rsidR="007A10F1" w:rsidP="007A10F1" w:rsidRDefault="00E27805" w14:paraId="0E9393B4" w14:textId="3A662836">
      <w:pPr>
        <w:pStyle w:val="scnoncodifiedsection"/>
      </w:pPr>
      <w:bookmarkStart w:name="bs_num_3_lastsection" w:id="17"/>
      <w:bookmarkStart w:name="eff_date_section" w:id="18"/>
      <w:r w:rsidRPr="00DF3B44">
        <w:t>S</w:t>
      </w:r>
      <w:bookmarkEnd w:id="17"/>
      <w:r w:rsidRPr="00DF3B44">
        <w:t>ECTION 3.</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926A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7EAA62E" w:rsidR="00685035" w:rsidRPr="007B4AF7" w:rsidRDefault="0054293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7214">
              <w:rPr>
                <w:noProof/>
              </w:rPr>
              <w:t>LC-0020HDB25.docx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707"/>
    <w:rsid w:val="00011182"/>
    <w:rsid w:val="00012912"/>
    <w:rsid w:val="00017FB0"/>
    <w:rsid w:val="00020B5D"/>
    <w:rsid w:val="00026421"/>
    <w:rsid w:val="00030409"/>
    <w:rsid w:val="00033778"/>
    <w:rsid w:val="00037F04"/>
    <w:rsid w:val="000404BF"/>
    <w:rsid w:val="00044B84"/>
    <w:rsid w:val="000479D0"/>
    <w:rsid w:val="000546B3"/>
    <w:rsid w:val="00056C4C"/>
    <w:rsid w:val="000609DB"/>
    <w:rsid w:val="00062551"/>
    <w:rsid w:val="0006464F"/>
    <w:rsid w:val="00066B54"/>
    <w:rsid w:val="00072FCD"/>
    <w:rsid w:val="00074A4F"/>
    <w:rsid w:val="000760E6"/>
    <w:rsid w:val="00077B65"/>
    <w:rsid w:val="000A3C25"/>
    <w:rsid w:val="000A77A6"/>
    <w:rsid w:val="000B2118"/>
    <w:rsid w:val="000B4C02"/>
    <w:rsid w:val="000B5B4A"/>
    <w:rsid w:val="000B7FE1"/>
    <w:rsid w:val="000C3E88"/>
    <w:rsid w:val="000C46B9"/>
    <w:rsid w:val="000C58E4"/>
    <w:rsid w:val="000C6F9A"/>
    <w:rsid w:val="000D2F44"/>
    <w:rsid w:val="000D33E4"/>
    <w:rsid w:val="000E0E47"/>
    <w:rsid w:val="000E578A"/>
    <w:rsid w:val="000F2250"/>
    <w:rsid w:val="000F39BF"/>
    <w:rsid w:val="000F3E36"/>
    <w:rsid w:val="00101DEB"/>
    <w:rsid w:val="0010329A"/>
    <w:rsid w:val="00105756"/>
    <w:rsid w:val="00107D45"/>
    <w:rsid w:val="001164F9"/>
    <w:rsid w:val="0011719C"/>
    <w:rsid w:val="001247B4"/>
    <w:rsid w:val="0012731E"/>
    <w:rsid w:val="001358F9"/>
    <w:rsid w:val="00140049"/>
    <w:rsid w:val="00141CDF"/>
    <w:rsid w:val="0014329D"/>
    <w:rsid w:val="00171601"/>
    <w:rsid w:val="001730EB"/>
    <w:rsid w:val="00173276"/>
    <w:rsid w:val="00173A4E"/>
    <w:rsid w:val="00176122"/>
    <w:rsid w:val="0019025B"/>
    <w:rsid w:val="00192AF7"/>
    <w:rsid w:val="00197366"/>
    <w:rsid w:val="001A1098"/>
    <w:rsid w:val="001A136C"/>
    <w:rsid w:val="001B6DA2"/>
    <w:rsid w:val="001B7548"/>
    <w:rsid w:val="001C25EC"/>
    <w:rsid w:val="001F2A41"/>
    <w:rsid w:val="001F313F"/>
    <w:rsid w:val="001F331D"/>
    <w:rsid w:val="001F394C"/>
    <w:rsid w:val="002038AA"/>
    <w:rsid w:val="00205B34"/>
    <w:rsid w:val="002114C8"/>
    <w:rsid w:val="0021166F"/>
    <w:rsid w:val="002162DF"/>
    <w:rsid w:val="00221D50"/>
    <w:rsid w:val="0023000A"/>
    <w:rsid w:val="00230038"/>
    <w:rsid w:val="00233975"/>
    <w:rsid w:val="00236D73"/>
    <w:rsid w:val="00246535"/>
    <w:rsid w:val="00257F60"/>
    <w:rsid w:val="002625EA"/>
    <w:rsid w:val="00262AC5"/>
    <w:rsid w:val="00264AE9"/>
    <w:rsid w:val="00275AE6"/>
    <w:rsid w:val="002836D8"/>
    <w:rsid w:val="002926A7"/>
    <w:rsid w:val="002A1C38"/>
    <w:rsid w:val="002A7989"/>
    <w:rsid w:val="002B02F3"/>
    <w:rsid w:val="002C3463"/>
    <w:rsid w:val="002D266D"/>
    <w:rsid w:val="002D5B06"/>
    <w:rsid w:val="002D5B3D"/>
    <w:rsid w:val="002D7447"/>
    <w:rsid w:val="002E315A"/>
    <w:rsid w:val="002E4F8C"/>
    <w:rsid w:val="002E693C"/>
    <w:rsid w:val="002F2EC0"/>
    <w:rsid w:val="002F560C"/>
    <w:rsid w:val="002F5847"/>
    <w:rsid w:val="002F67DD"/>
    <w:rsid w:val="0030266F"/>
    <w:rsid w:val="003040F5"/>
    <w:rsid w:val="0030425A"/>
    <w:rsid w:val="00310C60"/>
    <w:rsid w:val="003421F1"/>
    <w:rsid w:val="0034279C"/>
    <w:rsid w:val="003439C4"/>
    <w:rsid w:val="00352C16"/>
    <w:rsid w:val="00354EC0"/>
    <w:rsid w:val="00354F64"/>
    <w:rsid w:val="003559A1"/>
    <w:rsid w:val="00361563"/>
    <w:rsid w:val="00371D36"/>
    <w:rsid w:val="00373E17"/>
    <w:rsid w:val="003775E6"/>
    <w:rsid w:val="00381998"/>
    <w:rsid w:val="003A5F1C"/>
    <w:rsid w:val="003A70BD"/>
    <w:rsid w:val="003C3016"/>
    <w:rsid w:val="003C3E2E"/>
    <w:rsid w:val="003D4A3C"/>
    <w:rsid w:val="003D55B2"/>
    <w:rsid w:val="003E0033"/>
    <w:rsid w:val="003E5452"/>
    <w:rsid w:val="003E7165"/>
    <w:rsid w:val="003E7FF6"/>
    <w:rsid w:val="004046B5"/>
    <w:rsid w:val="004049B4"/>
    <w:rsid w:val="00406F27"/>
    <w:rsid w:val="004141B8"/>
    <w:rsid w:val="004203B9"/>
    <w:rsid w:val="00432135"/>
    <w:rsid w:val="00446987"/>
    <w:rsid w:val="00446D28"/>
    <w:rsid w:val="0045011A"/>
    <w:rsid w:val="00466CD0"/>
    <w:rsid w:val="00473583"/>
    <w:rsid w:val="00476F92"/>
    <w:rsid w:val="00477F32"/>
    <w:rsid w:val="00481850"/>
    <w:rsid w:val="004851A0"/>
    <w:rsid w:val="0048627F"/>
    <w:rsid w:val="004932AB"/>
    <w:rsid w:val="00494BEF"/>
    <w:rsid w:val="004A5512"/>
    <w:rsid w:val="004A6BE5"/>
    <w:rsid w:val="004A7A64"/>
    <w:rsid w:val="004B0C18"/>
    <w:rsid w:val="004C1A04"/>
    <w:rsid w:val="004C20BC"/>
    <w:rsid w:val="004C5C9A"/>
    <w:rsid w:val="004D1442"/>
    <w:rsid w:val="004D3DCB"/>
    <w:rsid w:val="004E1946"/>
    <w:rsid w:val="004E3237"/>
    <w:rsid w:val="004E66E9"/>
    <w:rsid w:val="004E7DDE"/>
    <w:rsid w:val="004F0090"/>
    <w:rsid w:val="004F172C"/>
    <w:rsid w:val="005002ED"/>
    <w:rsid w:val="00500DBC"/>
    <w:rsid w:val="005102BE"/>
    <w:rsid w:val="00510953"/>
    <w:rsid w:val="005135F0"/>
    <w:rsid w:val="00523F7F"/>
    <w:rsid w:val="00524D54"/>
    <w:rsid w:val="00542938"/>
    <w:rsid w:val="0054531B"/>
    <w:rsid w:val="00546C24"/>
    <w:rsid w:val="005476FF"/>
    <w:rsid w:val="005516F6"/>
    <w:rsid w:val="00552842"/>
    <w:rsid w:val="00552BD2"/>
    <w:rsid w:val="00554E89"/>
    <w:rsid w:val="00564B58"/>
    <w:rsid w:val="00572281"/>
    <w:rsid w:val="005801DD"/>
    <w:rsid w:val="00586362"/>
    <w:rsid w:val="00592A40"/>
    <w:rsid w:val="005A28BC"/>
    <w:rsid w:val="005A5377"/>
    <w:rsid w:val="005B049F"/>
    <w:rsid w:val="005B7817"/>
    <w:rsid w:val="005C06C8"/>
    <w:rsid w:val="005C23D7"/>
    <w:rsid w:val="005C40EB"/>
    <w:rsid w:val="005C4165"/>
    <w:rsid w:val="005D02B4"/>
    <w:rsid w:val="005D3013"/>
    <w:rsid w:val="005E1E50"/>
    <w:rsid w:val="005E2B9C"/>
    <w:rsid w:val="005E3332"/>
    <w:rsid w:val="005E51AA"/>
    <w:rsid w:val="005F3C68"/>
    <w:rsid w:val="005F76B0"/>
    <w:rsid w:val="00600996"/>
    <w:rsid w:val="0060154D"/>
    <w:rsid w:val="00604429"/>
    <w:rsid w:val="006067B0"/>
    <w:rsid w:val="00606A8B"/>
    <w:rsid w:val="00611EBA"/>
    <w:rsid w:val="006137F9"/>
    <w:rsid w:val="006213A8"/>
    <w:rsid w:val="00623BEA"/>
    <w:rsid w:val="006347E9"/>
    <w:rsid w:val="00634F6A"/>
    <w:rsid w:val="00640C87"/>
    <w:rsid w:val="006454BB"/>
    <w:rsid w:val="00652848"/>
    <w:rsid w:val="00657CF4"/>
    <w:rsid w:val="00661463"/>
    <w:rsid w:val="00663B8D"/>
    <w:rsid w:val="00663E00"/>
    <w:rsid w:val="00664F48"/>
    <w:rsid w:val="00664FAD"/>
    <w:rsid w:val="00666E9A"/>
    <w:rsid w:val="0067345B"/>
    <w:rsid w:val="0068123B"/>
    <w:rsid w:val="00683986"/>
    <w:rsid w:val="00685035"/>
    <w:rsid w:val="00685770"/>
    <w:rsid w:val="00690DBA"/>
    <w:rsid w:val="006964F9"/>
    <w:rsid w:val="006A2DFE"/>
    <w:rsid w:val="006A395F"/>
    <w:rsid w:val="006A65E2"/>
    <w:rsid w:val="006A7D48"/>
    <w:rsid w:val="006B37BD"/>
    <w:rsid w:val="006B69F7"/>
    <w:rsid w:val="006C092D"/>
    <w:rsid w:val="006C099D"/>
    <w:rsid w:val="006C18F0"/>
    <w:rsid w:val="006C7E01"/>
    <w:rsid w:val="006D64A5"/>
    <w:rsid w:val="006E0935"/>
    <w:rsid w:val="006E2A45"/>
    <w:rsid w:val="006E353F"/>
    <w:rsid w:val="006E35AB"/>
    <w:rsid w:val="006F7524"/>
    <w:rsid w:val="00700617"/>
    <w:rsid w:val="00711AA9"/>
    <w:rsid w:val="00715A2E"/>
    <w:rsid w:val="0071792F"/>
    <w:rsid w:val="00717B7C"/>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97E86"/>
    <w:rsid w:val="008A18A8"/>
    <w:rsid w:val="008A57E3"/>
    <w:rsid w:val="008B3220"/>
    <w:rsid w:val="008B5BF4"/>
    <w:rsid w:val="008B7604"/>
    <w:rsid w:val="008C0CEE"/>
    <w:rsid w:val="008C1B18"/>
    <w:rsid w:val="008D46EC"/>
    <w:rsid w:val="008E0E25"/>
    <w:rsid w:val="008E61A1"/>
    <w:rsid w:val="009031EF"/>
    <w:rsid w:val="009046A9"/>
    <w:rsid w:val="00910BB7"/>
    <w:rsid w:val="00917EA3"/>
    <w:rsid w:val="00917EE0"/>
    <w:rsid w:val="00921C89"/>
    <w:rsid w:val="00926966"/>
    <w:rsid w:val="00926D03"/>
    <w:rsid w:val="00934036"/>
    <w:rsid w:val="009342E8"/>
    <w:rsid w:val="00934889"/>
    <w:rsid w:val="0094541D"/>
    <w:rsid w:val="009473EA"/>
    <w:rsid w:val="009509A4"/>
    <w:rsid w:val="00954E7E"/>
    <w:rsid w:val="009554D9"/>
    <w:rsid w:val="00956830"/>
    <w:rsid w:val="009572F9"/>
    <w:rsid w:val="00960D0F"/>
    <w:rsid w:val="00974663"/>
    <w:rsid w:val="0098366F"/>
    <w:rsid w:val="00983A03"/>
    <w:rsid w:val="00986063"/>
    <w:rsid w:val="00990CC5"/>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2406"/>
    <w:rsid w:val="00A17135"/>
    <w:rsid w:val="00A21A6F"/>
    <w:rsid w:val="00A24E56"/>
    <w:rsid w:val="00A26A62"/>
    <w:rsid w:val="00A35A9B"/>
    <w:rsid w:val="00A4070E"/>
    <w:rsid w:val="00A40CA0"/>
    <w:rsid w:val="00A504A7"/>
    <w:rsid w:val="00A53677"/>
    <w:rsid w:val="00A53BF2"/>
    <w:rsid w:val="00A54338"/>
    <w:rsid w:val="00A553BB"/>
    <w:rsid w:val="00A60D68"/>
    <w:rsid w:val="00A72A33"/>
    <w:rsid w:val="00A73EFA"/>
    <w:rsid w:val="00A77A3B"/>
    <w:rsid w:val="00A91392"/>
    <w:rsid w:val="00A92F6F"/>
    <w:rsid w:val="00A93AD2"/>
    <w:rsid w:val="00A97523"/>
    <w:rsid w:val="00AA7824"/>
    <w:rsid w:val="00AA7ED3"/>
    <w:rsid w:val="00AB0FA3"/>
    <w:rsid w:val="00AB1613"/>
    <w:rsid w:val="00AB73BF"/>
    <w:rsid w:val="00AC335C"/>
    <w:rsid w:val="00AC463E"/>
    <w:rsid w:val="00AD3BE2"/>
    <w:rsid w:val="00AD3E3D"/>
    <w:rsid w:val="00AE1EE4"/>
    <w:rsid w:val="00AE36EC"/>
    <w:rsid w:val="00AE68D9"/>
    <w:rsid w:val="00AE7406"/>
    <w:rsid w:val="00AF1688"/>
    <w:rsid w:val="00AF46E6"/>
    <w:rsid w:val="00AF5139"/>
    <w:rsid w:val="00AF757A"/>
    <w:rsid w:val="00B06EDA"/>
    <w:rsid w:val="00B1161F"/>
    <w:rsid w:val="00B11661"/>
    <w:rsid w:val="00B32B4D"/>
    <w:rsid w:val="00B4137E"/>
    <w:rsid w:val="00B42D94"/>
    <w:rsid w:val="00B54DF7"/>
    <w:rsid w:val="00B5612D"/>
    <w:rsid w:val="00B56223"/>
    <w:rsid w:val="00B56E79"/>
    <w:rsid w:val="00B57AA7"/>
    <w:rsid w:val="00B637AA"/>
    <w:rsid w:val="00B63BE2"/>
    <w:rsid w:val="00B7592C"/>
    <w:rsid w:val="00B809D3"/>
    <w:rsid w:val="00B84B66"/>
    <w:rsid w:val="00B85475"/>
    <w:rsid w:val="00B9090A"/>
    <w:rsid w:val="00B92196"/>
    <w:rsid w:val="00B9228D"/>
    <w:rsid w:val="00B929EC"/>
    <w:rsid w:val="00B9501F"/>
    <w:rsid w:val="00BB0725"/>
    <w:rsid w:val="00BC408A"/>
    <w:rsid w:val="00BC5023"/>
    <w:rsid w:val="00BC556C"/>
    <w:rsid w:val="00BD42DA"/>
    <w:rsid w:val="00BD4684"/>
    <w:rsid w:val="00BE08A7"/>
    <w:rsid w:val="00BE4391"/>
    <w:rsid w:val="00BF3E48"/>
    <w:rsid w:val="00C15F1B"/>
    <w:rsid w:val="00C16288"/>
    <w:rsid w:val="00C17D1D"/>
    <w:rsid w:val="00C3724B"/>
    <w:rsid w:val="00C4139C"/>
    <w:rsid w:val="00C45923"/>
    <w:rsid w:val="00C543E7"/>
    <w:rsid w:val="00C54C2C"/>
    <w:rsid w:val="00C70225"/>
    <w:rsid w:val="00C72198"/>
    <w:rsid w:val="00C73C7D"/>
    <w:rsid w:val="00C75005"/>
    <w:rsid w:val="00C970DF"/>
    <w:rsid w:val="00CA327E"/>
    <w:rsid w:val="00CA7E71"/>
    <w:rsid w:val="00CB2673"/>
    <w:rsid w:val="00CB701D"/>
    <w:rsid w:val="00CC3F0E"/>
    <w:rsid w:val="00CD08C9"/>
    <w:rsid w:val="00CD1FE8"/>
    <w:rsid w:val="00CD38CD"/>
    <w:rsid w:val="00CD3E0C"/>
    <w:rsid w:val="00CD5565"/>
    <w:rsid w:val="00CD616C"/>
    <w:rsid w:val="00CD7214"/>
    <w:rsid w:val="00CF68D6"/>
    <w:rsid w:val="00CF7B4A"/>
    <w:rsid w:val="00D009F8"/>
    <w:rsid w:val="00D078DA"/>
    <w:rsid w:val="00D108C2"/>
    <w:rsid w:val="00D127DA"/>
    <w:rsid w:val="00D14995"/>
    <w:rsid w:val="00D204F2"/>
    <w:rsid w:val="00D2455C"/>
    <w:rsid w:val="00D25023"/>
    <w:rsid w:val="00D27F8C"/>
    <w:rsid w:val="00D33843"/>
    <w:rsid w:val="00D54A6F"/>
    <w:rsid w:val="00D57D57"/>
    <w:rsid w:val="00D62E42"/>
    <w:rsid w:val="00D71B93"/>
    <w:rsid w:val="00D74001"/>
    <w:rsid w:val="00D772FB"/>
    <w:rsid w:val="00DA1AA0"/>
    <w:rsid w:val="00DA512B"/>
    <w:rsid w:val="00DC44A8"/>
    <w:rsid w:val="00DE4768"/>
    <w:rsid w:val="00DE4BEE"/>
    <w:rsid w:val="00DE5B3D"/>
    <w:rsid w:val="00DE7112"/>
    <w:rsid w:val="00DF19BE"/>
    <w:rsid w:val="00DF38BF"/>
    <w:rsid w:val="00DF3B44"/>
    <w:rsid w:val="00E1372E"/>
    <w:rsid w:val="00E155FF"/>
    <w:rsid w:val="00E21D30"/>
    <w:rsid w:val="00E24D9A"/>
    <w:rsid w:val="00E27805"/>
    <w:rsid w:val="00E27A11"/>
    <w:rsid w:val="00E30497"/>
    <w:rsid w:val="00E30CA9"/>
    <w:rsid w:val="00E32B7C"/>
    <w:rsid w:val="00E358A2"/>
    <w:rsid w:val="00E35C9A"/>
    <w:rsid w:val="00E3771B"/>
    <w:rsid w:val="00E40979"/>
    <w:rsid w:val="00E43F26"/>
    <w:rsid w:val="00E46BD1"/>
    <w:rsid w:val="00E52A36"/>
    <w:rsid w:val="00E6378B"/>
    <w:rsid w:val="00E63EC3"/>
    <w:rsid w:val="00E653DA"/>
    <w:rsid w:val="00E65958"/>
    <w:rsid w:val="00E8489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EF5E28"/>
    <w:rsid w:val="00F05FE8"/>
    <w:rsid w:val="00F06D86"/>
    <w:rsid w:val="00F10D01"/>
    <w:rsid w:val="00F12315"/>
    <w:rsid w:val="00F13D87"/>
    <w:rsid w:val="00F149E5"/>
    <w:rsid w:val="00F15E33"/>
    <w:rsid w:val="00F17DA2"/>
    <w:rsid w:val="00F22EC0"/>
    <w:rsid w:val="00F25C47"/>
    <w:rsid w:val="00F27D7B"/>
    <w:rsid w:val="00F31D34"/>
    <w:rsid w:val="00F342A1"/>
    <w:rsid w:val="00F36FBA"/>
    <w:rsid w:val="00F4002D"/>
    <w:rsid w:val="00F44D36"/>
    <w:rsid w:val="00F46262"/>
    <w:rsid w:val="00F4795D"/>
    <w:rsid w:val="00F47DEB"/>
    <w:rsid w:val="00F50A61"/>
    <w:rsid w:val="00F525CD"/>
    <w:rsid w:val="00F5286C"/>
    <w:rsid w:val="00F52E12"/>
    <w:rsid w:val="00F55820"/>
    <w:rsid w:val="00F638CA"/>
    <w:rsid w:val="00F657C5"/>
    <w:rsid w:val="00F900B4"/>
    <w:rsid w:val="00F90B2D"/>
    <w:rsid w:val="00FA0F2E"/>
    <w:rsid w:val="00FA3B80"/>
    <w:rsid w:val="00FA4DB1"/>
    <w:rsid w:val="00FB3F2A"/>
    <w:rsid w:val="00FC3593"/>
    <w:rsid w:val="00FD117D"/>
    <w:rsid w:val="00FD72E3"/>
    <w:rsid w:val="00FE06FC"/>
    <w:rsid w:val="00FE6DB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B7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17B7C"/>
    <w:rPr>
      <w:rFonts w:ascii="Times New Roman" w:hAnsi="Times New Roman"/>
      <w:b w:val="0"/>
      <w:i w:val="0"/>
      <w:sz w:val="22"/>
    </w:rPr>
  </w:style>
  <w:style w:type="paragraph" w:styleId="NoSpacing">
    <w:name w:val="No Spacing"/>
    <w:uiPriority w:val="1"/>
    <w:qFormat/>
    <w:rsid w:val="00717B7C"/>
    <w:pPr>
      <w:spacing w:after="0" w:line="240" w:lineRule="auto"/>
    </w:pPr>
  </w:style>
  <w:style w:type="paragraph" w:customStyle="1" w:styleId="scemptylineheader">
    <w:name w:val="sc_emptyline_header"/>
    <w:qFormat/>
    <w:rsid w:val="00717B7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17B7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17B7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17B7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17B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17B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17B7C"/>
    <w:rPr>
      <w:color w:val="808080"/>
    </w:rPr>
  </w:style>
  <w:style w:type="paragraph" w:customStyle="1" w:styleId="scdirectionallanguage">
    <w:name w:val="sc_directional_language"/>
    <w:qFormat/>
    <w:rsid w:val="00717B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17B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17B7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17B7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17B7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17B7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17B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17B7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17B7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17B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17B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17B7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17B7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17B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17B7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17B7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17B7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17B7C"/>
    <w:rPr>
      <w:rFonts w:ascii="Times New Roman" w:hAnsi="Times New Roman"/>
      <w:color w:val="auto"/>
      <w:sz w:val="22"/>
    </w:rPr>
  </w:style>
  <w:style w:type="paragraph" w:customStyle="1" w:styleId="scclippagebillheader">
    <w:name w:val="sc_clip_page_bill_header"/>
    <w:qFormat/>
    <w:rsid w:val="00717B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17B7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17B7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17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B7C"/>
    <w:rPr>
      <w:lang w:val="en-US"/>
    </w:rPr>
  </w:style>
  <w:style w:type="paragraph" w:styleId="Footer">
    <w:name w:val="footer"/>
    <w:basedOn w:val="Normal"/>
    <w:link w:val="FooterChar"/>
    <w:uiPriority w:val="99"/>
    <w:unhideWhenUsed/>
    <w:rsid w:val="00717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B7C"/>
    <w:rPr>
      <w:lang w:val="en-US"/>
    </w:rPr>
  </w:style>
  <w:style w:type="paragraph" w:styleId="ListParagraph">
    <w:name w:val="List Paragraph"/>
    <w:basedOn w:val="Normal"/>
    <w:uiPriority w:val="34"/>
    <w:qFormat/>
    <w:rsid w:val="00717B7C"/>
    <w:pPr>
      <w:ind w:left="720"/>
      <w:contextualSpacing/>
    </w:pPr>
  </w:style>
  <w:style w:type="paragraph" w:customStyle="1" w:styleId="scbillfooter">
    <w:name w:val="sc_bill_footer"/>
    <w:qFormat/>
    <w:rsid w:val="00717B7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1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17B7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17B7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17B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17B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17B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17B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17B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17B7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17B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17B7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17B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17B7C"/>
    <w:pPr>
      <w:widowControl w:val="0"/>
      <w:suppressAutoHyphens/>
      <w:spacing w:after="0" w:line="360" w:lineRule="auto"/>
    </w:pPr>
    <w:rPr>
      <w:rFonts w:ascii="Times New Roman" w:hAnsi="Times New Roman"/>
      <w:lang w:val="en-US"/>
    </w:rPr>
  </w:style>
  <w:style w:type="paragraph" w:customStyle="1" w:styleId="sctableln">
    <w:name w:val="sc_table_ln"/>
    <w:qFormat/>
    <w:rsid w:val="00717B7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17B7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17B7C"/>
    <w:rPr>
      <w:strike/>
      <w:dstrike w:val="0"/>
    </w:rPr>
  </w:style>
  <w:style w:type="character" w:customStyle="1" w:styleId="scinsert">
    <w:name w:val="sc_insert"/>
    <w:uiPriority w:val="1"/>
    <w:qFormat/>
    <w:rsid w:val="00717B7C"/>
    <w:rPr>
      <w:caps w:val="0"/>
      <w:smallCaps w:val="0"/>
      <w:strike w:val="0"/>
      <w:dstrike w:val="0"/>
      <w:vanish w:val="0"/>
      <w:u w:val="single"/>
      <w:vertAlign w:val="baseline"/>
    </w:rPr>
  </w:style>
  <w:style w:type="character" w:customStyle="1" w:styleId="scinsertred">
    <w:name w:val="sc_insert_red"/>
    <w:uiPriority w:val="1"/>
    <w:qFormat/>
    <w:rsid w:val="00717B7C"/>
    <w:rPr>
      <w:caps w:val="0"/>
      <w:smallCaps w:val="0"/>
      <w:strike w:val="0"/>
      <w:dstrike w:val="0"/>
      <w:vanish w:val="0"/>
      <w:color w:val="FF0000"/>
      <w:u w:val="single"/>
      <w:vertAlign w:val="baseline"/>
    </w:rPr>
  </w:style>
  <w:style w:type="character" w:customStyle="1" w:styleId="scinsertblue">
    <w:name w:val="sc_insert_blue"/>
    <w:uiPriority w:val="1"/>
    <w:qFormat/>
    <w:rsid w:val="00717B7C"/>
    <w:rPr>
      <w:caps w:val="0"/>
      <w:smallCaps w:val="0"/>
      <w:strike w:val="0"/>
      <w:dstrike w:val="0"/>
      <w:vanish w:val="0"/>
      <w:color w:val="0070C0"/>
      <w:u w:val="single"/>
      <w:vertAlign w:val="baseline"/>
    </w:rPr>
  </w:style>
  <w:style w:type="character" w:customStyle="1" w:styleId="scstrikered">
    <w:name w:val="sc_strike_red"/>
    <w:uiPriority w:val="1"/>
    <w:qFormat/>
    <w:rsid w:val="00717B7C"/>
    <w:rPr>
      <w:strike/>
      <w:dstrike w:val="0"/>
      <w:color w:val="FF0000"/>
    </w:rPr>
  </w:style>
  <w:style w:type="character" w:customStyle="1" w:styleId="scstrikeblue">
    <w:name w:val="sc_strike_blue"/>
    <w:uiPriority w:val="1"/>
    <w:qFormat/>
    <w:rsid w:val="00717B7C"/>
    <w:rPr>
      <w:strike/>
      <w:dstrike w:val="0"/>
      <w:color w:val="0070C0"/>
    </w:rPr>
  </w:style>
  <w:style w:type="character" w:customStyle="1" w:styleId="scinsertbluenounderline">
    <w:name w:val="sc_insert_blue_no_underline"/>
    <w:uiPriority w:val="1"/>
    <w:qFormat/>
    <w:rsid w:val="00717B7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17B7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17B7C"/>
    <w:rPr>
      <w:strike/>
      <w:dstrike w:val="0"/>
      <w:color w:val="0070C0"/>
      <w:lang w:val="en-US"/>
    </w:rPr>
  </w:style>
  <w:style w:type="character" w:customStyle="1" w:styleId="scstrikerednoncodified">
    <w:name w:val="sc_strike_red_non_codified"/>
    <w:uiPriority w:val="1"/>
    <w:qFormat/>
    <w:rsid w:val="00717B7C"/>
    <w:rPr>
      <w:strike/>
      <w:dstrike w:val="0"/>
      <w:color w:val="FF0000"/>
    </w:rPr>
  </w:style>
  <w:style w:type="paragraph" w:customStyle="1" w:styleId="scbillsiglines">
    <w:name w:val="sc_bill_sig_lines"/>
    <w:qFormat/>
    <w:rsid w:val="00717B7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17B7C"/>
    <w:rPr>
      <w:bdr w:val="none" w:sz="0" w:space="0" w:color="auto"/>
      <w:shd w:val="clear" w:color="auto" w:fill="FEC6C6"/>
    </w:rPr>
  </w:style>
  <w:style w:type="character" w:customStyle="1" w:styleId="screstoreblue">
    <w:name w:val="sc_restore_blue"/>
    <w:uiPriority w:val="1"/>
    <w:qFormat/>
    <w:rsid w:val="00717B7C"/>
    <w:rPr>
      <w:color w:val="4472C4" w:themeColor="accent1"/>
      <w:bdr w:val="none" w:sz="0" w:space="0" w:color="auto"/>
      <w:shd w:val="clear" w:color="auto" w:fill="auto"/>
    </w:rPr>
  </w:style>
  <w:style w:type="character" w:customStyle="1" w:styleId="screstorered">
    <w:name w:val="sc_restore_red"/>
    <w:uiPriority w:val="1"/>
    <w:qFormat/>
    <w:rsid w:val="00717B7C"/>
    <w:rPr>
      <w:color w:val="FF0000"/>
      <w:bdr w:val="none" w:sz="0" w:space="0" w:color="auto"/>
      <w:shd w:val="clear" w:color="auto" w:fill="auto"/>
    </w:rPr>
  </w:style>
  <w:style w:type="character" w:customStyle="1" w:styleId="scstrikenewblue">
    <w:name w:val="sc_strike_new_blue"/>
    <w:uiPriority w:val="1"/>
    <w:qFormat/>
    <w:rsid w:val="00717B7C"/>
    <w:rPr>
      <w:strike w:val="0"/>
      <w:dstrike/>
      <w:color w:val="0070C0"/>
      <w:u w:val="none"/>
    </w:rPr>
  </w:style>
  <w:style w:type="character" w:customStyle="1" w:styleId="scstrikenewred">
    <w:name w:val="sc_strike_new_red"/>
    <w:uiPriority w:val="1"/>
    <w:qFormat/>
    <w:rsid w:val="00717B7C"/>
    <w:rPr>
      <w:strike w:val="0"/>
      <w:dstrike/>
      <w:color w:val="FF0000"/>
      <w:u w:val="none"/>
    </w:rPr>
  </w:style>
  <w:style w:type="character" w:customStyle="1" w:styleId="scamendsenate">
    <w:name w:val="sc_amend_senate"/>
    <w:uiPriority w:val="1"/>
    <w:qFormat/>
    <w:rsid w:val="00717B7C"/>
    <w:rPr>
      <w:bdr w:val="none" w:sz="0" w:space="0" w:color="auto"/>
      <w:shd w:val="clear" w:color="auto" w:fill="FFF2CC" w:themeFill="accent4" w:themeFillTint="33"/>
    </w:rPr>
  </w:style>
  <w:style w:type="character" w:customStyle="1" w:styleId="scamendhouse">
    <w:name w:val="sc_amend_house"/>
    <w:uiPriority w:val="1"/>
    <w:qFormat/>
    <w:rsid w:val="00717B7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60&amp;session=126&amp;summary=B" TargetMode="External" Id="R3c47ce770b574d4b" /><Relationship Type="http://schemas.openxmlformats.org/officeDocument/2006/relationships/hyperlink" Target="https://www.scstatehouse.gov/sess126_2025-2026/prever/3460_20241205.docx" TargetMode="External" Id="Rea72ea63f4474b63" /><Relationship Type="http://schemas.openxmlformats.org/officeDocument/2006/relationships/hyperlink" Target="h:\hj\20250114.docx" TargetMode="External" Id="Ra259860d1be5418c" /><Relationship Type="http://schemas.openxmlformats.org/officeDocument/2006/relationships/hyperlink" Target="h:\hj\20250114.docx" TargetMode="External" Id="Re8cd9c08e44242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1C38"/>
    <w:rsid w:val="002A7C8A"/>
    <w:rsid w:val="002D4365"/>
    <w:rsid w:val="00310C60"/>
    <w:rsid w:val="003C3016"/>
    <w:rsid w:val="003E4FBC"/>
    <w:rsid w:val="003F4940"/>
    <w:rsid w:val="004049B4"/>
    <w:rsid w:val="004E2BB5"/>
    <w:rsid w:val="00580C56"/>
    <w:rsid w:val="006B363F"/>
    <w:rsid w:val="007070D2"/>
    <w:rsid w:val="00776F2C"/>
    <w:rsid w:val="00897E86"/>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 w:val="00F90B2D"/>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d7939045-29ac-4189-ac97-f15ce9f733cb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4490cb99-5192-4734-9d31-b742ac4feb19</T_BILL_REQUEST_REQUEST>
  <T_BILL_R_ORIGINALDRAFT>922f5a9c-600b-49c3-9c66-cc892cf3df07</T_BILL_R_ORIGINALDRAFT>
  <T_BILL_SPONSOR_SPONSOR>2e2e359c-f70b-42d6-b8d6-cf21ab483f4a</T_BILL_SPONSOR_SPONSOR>
  <T_BILL_T_BILLNAME>[3460]</T_BILL_T_BILLNAME>
  <T_BILL_T_BILLNUMBER>3460</T_BILL_T_BILLNUMBER>
  <T_BILL_T_BILLTITLE>TO AMEND THE SOUTH CAROLINA CODE OF LAWS BY ADDING SECTION 1‑17‑142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T_BILL_T_BILLTITLE>
  <T_BILL_T_CHAMBER>house</T_BILL_T_CHAMBER>
  <T_BILL_T_FILENAME> </T_BILL_T_FILENAME>
  <T_BILL_T_LEGTYPE>bill_statewide</T_BILL_T_LEGTYPE>
  <T_BILL_T_RATNUMBERSTRING>HNone</T_BILL_T_RATNUMBERSTRING>
  <T_BILL_T_SECTIONS>[{"SectionUUID":"d5ecbc75-1e06-4cb5-b856-8224ca5c70e1","SectionName":"code_section","SectionNumber":1,"SectionType":"code_section","CodeSections":[{"CodeSectionBookmarkName":"ns_T1C17N142_3f2ef65bf","IsConstitutionSection":false,"Identity":"1-17-142","IsNew":true,"SubSections":[{"Level":1,"Identity":"T1C17N142SA","SubSectionBookmarkName":"ss_T1C17N142SA_lv1_15ee08fa8","IsNewSubSection":false,"SubSectionReplacement":""},{"Level":1,"Identity":"T1C17N142SB","SubSectionBookmarkName":"ss_T1C17N142SB_lv1_3d70c2054","IsNewSubSection":false,"SubSectionReplacement":""},{"Level":1,"Identity":"T1C17N142SC","SubSectionBookmarkName":"ss_T1C17N142SC_lv1_77bae8327","IsNewSubSection":false,"SubSectionReplacement":""},{"Level":1,"Identity":"T1C17N142SD","SubSectionBookmarkName":"ss_T1C17N142SD_lv1_08b08f51d","IsNewSubSection":false,"SubSectionReplacement":""},{"Level":1,"Identity":"T1C17N142SE","SubSectionBookmarkName":"ss_T1C17N142SE_lv1_53bb44d5a","IsNewSubSection":false,"SubSectionReplacement":""},{"Level":1,"Identity":"T1C17N142SF","SubSectionBookmarkName":"ss_T1C17N142SF_lv1_fbabfc2ad","IsNewSubSection":false,"SubSectionReplacement":""},{"Level":1,"Identity":"T1C17N142SG","SubSectionBookmarkName":"ss_T1C17N142SG_lv1_7ec0ca9f5","IsNewSubSection":false,"SubSectionReplacement":""},{"Level":1,"Identity":"T1C17N142SH","SubSectionBookmarkName":"ss_T1C17N142SH_lv1_5bb4eb271","IsNewSubSection":false,"SubSectionReplacement":""},{"Level":1,"Identity":"T1C17N142SI","SubSectionBookmarkName":"ss_T1C17N142SI_lv1_828b0c1da","IsNewSubSection":false,"SubSectionReplacement":""}],"TitleRelatedTo":"","TitleSoAsTo":"AUTHORIZE A LAW ENFORCEMENT OFFICER, A CIRCUIT SOLICITOR, OR THE ATTORNEY GENERAL TO REQUIRE THE DISCLOSURE OF ELECTRONIC COMMUNICATIONS AND OTHER RELATED RECORDS BY A PROVIDER OF AN ELECTRONIC COMMUNICATION SERVICE OR REMOTE COMPUTING SERVICE UNDER CERTAIN CIRCUMSTANCES","Deleted":false}],"TitleText":"","DisableControls":false,"Deleted":false,"RepealItems":[],"SectionBookmarkName":"bs_num_1_8f67337c3"},{"SectionUUID":"1e840aec-7dc8-4180-bdba-20fba16faf0a","SectionName":"Savings","SectionNumber":2,"SectionType":"new","CodeSections":[],"TitleText":"","DisableControls":false,"Deleted":false,"RepealItems":[],"SectionBookmarkName":"bs_num_2_48b4fabef"},{"SectionUUID":"8f03ca95-8faa-4d43-a9c2-8afc498075bd","SectionName":"standard_eff_date_section","SectionNumber":3,"SectionType":"drafting_clause","CodeSections":[],"TitleText":"","DisableControls":false,"Deleted":false,"RepealItems":[],"SectionBookmarkName":"bs_num_3_lastsection"}]</T_BILL_T_SECTIONS>
  <T_BILL_T_SUBJECT>Electronic records</T_BILL_T_SUBJECT>
  <T_BILL_UR_DRAFTER>harrisonbrant@scstatehouse.gov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4403</Characters>
  <Application>Microsoft Office Word</Application>
  <DocSecurity>0</DocSecurity>
  <Lines>77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2024-09-12T15:13:00Z</cp:lastPrinted>
  <dcterms:created xsi:type="dcterms:W3CDTF">2024-12-05T13:38:00Z</dcterms:created>
  <dcterms:modified xsi:type="dcterms:W3CDTF">2024-12-05T13:38:00Z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