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Pedalino</w:t>
      </w:r>
    </w:p>
    <w:p>
      <w:pPr>
        <w:widowControl w:val="false"/>
        <w:spacing w:after="0"/>
        <w:jc w:val="left"/>
      </w:pPr>
      <w:r>
        <w:rPr>
          <w:rFonts w:ascii="Times New Roman"/>
          <w:sz w:val="22"/>
        </w:rPr>
        <w:t xml:space="preserve">Document Path: LC-0073DG25.docx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Foreclosure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9f42064298f4acf">
        <w:r w:rsidRPr="00770434">
          <w:rPr>
            <w:rStyle w:val="Hyperlink"/>
          </w:rPr>
          <w:t>House Journal</w:t>
        </w:r>
        <w:r w:rsidRPr="00770434">
          <w:rPr>
            <w:rStyle w:val="Hyperlink"/>
          </w:rPr>
          <w:noBreakHyphen/>
          <w:t>page 224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a24205dcba14261">
        <w:r w:rsidRPr="00770434">
          <w:rPr>
            <w:rStyle w:val="Hyperlink"/>
          </w:rPr>
          <w:t>House Journal</w:t>
        </w:r>
        <w:r w:rsidRPr="00770434">
          <w:rPr>
            <w:rStyle w:val="Hyperlink"/>
          </w:rPr>
          <w:noBreakHyphen/>
          <w:t>page 224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3061b9d80d45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6c363e0a96403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06CC6" w:rsidRDefault="00432135" w14:paraId="47642A99" w14:textId="2B7898FF">
      <w:pPr>
        <w:pStyle w:val="scemptylineheader"/>
      </w:pPr>
    </w:p>
    <w:p w:rsidRPr="00BB0725" w:rsidR="00A73EFA" w:rsidP="00C06CC6" w:rsidRDefault="00A73EFA" w14:paraId="7B72410E" w14:textId="4C924999">
      <w:pPr>
        <w:pStyle w:val="scemptylineheader"/>
      </w:pPr>
    </w:p>
    <w:p w:rsidRPr="00BB0725" w:rsidR="00A73EFA" w:rsidP="00C06CC6" w:rsidRDefault="00A73EFA" w14:paraId="6AD935C9" w14:textId="231E600E">
      <w:pPr>
        <w:pStyle w:val="scemptylineheader"/>
      </w:pPr>
    </w:p>
    <w:p w:rsidRPr="00DF3B44" w:rsidR="00A73EFA" w:rsidP="00C06CC6" w:rsidRDefault="00A73EFA" w14:paraId="51A98227" w14:textId="5F57BB05">
      <w:pPr>
        <w:pStyle w:val="scemptylineheader"/>
      </w:pPr>
    </w:p>
    <w:p w:rsidRPr="00DF3B44" w:rsidR="00A73EFA" w:rsidP="00C06CC6" w:rsidRDefault="00A73EFA" w14:paraId="3858851A" w14:textId="43AEA906">
      <w:pPr>
        <w:pStyle w:val="scemptylineheader"/>
      </w:pPr>
    </w:p>
    <w:p w:rsidRPr="00DF3B44" w:rsidR="00A73EFA" w:rsidP="00C06CC6" w:rsidRDefault="00A73EFA" w14:paraId="4E3DDE20" w14:textId="1E972ED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bookmarkStart w:name="open_doc_here" w:id="0"/>
      <w:bookmarkEnd w:id="0"/>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3C6F" w14:paraId="40FEFADA" w14:textId="1B0AA52A">
          <w:pPr>
            <w:pStyle w:val="scbilltitle"/>
          </w:pPr>
          <w:r>
            <w:t>TO AMEND THE SOUTH CAROLINA CODE OF LAWS BY ADDING SECTION 15-39-160 SO AS TO PROVIDE THAT IF THE STATE IS UNDER A STATE OF EMERGENCY, THEN NO JUDICIAL PROCEEDING OR JUDICIAL SALE MAY BE HELD TO FORECLOSE ON REAL PROPERTY; AND BY ADDING SECTION 12-51-180 SO AS TO PROVIDE THAT IF THE STATE IS UNDER A STATE OF EMERGENCY, THEN NO COUNTY TREASURER MAY FORECLOSE ON REAL PROPERTY.</w:t>
          </w:r>
        </w:p>
      </w:sdtContent>
    </w:sdt>
    <w:bookmarkStart w:name="at_5d58c7d6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a3b91374" w:id="2"/>
      <w:r w:rsidRPr="0094541D">
        <w:t>B</w:t>
      </w:r>
      <w:bookmarkEnd w:id="2"/>
      <w:r w:rsidRPr="0094541D">
        <w:t>e it enacted by the General Assembly of the State of South Carolina:</w:t>
      </w:r>
    </w:p>
    <w:p w:rsidR="00940069" w:rsidP="00940069" w:rsidRDefault="00940069" w14:paraId="48BC9864" w14:textId="77777777">
      <w:pPr>
        <w:pStyle w:val="scemptyline"/>
      </w:pPr>
    </w:p>
    <w:p w:rsidR="00CD0406" w:rsidP="00CD0406" w:rsidRDefault="00940069" w14:paraId="13CB5ABB" w14:textId="77777777">
      <w:pPr>
        <w:pStyle w:val="scdirectionallanguage"/>
      </w:pPr>
      <w:bookmarkStart w:name="bs_num_1_1d2f45c5d" w:id="3"/>
      <w:r>
        <w:t>S</w:t>
      </w:r>
      <w:bookmarkEnd w:id="3"/>
      <w:r>
        <w:t>ECTION 1.</w:t>
      </w:r>
      <w:r>
        <w:tab/>
      </w:r>
      <w:bookmarkStart w:name="dl_0bcc59dc6" w:id="4"/>
      <w:r w:rsidR="00CD0406">
        <w:t>A</w:t>
      </w:r>
      <w:bookmarkEnd w:id="4"/>
      <w:r w:rsidR="00CD0406">
        <w:t>rticle 1, Chapter 39, Title 15 of the S.C. Code is amended by adding:</w:t>
      </w:r>
    </w:p>
    <w:p w:rsidR="00CD0406" w:rsidP="00CD0406" w:rsidRDefault="00CD0406" w14:paraId="5611F179" w14:textId="77777777">
      <w:pPr>
        <w:pStyle w:val="scnewcodesection"/>
      </w:pPr>
    </w:p>
    <w:p w:rsidR="00940069" w:rsidP="00CD0406" w:rsidRDefault="00CD0406" w14:paraId="56D4D291" w14:textId="26A962AD">
      <w:pPr>
        <w:pStyle w:val="scnewcodesection"/>
      </w:pPr>
      <w:r>
        <w:tab/>
      </w:r>
      <w:bookmarkStart w:name="ns_T15C39N160_8c5a1337e" w:id="5"/>
      <w:r>
        <w:t>S</w:t>
      </w:r>
      <w:bookmarkEnd w:id="5"/>
      <w:r>
        <w:t>ection 15-39-160.</w:t>
      </w:r>
      <w:r>
        <w:tab/>
      </w:r>
      <w:r w:rsidRPr="001E2BE7" w:rsidR="001E2BE7">
        <w:t>Notwithstanding any other provision of law, so long as any portion of this State is under a gubernatorial state of emergency, no judicial proceeding or judicial sale may be held to foreclose on real property.</w:t>
      </w:r>
    </w:p>
    <w:p w:rsidR="001E2BE7" w:rsidP="001E2BE7" w:rsidRDefault="001E2BE7" w14:paraId="67163B5A" w14:textId="77777777">
      <w:pPr>
        <w:pStyle w:val="scemptyline"/>
      </w:pPr>
    </w:p>
    <w:p w:rsidR="00CA2943" w:rsidP="00CA2943" w:rsidRDefault="001E2BE7" w14:paraId="209161E7" w14:textId="77777777">
      <w:pPr>
        <w:pStyle w:val="scdirectionallanguage"/>
      </w:pPr>
      <w:bookmarkStart w:name="bs_num_2_58d1bd00e" w:id="6"/>
      <w:r>
        <w:t>S</w:t>
      </w:r>
      <w:bookmarkEnd w:id="6"/>
      <w:r>
        <w:t>ECTION 2.</w:t>
      </w:r>
      <w:r>
        <w:tab/>
      </w:r>
      <w:bookmarkStart w:name="dl_814ce2255" w:id="7"/>
      <w:r w:rsidR="00CA2943">
        <w:t>C</w:t>
      </w:r>
      <w:bookmarkEnd w:id="7"/>
      <w:r w:rsidR="00CA2943">
        <w:t>hapter 51, Title 12 of the S.C. Code is amended by adding:</w:t>
      </w:r>
    </w:p>
    <w:p w:rsidR="00CA2943" w:rsidP="00CA2943" w:rsidRDefault="00CA2943" w14:paraId="46BB6E5F" w14:textId="77777777">
      <w:pPr>
        <w:pStyle w:val="scnewcodesection"/>
      </w:pPr>
    </w:p>
    <w:p w:rsidR="001E2BE7" w:rsidP="00CA2943" w:rsidRDefault="00CA2943" w14:paraId="3C825E8B" w14:textId="271EC7D9">
      <w:pPr>
        <w:pStyle w:val="scnewcodesection"/>
      </w:pPr>
      <w:r>
        <w:tab/>
      </w:r>
      <w:bookmarkStart w:name="ns_T12C51N180_b47b0ae7f" w:id="8"/>
      <w:r>
        <w:t>S</w:t>
      </w:r>
      <w:bookmarkEnd w:id="8"/>
      <w:r>
        <w:t>ection 12-51-180.</w:t>
      </w:r>
      <w:r>
        <w:tab/>
      </w:r>
      <w:r w:rsidRPr="007E19FC" w:rsidR="007E19FC">
        <w:t>Notwithstanding any other provision of law, so long as any portion of this State is under a gubernatorial state of emergency, the provisions of this chapter may not be utilized to foreclose on real property.</w:t>
      </w:r>
    </w:p>
    <w:p w:rsidR="007E19FC" w:rsidP="007E19FC" w:rsidRDefault="007E19FC" w14:paraId="450C2E7A" w14:textId="77777777">
      <w:pPr>
        <w:pStyle w:val="scemptyline"/>
      </w:pPr>
    </w:p>
    <w:p w:rsidR="00024319" w:rsidP="00024319" w:rsidRDefault="007E19FC" w14:paraId="675A9214" w14:textId="187FEA4D">
      <w:pPr>
        <w:pStyle w:val="scnoncodifiedsection"/>
      </w:pPr>
      <w:bookmarkStart w:name="bs_num_3_e850f171b" w:id="9"/>
      <w:bookmarkStart w:name="savings_3ac18c823" w:id="10"/>
      <w:r>
        <w:t>S</w:t>
      </w:r>
      <w:bookmarkEnd w:id="9"/>
      <w:r>
        <w:t>ECTION 3.</w:t>
      </w:r>
      <w:r>
        <w:tab/>
      </w:r>
      <w:bookmarkEnd w:id="10"/>
      <w:r w:rsidRPr="00683A6D" w:rsidR="00024319">
        <w:t xml:space="preserve">The repeal or amendment by this act of any law, whether temporary or permanent or civil or criminal, does not </w:t>
      </w:r>
      <w:r w:rsidR="00024319">
        <w:t>a</w:t>
      </w:r>
      <w:r w:rsidRPr="00683A6D" w:rsidR="00024319">
        <w:t>ffect pending actions, rights, duties, or liabilities founded thereon, or alter</w:t>
      </w:r>
      <w:r w:rsidRPr="007E38A7" w:rsidR="00024319">
        <w:t>,</w:t>
      </w:r>
      <w:r w:rsidRPr="00683A6D" w:rsidR="00024319">
        <w:t xml:space="preserve"> discharge, release or extinguish any penalty, forfeiture, or liability</w:t>
      </w:r>
      <w:r w:rsidRPr="007E38A7" w:rsidR="0002431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24319">
        <w:t>.</w:t>
      </w:r>
    </w:p>
    <w:p w:rsidRPr="00DF3B44" w:rsidR="007E06BB" w:rsidP="00787433" w:rsidRDefault="007E06BB" w14:paraId="3D8F1FED" w14:textId="7F5FD8E8">
      <w:pPr>
        <w:pStyle w:val="scemptyline"/>
      </w:pPr>
    </w:p>
    <w:p w:rsidRPr="00DF3B44" w:rsidR="007A10F1" w:rsidP="007A10F1" w:rsidRDefault="00E27805" w14:paraId="0E9393B4" w14:textId="3A662836">
      <w:pPr>
        <w:pStyle w:val="scnoncodifiedsection"/>
      </w:pPr>
      <w:bookmarkStart w:name="bs_num_4_lastsection" w:id="11"/>
      <w:bookmarkStart w:name="eff_date_section" w:id="12"/>
      <w:r w:rsidRPr="00DF3B44">
        <w:lastRenderedPageBreak/>
        <w:t>S</w:t>
      </w:r>
      <w:bookmarkEnd w:id="11"/>
      <w:r w:rsidRPr="00DF3B44">
        <w:t>ECTION 4.</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741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42A52DB" w:rsidR="00685035" w:rsidRPr="007B4AF7" w:rsidRDefault="006F53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7DC6">
              <w:rPr>
                <w:noProof/>
              </w:rPr>
              <w:t>LC-0073DG25.docx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19"/>
    <w:rsid w:val="00026421"/>
    <w:rsid w:val="00030409"/>
    <w:rsid w:val="000344A6"/>
    <w:rsid w:val="00037F04"/>
    <w:rsid w:val="000404BF"/>
    <w:rsid w:val="00044B84"/>
    <w:rsid w:val="000479D0"/>
    <w:rsid w:val="0006464F"/>
    <w:rsid w:val="00066B54"/>
    <w:rsid w:val="00072FCD"/>
    <w:rsid w:val="00074A4F"/>
    <w:rsid w:val="00077B65"/>
    <w:rsid w:val="00077DC6"/>
    <w:rsid w:val="0008719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30BA"/>
    <w:rsid w:val="001164F9"/>
    <w:rsid w:val="0011719C"/>
    <w:rsid w:val="001369A2"/>
    <w:rsid w:val="00140049"/>
    <w:rsid w:val="00171601"/>
    <w:rsid w:val="001730EB"/>
    <w:rsid w:val="00173276"/>
    <w:rsid w:val="00173C6F"/>
    <w:rsid w:val="00176122"/>
    <w:rsid w:val="0019025B"/>
    <w:rsid w:val="00192AF7"/>
    <w:rsid w:val="00197366"/>
    <w:rsid w:val="001A136C"/>
    <w:rsid w:val="001A63BF"/>
    <w:rsid w:val="001B6928"/>
    <w:rsid w:val="001B6DA2"/>
    <w:rsid w:val="001C25EC"/>
    <w:rsid w:val="001D170E"/>
    <w:rsid w:val="001E2BE7"/>
    <w:rsid w:val="001F2A41"/>
    <w:rsid w:val="001F313F"/>
    <w:rsid w:val="001F331D"/>
    <w:rsid w:val="001F394C"/>
    <w:rsid w:val="00200661"/>
    <w:rsid w:val="002038AA"/>
    <w:rsid w:val="002114C8"/>
    <w:rsid w:val="0021166F"/>
    <w:rsid w:val="002162DF"/>
    <w:rsid w:val="00230038"/>
    <w:rsid w:val="00233975"/>
    <w:rsid w:val="00236D73"/>
    <w:rsid w:val="00246535"/>
    <w:rsid w:val="00257F60"/>
    <w:rsid w:val="002625EA"/>
    <w:rsid w:val="00262AC5"/>
    <w:rsid w:val="00264AE9"/>
    <w:rsid w:val="00267C10"/>
    <w:rsid w:val="00275AE6"/>
    <w:rsid w:val="002836D8"/>
    <w:rsid w:val="002A7989"/>
    <w:rsid w:val="002B02F3"/>
    <w:rsid w:val="002B2A06"/>
    <w:rsid w:val="002C3463"/>
    <w:rsid w:val="002D1941"/>
    <w:rsid w:val="002D2653"/>
    <w:rsid w:val="002D266D"/>
    <w:rsid w:val="002D4B32"/>
    <w:rsid w:val="002D5B3D"/>
    <w:rsid w:val="002D7447"/>
    <w:rsid w:val="002E315A"/>
    <w:rsid w:val="002E4F8C"/>
    <w:rsid w:val="002E61B7"/>
    <w:rsid w:val="002F560C"/>
    <w:rsid w:val="002F5847"/>
    <w:rsid w:val="0030425A"/>
    <w:rsid w:val="003421F1"/>
    <w:rsid w:val="0034279C"/>
    <w:rsid w:val="00351B7B"/>
    <w:rsid w:val="00354F64"/>
    <w:rsid w:val="003559A1"/>
    <w:rsid w:val="00361563"/>
    <w:rsid w:val="00371597"/>
    <w:rsid w:val="00371D36"/>
    <w:rsid w:val="00373E17"/>
    <w:rsid w:val="003775E6"/>
    <w:rsid w:val="00381998"/>
    <w:rsid w:val="003A5F1C"/>
    <w:rsid w:val="003B249A"/>
    <w:rsid w:val="003C04A3"/>
    <w:rsid w:val="003C12FC"/>
    <w:rsid w:val="003C3E2E"/>
    <w:rsid w:val="003D4A3C"/>
    <w:rsid w:val="003D55B2"/>
    <w:rsid w:val="003E0033"/>
    <w:rsid w:val="003E5452"/>
    <w:rsid w:val="003E7165"/>
    <w:rsid w:val="003E7FF6"/>
    <w:rsid w:val="00401FCA"/>
    <w:rsid w:val="004046B5"/>
    <w:rsid w:val="00406F27"/>
    <w:rsid w:val="004141B8"/>
    <w:rsid w:val="004203B9"/>
    <w:rsid w:val="00432135"/>
    <w:rsid w:val="004407DF"/>
    <w:rsid w:val="00446987"/>
    <w:rsid w:val="00446D28"/>
    <w:rsid w:val="0045130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B35"/>
    <w:rsid w:val="005002ED"/>
    <w:rsid w:val="00500DBC"/>
    <w:rsid w:val="00503F40"/>
    <w:rsid w:val="00510101"/>
    <w:rsid w:val="005102BE"/>
    <w:rsid w:val="00523F7F"/>
    <w:rsid w:val="00524D54"/>
    <w:rsid w:val="0054531B"/>
    <w:rsid w:val="00546C24"/>
    <w:rsid w:val="005476FF"/>
    <w:rsid w:val="005516F6"/>
    <w:rsid w:val="00552842"/>
    <w:rsid w:val="00554E89"/>
    <w:rsid w:val="00564B58"/>
    <w:rsid w:val="00572281"/>
    <w:rsid w:val="005801DD"/>
    <w:rsid w:val="00584F65"/>
    <w:rsid w:val="00592A40"/>
    <w:rsid w:val="00597415"/>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3BAF"/>
    <w:rsid w:val="00657857"/>
    <w:rsid w:val="00657CF4"/>
    <w:rsid w:val="00661463"/>
    <w:rsid w:val="00663B8D"/>
    <w:rsid w:val="00663E00"/>
    <w:rsid w:val="00664F48"/>
    <w:rsid w:val="00664FAD"/>
    <w:rsid w:val="00671860"/>
    <w:rsid w:val="0067345B"/>
    <w:rsid w:val="00675D0E"/>
    <w:rsid w:val="00683986"/>
    <w:rsid w:val="00685035"/>
    <w:rsid w:val="00685770"/>
    <w:rsid w:val="006864D4"/>
    <w:rsid w:val="006866C8"/>
    <w:rsid w:val="00690DBA"/>
    <w:rsid w:val="006964F9"/>
    <w:rsid w:val="006A395F"/>
    <w:rsid w:val="006A65E2"/>
    <w:rsid w:val="006B16CE"/>
    <w:rsid w:val="006B37BD"/>
    <w:rsid w:val="006C092D"/>
    <w:rsid w:val="006C099D"/>
    <w:rsid w:val="006C18F0"/>
    <w:rsid w:val="006C78CF"/>
    <w:rsid w:val="006C7E01"/>
    <w:rsid w:val="006D2FB1"/>
    <w:rsid w:val="006D64A5"/>
    <w:rsid w:val="006D7540"/>
    <w:rsid w:val="006E0935"/>
    <w:rsid w:val="006E353F"/>
    <w:rsid w:val="006E35AB"/>
    <w:rsid w:val="006E3A83"/>
    <w:rsid w:val="006F53BF"/>
    <w:rsid w:val="00711AA9"/>
    <w:rsid w:val="00722155"/>
    <w:rsid w:val="00737F19"/>
    <w:rsid w:val="00782BF8"/>
    <w:rsid w:val="00783C75"/>
    <w:rsid w:val="007849D9"/>
    <w:rsid w:val="00787433"/>
    <w:rsid w:val="007A10F1"/>
    <w:rsid w:val="007A3D50"/>
    <w:rsid w:val="007A7179"/>
    <w:rsid w:val="007B2D29"/>
    <w:rsid w:val="007B412F"/>
    <w:rsid w:val="007B4AF7"/>
    <w:rsid w:val="007B4DBF"/>
    <w:rsid w:val="007C5458"/>
    <w:rsid w:val="007D2C67"/>
    <w:rsid w:val="007E06BB"/>
    <w:rsid w:val="007E19FC"/>
    <w:rsid w:val="007E5182"/>
    <w:rsid w:val="007F50D1"/>
    <w:rsid w:val="00804A5D"/>
    <w:rsid w:val="00816D52"/>
    <w:rsid w:val="00831048"/>
    <w:rsid w:val="00834272"/>
    <w:rsid w:val="00854267"/>
    <w:rsid w:val="008625C1"/>
    <w:rsid w:val="0087671D"/>
    <w:rsid w:val="008806F9"/>
    <w:rsid w:val="00887957"/>
    <w:rsid w:val="008A57E3"/>
    <w:rsid w:val="008B5BF4"/>
    <w:rsid w:val="008B5FE5"/>
    <w:rsid w:val="008C0CEE"/>
    <w:rsid w:val="008C1B18"/>
    <w:rsid w:val="008D46EC"/>
    <w:rsid w:val="008E0E25"/>
    <w:rsid w:val="008E3045"/>
    <w:rsid w:val="008E61A1"/>
    <w:rsid w:val="008F588B"/>
    <w:rsid w:val="009031EF"/>
    <w:rsid w:val="00917EA3"/>
    <w:rsid w:val="00917EE0"/>
    <w:rsid w:val="00921C89"/>
    <w:rsid w:val="00926966"/>
    <w:rsid w:val="00926D03"/>
    <w:rsid w:val="00934036"/>
    <w:rsid w:val="00934889"/>
    <w:rsid w:val="00940069"/>
    <w:rsid w:val="0094541D"/>
    <w:rsid w:val="009473EA"/>
    <w:rsid w:val="00954E7E"/>
    <w:rsid w:val="009554D9"/>
    <w:rsid w:val="0095638E"/>
    <w:rsid w:val="00956B53"/>
    <w:rsid w:val="009572F9"/>
    <w:rsid w:val="00960D0F"/>
    <w:rsid w:val="00963A0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4A5"/>
    <w:rsid w:val="00A04529"/>
    <w:rsid w:val="00A0584B"/>
    <w:rsid w:val="00A11904"/>
    <w:rsid w:val="00A17135"/>
    <w:rsid w:val="00A21A6F"/>
    <w:rsid w:val="00A24E56"/>
    <w:rsid w:val="00A26A62"/>
    <w:rsid w:val="00A30FF4"/>
    <w:rsid w:val="00A35A9B"/>
    <w:rsid w:val="00A4070E"/>
    <w:rsid w:val="00A40CA0"/>
    <w:rsid w:val="00A46CBB"/>
    <w:rsid w:val="00A504A7"/>
    <w:rsid w:val="00A53677"/>
    <w:rsid w:val="00A53BF2"/>
    <w:rsid w:val="00A60D68"/>
    <w:rsid w:val="00A73EFA"/>
    <w:rsid w:val="00A74084"/>
    <w:rsid w:val="00A77A3B"/>
    <w:rsid w:val="00A92F6F"/>
    <w:rsid w:val="00A97523"/>
    <w:rsid w:val="00AA34DB"/>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1DD6"/>
    <w:rsid w:val="00B53557"/>
    <w:rsid w:val="00B54DF7"/>
    <w:rsid w:val="00B56223"/>
    <w:rsid w:val="00B56E79"/>
    <w:rsid w:val="00B57AA7"/>
    <w:rsid w:val="00B637AA"/>
    <w:rsid w:val="00B63BE2"/>
    <w:rsid w:val="00B7529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8BA"/>
    <w:rsid w:val="00C06CC6"/>
    <w:rsid w:val="00C15F1B"/>
    <w:rsid w:val="00C16288"/>
    <w:rsid w:val="00C17D1D"/>
    <w:rsid w:val="00C45923"/>
    <w:rsid w:val="00C543E7"/>
    <w:rsid w:val="00C70225"/>
    <w:rsid w:val="00C72198"/>
    <w:rsid w:val="00C73C7D"/>
    <w:rsid w:val="00C75005"/>
    <w:rsid w:val="00C970DF"/>
    <w:rsid w:val="00CA19D1"/>
    <w:rsid w:val="00CA2943"/>
    <w:rsid w:val="00CA46B5"/>
    <w:rsid w:val="00CA7E71"/>
    <w:rsid w:val="00CB2673"/>
    <w:rsid w:val="00CB701D"/>
    <w:rsid w:val="00CC3F0E"/>
    <w:rsid w:val="00CD0406"/>
    <w:rsid w:val="00CD08C9"/>
    <w:rsid w:val="00CD1FE8"/>
    <w:rsid w:val="00CD38CD"/>
    <w:rsid w:val="00CD3E0C"/>
    <w:rsid w:val="00CD5565"/>
    <w:rsid w:val="00CD616C"/>
    <w:rsid w:val="00CF68D6"/>
    <w:rsid w:val="00CF7B4A"/>
    <w:rsid w:val="00D009F8"/>
    <w:rsid w:val="00D067C6"/>
    <w:rsid w:val="00D078DA"/>
    <w:rsid w:val="00D14995"/>
    <w:rsid w:val="00D204F2"/>
    <w:rsid w:val="00D208C2"/>
    <w:rsid w:val="00D2455C"/>
    <w:rsid w:val="00D25023"/>
    <w:rsid w:val="00D27F8C"/>
    <w:rsid w:val="00D33843"/>
    <w:rsid w:val="00D54A6F"/>
    <w:rsid w:val="00D57D57"/>
    <w:rsid w:val="00D62E42"/>
    <w:rsid w:val="00D772FB"/>
    <w:rsid w:val="00DA1AA0"/>
    <w:rsid w:val="00DA512B"/>
    <w:rsid w:val="00DB5034"/>
    <w:rsid w:val="00DC44A8"/>
    <w:rsid w:val="00DE4BEE"/>
    <w:rsid w:val="00DE5B3D"/>
    <w:rsid w:val="00DE7112"/>
    <w:rsid w:val="00DF19BE"/>
    <w:rsid w:val="00DF3B44"/>
    <w:rsid w:val="00E1372E"/>
    <w:rsid w:val="00E21D30"/>
    <w:rsid w:val="00E24D9A"/>
    <w:rsid w:val="00E27805"/>
    <w:rsid w:val="00E27A11"/>
    <w:rsid w:val="00E30497"/>
    <w:rsid w:val="00E33EA9"/>
    <w:rsid w:val="00E358A2"/>
    <w:rsid w:val="00E35C9A"/>
    <w:rsid w:val="00E3771B"/>
    <w:rsid w:val="00E40979"/>
    <w:rsid w:val="00E43F26"/>
    <w:rsid w:val="00E52529"/>
    <w:rsid w:val="00E52A36"/>
    <w:rsid w:val="00E54290"/>
    <w:rsid w:val="00E546F1"/>
    <w:rsid w:val="00E6077C"/>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3B80"/>
    <w:rsid w:val="00FA4DB1"/>
    <w:rsid w:val="00FB3F2A"/>
    <w:rsid w:val="00FC3593"/>
    <w:rsid w:val="00FD117D"/>
    <w:rsid w:val="00FD51C6"/>
    <w:rsid w:val="00FD72E3"/>
    <w:rsid w:val="00FE06FC"/>
    <w:rsid w:val="00FF0315"/>
    <w:rsid w:val="00FF2121"/>
    <w:rsid w:val="00FF52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D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19D1"/>
    <w:rPr>
      <w:rFonts w:ascii="Times New Roman" w:hAnsi="Times New Roman"/>
      <w:b w:val="0"/>
      <w:i w:val="0"/>
      <w:sz w:val="22"/>
    </w:rPr>
  </w:style>
  <w:style w:type="paragraph" w:styleId="NoSpacing">
    <w:name w:val="No Spacing"/>
    <w:uiPriority w:val="1"/>
    <w:qFormat/>
    <w:rsid w:val="00CA19D1"/>
    <w:pPr>
      <w:spacing w:after="0" w:line="240" w:lineRule="auto"/>
    </w:pPr>
  </w:style>
  <w:style w:type="paragraph" w:customStyle="1" w:styleId="scemptylineheader">
    <w:name w:val="sc_emptyline_header"/>
    <w:qFormat/>
    <w:rsid w:val="00CA19D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19D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19D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19D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19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19D1"/>
    <w:rPr>
      <w:color w:val="808080"/>
    </w:rPr>
  </w:style>
  <w:style w:type="paragraph" w:customStyle="1" w:styleId="scdirectionallanguage">
    <w:name w:val="sc_directional_language"/>
    <w:qFormat/>
    <w:rsid w:val="00CA19D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19D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19D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19D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19D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19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19D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19D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19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19D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19D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19D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19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19D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19D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19D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19D1"/>
    <w:rPr>
      <w:rFonts w:ascii="Times New Roman" w:hAnsi="Times New Roman"/>
      <w:color w:val="auto"/>
      <w:sz w:val="22"/>
    </w:rPr>
  </w:style>
  <w:style w:type="paragraph" w:customStyle="1" w:styleId="scclippagebillheader">
    <w:name w:val="sc_clip_page_bill_header"/>
    <w:qFormat/>
    <w:rsid w:val="00CA19D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19D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19D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1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D1"/>
    <w:rPr>
      <w:lang w:val="en-US"/>
    </w:rPr>
  </w:style>
  <w:style w:type="paragraph" w:styleId="Footer">
    <w:name w:val="footer"/>
    <w:basedOn w:val="Normal"/>
    <w:link w:val="FooterChar"/>
    <w:uiPriority w:val="99"/>
    <w:unhideWhenUsed/>
    <w:rsid w:val="00CA1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9D1"/>
    <w:rPr>
      <w:lang w:val="en-US"/>
    </w:rPr>
  </w:style>
  <w:style w:type="paragraph" w:styleId="ListParagraph">
    <w:name w:val="List Paragraph"/>
    <w:basedOn w:val="Normal"/>
    <w:uiPriority w:val="34"/>
    <w:qFormat/>
    <w:rsid w:val="00CA19D1"/>
    <w:pPr>
      <w:ind w:left="720"/>
      <w:contextualSpacing/>
    </w:pPr>
  </w:style>
  <w:style w:type="paragraph" w:customStyle="1" w:styleId="scbillfooter">
    <w:name w:val="sc_bill_footer"/>
    <w:qFormat/>
    <w:rsid w:val="00CA19D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1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19D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19D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19D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19D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19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19D1"/>
    <w:pPr>
      <w:widowControl w:val="0"/>
      <w:suppressAutoHyphens/>
      <w:spacing w:after="0" w:line="360" w:lineRule="auto"/>
    </w:pPr>
    <w:rPr>
      <w:rFonts w:ascii="Times New Roman" w:hAnsi="Times New Roman"/>
      <w:lang w:val="en-US"/>
    </w:rPr>
  </w:style>
  <w:style w:type="paragraph" w:customStyle="1" w:styleId="sctableln">
    <w:name w:val="sc_table_ln"/>
    <w:qFormat/>
    <w:rsid w:val="00CA19D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19D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19D1"/>
    <w:rPr>
      <w:strike/>
      <w:dstrike w:val="0"/>
    </w:rPr>
  </w:style>
  <w:style w:type="character" w:customStyle="1" w:styleId="scinsert">
    <w:name w:val="sc_insert"/>
    <w:uiPriority w:val="1"/>
    <w:qFormat/>
    <w:rsid w:val="00CA19D1"/>
    <w:rPr>
      <w:caps w:val="0"/>
      <w:smallCaps w:val="0"/>
      <w:strike w:val="0"/>
      <w:dstrike w:val="0"/>
      <w:vanish w:val="0"/>
      <w:u w:val="single"/>
      <w:vertAlign w:val="baseline"/>
    </w:rPr>
  </w:style>
  <w:style w:type="character" w:customStyle="1" w:styleId="scinsertred">
    <w:name w:val="sc_insert_red"/>
    <w:uiPriority w:val="1"/>
    <w:qFormat/>
    <w:rsid w:val="00CA19D1"/>
    <w:rPr>
      <w:caps w:val="0"/>
      <w:smallCaps w:val="0"/>
      <w:strike w:val="0"/>
      <w:dstrike w:val="0"/>
      <w:vanish w:val="0"/>
      <w:color w:val="FF0000"/>
      <w:u w:val="single"/>
      <w:vertAlign w:val="baseline"/>
    </w:rPr>
  </w:style>
  <w:style w:type="character" w:customStyle="1" w:styleId="scinsertblue">
    <w:name w:val="sc_insert_blue"/>
    <w:uiPriority w:val="1"/>
    <w:qFormat/>
    <w:rsid w:val="00CA19D1"/>
    <w:rPr>
      <w:caps w:val="0"/>
      <w:smallCaps w:val="0"/>
      <w:strike w:val="0"/>
      <w:dstrike w:val="0"/>
      <w:vanish w:val="0"/>
      <w:color w:val="0070C0"/>
      <w:u w:val="single"/>
      <w:vertAlign w:val="baseline"/>
    </w:rPr>
  </w:style>
  <w:style w:type="character" w:customStyle="1" w:styleId="scstrikered">
    <w:name w:val="sc_strike_red"/>
    <w:uiPriority w:val="1"/>
    <w:qFormat/>
    <w:rsid w:val="00CA19D1"/>
    <w:rPr>
      <w:strike/>
      <w:dstrike w:val="0"/>
      <w:color w:val="FF0000"/>
    </w:rPr>
  </w:style>
  <w:style w:type="character" w:customStyle="1" w:styleId="scstrikeblue">
    <w:name w:val="sc_strike_blue"/>
    <w:uiPriority w:val="1"/>
    <w:qFormat/>
    <w:rsid w:val="00CA19D1"/>
    <w:rPr>
      <w:strike/>
      <w:dstrike w:val="0"/>
      <w:color w:val="0070C0"/>
    </w:rPr>
  </w:style>
  <w:style w:type="character" w:customStyle="1" w:styleId="scinsertbluenounderline">
    <w:name w:val="sc_insert_blue_no_underline"/>
    <w:uiPriority w:val="1"/>
    <w:qFormat/>
    <w:rsid w:val="00CA19D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19D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19D1"/>
    <w:rPr>
      <w:strike/>
      <w:dstrike w:val="0"/>
      <w:color w:val="0070C0"/>
      <w:lang w:val="en-US"/>
    </w:rPr>
  </w:style>
  <w:style w:type="character" w:customStyle="1" w:styleId="scstrikerednoncodified">
    <w:name w:val="sc_strike_red_non_codified"/>
    <w:uiPriority w:val="1"/>
    <w:qFormat/>
    <w:rsid w:val="00CA19D1"/>
    <w:rPr>
      <w:strike/>
      <w:dstrike w:val="0"/>
      <w:color w:val="FF0000"/>
    </w:rPr>
  </w:style>
  <w:style w:type="paragraph" w:customStyle="1" w:styleId="scbillsiglines">
    <w:name w:val="sc_bill_sig_lines"/>
    <w:qFormat/>
    <w:rsid w:val="00CA19D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19D1"/>
    <w:rPr>
      <w:bdr w:val="none" w:sz="0" w:space="0" w:color="auto"/>
      <w:shd w:val="clear" w:color="auto" w:fill="FEC6C6"/>
    </w:rPr>
  </w:style>
  <w:style w:type="character" w:customStyle="1" w:styleId="screstoreblue">
    <w:name w:val="sc_restore_blue"/>
    <w:uiPriority w:val="1"/>
    <w:qFormat/>
    <w:rsid w:val="00CA19D1"/>
    <w:rPr>
      <w:color w:val="4472C4" w:themeColor="accent1"/>
      <w:bdr w:val="none" w:sz="0" w:space="0" w:color="auto"/>
      <w:shd w:val="clear" w:color="auto" w:fill="auto"/>
    </w:rPr>
  </w:style>
  <w:style w:type="character" w:customStyle="1" w:styleId="screstorered">
    <w:name w:val="sc_restore_red"/>
    <w:uiPriority w:val="1"/>
    <w:qFormat/>
    <w:rsid w:val="00CA19D1"/>
    <w:rPr>
      <w:color w:val="FF0000"/>
      <w:bdr w:val="none" w:sz="0" w:space="0" w:color="auto"/>
      <w:shd w:val="clear" w:color="auto" w:fill="auto"/>
    </w:rPr>
  </w:style>
  <w:style w:type="character" w:customStyle="1" w:styleId="scstrikenewblue">
    <w:name w:val="sc_strike_new_blue"/>
    <w:uiPriority w:val="1"/>
    <w:qFormat/>
    <w:rsid w:val="00CA19D1"/>
    <w:rPr>
      <w:strike w:val="0"/>
      <w:dstrike/>
      <w:color w:val="0070C0"/>
      <w:u w:val="none"/>
    </w:rPr>
  </w:style>
  <w:style w:type="character" w:customStyle="1" w:styleId="scstrikenewred">
    <w:name w:val="sc_strike_new_red"/>
    <w:uiPriority w:val="1"/>
    <w:qFormat/>
    <w:rsid w:val="00CA19D1"/>
    <w:rPr>
      <w:strike w:val="0"/>
      <w:dstrike/>
      <w:color w:val="FF0000"/>
      <w:u w:val="none"/>
    </w:rPr>
  </w:style>
  <w:style w:type="character" w:customStyle="1" w:styleId="scamendsenate">
    <w:name w:val="sc_amend_senate"/>
    <w:uiPriority w:val="1"/>
    <w:qFormat/>
    <w:rsid w:val="00CA19D1"/>
    <w:rPr>
      <w:bdr w:val="none" w:sz="0" w:space="0" w:color="auto"/>
      <w:shd w:val="clear" w:color="auto" w:fill="FFF2CC" w:themeFill="accent4" w:themeFillTint="33"/>
    </w:rPr>
  </w:style>
  <w:style w:type="character" w:customStyle="1" w:styleId="scamendhouse">
    <w:name w:val="sc_amend_house"/>
    <w:uiPriority w:val="1"/>
    <w:qFormat/>
    <w:rsid w:val="00CA19D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94&amp;session=126&amp;summary=B" TargetMode="External" Id="Rd13061b9d80d45cf" /><Relationship Type="http://schemas.openxmlformats.org/officeDocument/2006/relationships/hyperlink" Target="https://www.scstatehouse.gov/sess126_2025-2026/prever/3494_20241205.docx" TargetMode="External" Id="R066c363e0a964030" /><Relationship Type="http://schemas.openxmlformats.org/officeDocument/2006/relationships/hyperlink" Target="h:\hj\20250114.docx" TargetMode="External" Id="R89f42064298f4acf" /><Relationship Type="http://schemas.openxmlformats.org/officeDocument/2006/relationships/hyperlink" Target="h:\hj\20250114.docx" TargetMode="External" Id="R2a24205dcba142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3F40"/>
    <w:rsid w:val="00510101"/>
    <w:rsid w:val="00580C56"/>
    <w:rsid w:val="006B363F"/>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6077C"/>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c6d2daa8-bf15-4e47-a9a0-62b7788ab137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f1ac62a0-f522-4485-a9e5-ad4150f2de05</T_BILL_REQUEST_REQUEST>
  <T_BILL_R_ORIGINALDRAFT>abf6b866-1924-4aaf-a93b-5f6104e8a2db</T_BILL_R_ORIGINALDRAFT>
  <T_BILL_SPONSOR_SPONSOR>46401b5a-effd-4c14-9835-e40d09b3ed7e</T_BILL_SPONSOR_SPONSOR>
  <T_BILL_T_BILLNAME>[3494]</T_BILL_T_BILLNAME>
  <T_BILL_T_BILLNUMBER>3494</T_BILL_T_BILLNUMBER>
  <T_BILL_T_BILLTITLE>TO AMEND THE SOUTH CAROLINA CODE OF LAWS BY ADDING SECTION 15-39-160 SO AS TO PROVIDE THAT IF THE STATE IS UNDER A STATE OF EMERGENCY, THEN NO JUDICIAL PROCEEDING OR JUDICIAL SALE MAY BE HELD TO FORECLOSE ON REAL PROPERTY; AND BY ADDING SECTION 12-51-180 SO AS TO PROVIDE THAT IF THE STATE IS UNDER A STATE OF EMERGENCY, THEN NO COUNTY TREASURER MAY FORECLOSE ON REAL PROPERTY.</T_BILL_T_BILLTITLE>
  <T_BILL_T_CHAMBER>house</T_BILL_T_CHAMBER>
  <T_BILL_T_FILENAME> </T_BILL_T_FILENAME>
  <T_BILL_T_LEGTYPE>bill_statewide</T_BILL_T_LEGTYPE>
  <T_BILL_T_RATNUMBERSTRING>HNone</T_BILL_T_RATNUMBERSTRING>
  <T_BILL_T_SECTIONS>[{"SectionUUID":"41460e56-dd96-4979-a118-f58a47f84430","SectionName":"code_section","SectionNumber":1,"SectionType":"code_section","CodeSections":[{"CodeSectionBookmarkName":"ns_T15C39N160_8c5a1337e","IsConstitutionSection":false,"Identity":"15-39-160","IsNew":true,"SubSections":[],"TitleRelatedTo":"","TitleSoAsTo":"provide that if the state is under a state of emergency, then no judicial proceeding or judicial sale may be held to foreclose on real property","Deleted":false}],"TitleText":"","DisableControls":false,"Deleted":false,"RepealItems":[],"SectionBookmarkName":"bs_num_1_1d2f45c5d"},{"SectionUUID":"20e91a8b-c756-4184-bf7a-cd286d435c1a","SectionName":"code_section","SectionNumber":2,"SectionType":"code_section","CodeSections":[{"CodeSectionBookmarkName":"ns_T12C51N180_b47b0ae7f","IsConstitutionSection":false,"Identity":"12-51-180","IsNew":true,"SubSections":[],"TitleRelatedTo":"","TitleSoAsTo":"provide that if the state is under a state of EMERGENCY, then no county treasurer may foreclose on real property","Deleted":false}],"TitleText":"","DisableControls":false,"Deleted":false,"RepealItems":[],"SectionBookmarkName":"bs_num_2_58d1bd00e"},{"SectionUUID":"02cfeeef-87de-40ed-8be8-bbeb59bcad4f","SectionName":"Savings","SectionNumber":3,"SectionType":"new","CodeSections":[],"TitleText":"","DisableControls":false,"Deleted":false,"RepealItems":[],"SectionBookmarkName":"bs_num_3_e850f171b"},{"SectionUUID":"8f03ca95-8faa-4d43-a9c2-8afc498075bd","SectionName":"standard_eff_date_section","SectionNumber":4,"SectionType":"drafting_clause","CodeSections":[],"TitleText":"","DisableControls":false,"Deleted":false,"RepealItems":[],"SectionBookmarkName":"bs_num_4_lastsection"}]</T_BILL_T_SECTIONS>
  <T_BILL_T_SUBJECT>Foreclosure</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1656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2024-12-02T21:49:00Z</cp:lastPrinted>
  <dcterms:created xsi:type="dcterms:W3CDTF">2024-12-05T13:34:00Z</dcterms:created>
  <dcterms:modified xsi:type="dcterms:W3CDTF">2024-12-05T13:34:00Z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