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Pope, Spann-Wilder, Bernstein, Cobb-Hunter, Vaughan, C. Mitchell, Robbins and T. Moore</w:t>
      </w:r>
    </w:p>
    <w:p>
      <w:pPr>
        <w:widowControl w:val="false"/>
        <w:spacing w:after="0"/>
        <w:jc w:val="left"/>
      </w:pPr>
      <w:r>
        <w:rPr>
          <w:rFonts w:ascii="Times New Roman"/>
          <w:sz w:val="22"/>
        </w:rPr>
        <w:t xml:space="preserve">Document Path: LC-0059AHB25.docx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Magistrates' Reform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4814b3059af4b65">
        <w:r w:rsidRPr="00770434">
          <w:rPr>
            <w:rStyle w:val="Hyperlink"/>
          </w:rPr>
          <w:t>House Journal</w:t>
        </w:r>
        <w:r w:rsidRPr="00770434">
          <w:rPr>
            <w:rStyle w:val="Hyperlink"/>
          </w:rPr>
          <w:noBreakHyphen/>
          <w:t>page 235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f2dd6ca36a04e03">
        <w:r w:rsidRPr="00770434">
          <w:rPr>
            <w:rStyle w:val="Hyperlink"/>
          </w:rPr>
          <w:t>House Journal</w:t>
        </w:r>
        <w:r w:rsidRPr="00770434">
          <w:rPr>
            <w:rStyle w:val="Hyperlink"/>
          </w:rPr>
          <w:noBreakHyphen/>
          <w:t>page 235</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removed as sponsor: Pedalino
 </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Bernstein
 </w:t>
      </w:r>
    </w:p>
    <w:p>
      <w:pPr>
        <w:widowControl w:val="false"/>
        <w:tabs>
          <w:tab w:val="right" w:pos="1008"/>
          <w:tab w:val="left" w:pos="1152"/>
          <w:tab w:val="left" w:pos="1872"/>
          <w:tab w:val="left" w:pos="9187"/>
        </w:tabs>
        <w:spacing w:after="0"/>
        <w:ind w:left="2088" w:hanging="2088"/>
      </w:pPr>
      <w:r>
        <w:tab/>
        <w:t>1/29/2026</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C.
 Mitchell, Robbins, T. Moore
 </w:t>
      </w:r>
    </w:p>
    <w:p>
      <w:pPr>
        <w:widowControl w:val="false"/>
        <w:tabs>
          <w:tab w:val="right" w:pos="1008"/>
          <w:tab w:val="left" w:pos="1152"/>
          <w:tab w:val="left" w:pos="1872"/>
          <w:tab w:val="left" w:pos="9187"/>
        </w:tabs>
        <w:spacing w:after="0"/>
        <w:ind w:left="2088" w:hanging="2088"/>
      </w:pPr>
      <w:r>
        <w:tab/>
        <w:t>2/5/2026</w:t>
      </w:r>
      <w:r>
        <w:tab/>
        <w:t>House</w:t>
      </w:r>
      <w:r>
        <w:tab/>
        <w:t xml:space="preserve">Committee report: Favorable with amendment</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a48cc05568c84c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2b4df80419445e">
        <w:r>
          <w:rPr>
            <w:rStyle w:val="Hyperlink"/>
            <w:u w:val="single"/>
          </w:rPr>
          <w:t>12/05/2024</w:t>
        </w:r>
      </w:hyperlink>
      <w:r>
        <w:t xml:space="preserve"/>
      </w:r>
    </w:p>
    <w:p>
      <w:pPr>
        <w:widowControl w:val="true"/>
        <w:spacing w:after="0"/>
        <w:jc w:val="left"/>
      </w:pPr>
      <w:r>
        <w:rPr>
          <w:rFonts w:ascii="Times New Roman"/>
          <w:sz w:val="22"/>
        </w:rPr>
        <w:t xml:space="preserve"/>
      </w:r>
      <w:hyperlink r:id="R3c4a6aac9fd04b11">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44C85" w:rsidP="00544C85" w:rsidRDefault="00544C85" w14:paraId="73B8CA25" w14:textId="77777777">
      <w:pPr>
        <w:pStyle w:val="sccoversheetstricken"/>
      </w:pPr>
      <w:r w:rsidRPr="00B07BF4">
        <w:t>Indicates Matter Stricken</w:t>
      </w:r>
    </w:p>
    <w:p w:rsidRPr="00B07BF4" w:rsidR="00544C85" w:rsidP="00544C85" w:rsidRDefault="00544C85" w14:paraId="132FD465" w14:textId="77777777">
      <w:pPr>
        <w:pStyle w:val="sccoversheetunderline"/>
      </w:pPr>
      <w:r w:rsidRPr="00B07BF4">
        <w:t>Indicates New Matter</w:t>
      </w:r>
    </w:p>
    <w:p w:rsidRPr="00B07BF4" w:rsidR="00544C85" w:rsidP="00544C85" w:rsidRDefault="00544C85" w14:paraId="2CF3F059" w14:textId="77777777">
      <w:pPr>
        <w:pStyle w:val="sccoversheetemptyline"/>
      </w:pPr>
    </w:p>
    <w:sdt>
      <w:sdtPr>
        <w:alias w:val="status"/>
        <w:tag w:val="status"/>
        <w:id w:val="854397200"/>
        <w:placeholder>
          <w:docPart w:val="51B44A3B754C4B3DBB10EB6EB0858B10"/>
        </w:placeholder>
      </w:sdtPr>
      <w:sdtContent>
        <w:p w:rsidRPr="00B07BF4" w:rsidR="00544C85" w:rsidP="00544C85" w:rsidRDefault="00544C85" w14:paraId="25584F04" w14:textId="4DED28AF">
          <w:pPr>
            <w:pStyle w:val="sccoversheetstatus"/>
          </w:pPr>
          <w:r>
            <w:t>Committee Report</w:t>
          </w:r>
        </w:p>
      </w:sdtContent>
    </w:sdt>
    <w:sdt>
      <w:sdtPr>
        <w:alias w:val="printed1"/>
        <w:tag w:val="printed1"/>
        <w:id w:val="-1779714481"/>
        <w:placeholder>
          <w:docPart w:val="51B44A3B754C4B3DBB10EB6EB0858B10"/>
        </w:placeholder>
        <w:text/>
      </w:sdtPr>
      <w:sdtContent>
        <w:p w:rsidR="00544C85" w:rsidP="00544C85" w:rsidRDefault="00544C85" w14:paraId="47DC0746" w14:textId="2A35C081">
          <w:pPr>
            <w:pStyle w:val="sccoversheetinfo"/>
          </w:pPr>
          <w:r>
            <w:t>February 5, 2026</w:t>
          </w:r>
        </w:p>
      </w:sdtContent>
    </w:sdt>
    <w:p w:rsidR="00544C85" w:rsidP="00544C85" w:rsidRDefault="00544C85" w14:paraId="5F0FD275" w14:textId="77777777">
      <w:pPr>
        <w:pStyle w:val="sccoversheetinfo"/>
      </w:pPr>
    </w:p>
    <w:sdt>
      <w:sdtPr>
        <w:alias w:val="billnumber"/>
        <w:tag w:val="billnumber"/>
        <w:id w:val="-897512070"/>
        <w:placeholder>
          <w:docPart w:val="51B44A3B754C4B3DBB10EB6EB0858B10"/>
        </w:placeholder>
        <w:text/>
      </w:sdtPr>
      <w:sdtContent>
        <w:p w:rsidRPr="00B07BF4" w:rsidR="00544C85" w:rsidP="00544C85" w:rsidRDefault="00544C85" w14:paraId="7D09BE06" w14:textId="38628573">
          <w:pPr>
            <w:pStyle w:val="sccoversheetbillno"/>
          </w:pPr>
          <w:r>
            <w:t>H. 3530</w:t>
          </w:r>
        </w:p>
      </w:sdtContent>
    </w:sdt>
    <w:p w:rsidR="00544C85" w:rsidP="00544C85" w:rsidRDefault="00544C85" w14:paraId="79CBDF1E" w14:textId="77777777">
      <w:pPr>
        <w:pStyle w:val="sccoversheetsponsor6"/>
        <w:jc w:val="center"/>
      </w:pPr>
    </w:p>
    <w:p w:rsidRPr="00B07BF4" w:rsidR="00544C85" w:rsidP="00544C85" w:rsidRDefault="00544C85" w14:paraId="1D3B7451" w14:textId="064E6A1A">
      <w:pPr>
        <w:pStyle w:val="sccoversheetsponsor6"/>
      </w:pPr>
      <w:r w:rsidRPr="00B07BF4">
        <w:t xml:space="preserve">Introduced by </w:t>
      </w:r>
      <w:sdt>
        <w:sdtPr>
          <w:alias w:val="sponsortype"/>
          <w:tag w:val="sponsortype"/>
          <w:id w:val="1707217765"/>
          <w:placeholder>
            <w:docPart w:val="51B44A3B754C4B3DBB10EB6EB0858B10"/>
          </w:placeholder>
          <w:text/>
        </w:sdtPr>
        <w:sdtContent>
          <w:r>
            <w:t>Reps.</w:t>
          </w:r>
        </w:sdtContent>
      </w:sdt>
      <w:r w:rsidRPr="00B07BF4">
        <w:t xml:space="preserve"> </w:t>
      </w:r>
      <w:sdt>
        <w:sdtPr>
          <w:alias w:val="sponsors"/>
          <w:tag w:val="sponsors"/>
          <w:id w:val="716862734"/>
          <w:placeholder>
            <w:docPart w:val="51B44A3B754C4B3DBB10EB6EB0858B10"/>
          </w:placeholder>
          <w:text/>
        </w:sdtPr>
        <w:sdtContent>
          <w:r>
            <w:t>W. Newton, Pope, Spann-Wilder, Bernstein, Cobb-Hunter, Vaughan, C. Mitchell, Robbins and T. Moore</w:t>
          </w:r>
        </w:sdtContent>
      </w:sdt>
      <w:r w:rsidRPr="00B07BF4">
        <w:t xml:space="preserve"> </w:t>
      </w:r>
    </w:p>
    <w:p w:rsidRPr="00B07BF4" w:rsidR="00544C85" w:rsidP="00544C85" w:rsidRDefault="00544C85" w14:paraId="0CEA08FE" w14:textId="77777777">
      <w:pPr>
        <w:pStyle w:val="sccoversheetsponsor6"/>
      </w:pPr>
    </w:p>
    <w:p w:rsidRPr="00B07BF4" w:rsidR="00544C85" w:rsidP="00544C85" w:rsidRDefault="00544C85" w14:paraId="0967A948" w14:textId="384B8F64">
      <w:pPr>
        <w:pStyle w:val="sccoversheetinfo"/>
      </w:pPr>
      <w:sdt>
        <w:sdtPr>
          <w:alias w:val="typeinitial"/>
          <w:tag w:val="typeinitial"/>
          <w:id w:val="98301346"/>
          <w:placeholder>
            <w:docPart w:val="51B44A3B754C4B3DBB10EB6EB0858B10"/>
          </w:placeholder>
          <w:text/>
        </w:sdtPr>
        <w:sdtContent>
          <w:r>
            <w:t>S</w:t>
          </w:r>
        </w:sdtContent>
      </w:sdt>
      <w:r w:rsidRPr="00B07BF4">
        <w:t xml:space="preserve">. Printed </w:t>
      </w:r>
      <w:sdt>
        <w:sdtPr>
          <w:alias w:val="printed2"/>
          <w:tag w:val="printed2"/>
          <w:id w:val="-774643221"/>
          <w:placeholder>
            <w:docPart w:val="51B44A3B754C4B3DBB10EB6EB0858B10"/>
          </w:placeholder>
          <w:text/>
        </w:sdtPr>
        <w:sdtContent>
          <w:r>
            <w:t>2/5/26</w:t>
          </w:r>
        </w:sdtContent>
      </w:sdt>
      <w:r w:rsidRPr="00B07BF4">
        <w:t>--</w:t>
      </w:r>
      <w:sdt>
        <w:sdtPr>
          <w:alias w:val="residingchamber"/>
          <w:tag w:val="residingchamber"/>
          <w:id w:val="1651789982"/>
          <w:placeholder>
            <w:docPart w:val="51B44A3B754C4B3DBB10EB6EB0858B10"/>
          </w:placeholder>
          <w:text/>
        </w:sdtPr>
        <w:sdtContent>
          <w:r>
            <w:t>H</w:t>
          </w:r>
        </w:sdtContent>
      </w:sdt>
      <w:r w:rsidRPr="00B07BF4">
        <w:t>.</w:t>
      </w:r>
    </w:p>
    <w:p w:rsidRPr="00B07BF4" w:rsidR="00544C85" w:rsidP="00544C85" w:rsidRDefault="00544C85" w14:paraId="68D5DAB0" w14:textId="36FC43AC">
      <w:pPr>
        <w:pStyle w:val="sccoversheetreadfirst"/>
      </w:pPr>
      <w:r w:rsidRPr="00B07BF4">
        <w:t xml:space="preserve">Read the first time </w:t>
      </w:r>
      <w:sdt>
        <w:sdtPr>
          <w:alias w:val="readfirst"/>
          <w:tag w:val="readfirst"/>
          <w:id w:val="-1145275273"/>
          <w:placeholder>
            <w:docPart w:val="51B44A3B754C4B3DBB10EB6EB0858B10"/>
          </w:placeholder>
          <w:text/>
        </w:sdtPr>
        <w:sdtContent>
          <w:r>
            <w:t>January 14, 2025</w:t>
          </w:r>
        </w:sdtContent>
      </w:sdt>
    </w:p>
    <w:p w:rsidRPr="00B07BF4" w:rsidR="00544C85" w:rsidP="00544C85" w:rsidRDefault="00544C85" w14:paraId="6F33803B" w14:textId="77777777">
      <w:pPr>
        <w:pStyle w:val="sccoversheetemptyline"/>
      </w:pPr>
    </w:p>
    <w:p w:rsidRPr="00B07BF4" w:rsidR="00544C85" w:rsidP="00544C85" w:rsidRDefault="00544C85" w14:paraId="25CB3FA9" w14:textId="77777777">
      <w:pPr>
        <w:pStyle w:val="sccoversheetemptyline"/>
        <w:tabs>
          <w:tab w:val="center" w:pos="4493"/>
          <w:tab w:val="right" w:pos="8986"/>
        </w:tabs>
        <w:jc w:val="center"/>
      </w:pPr>
      <w:r w:rsidRPr="00B07BF4">
        <w:t>________</w:t>
      </w:r>
    </w:p>
    <w:p w:rsidRPr="00B07BF4" w:rsidR="00544C85" w:rsidP="00544C85" w:rsidRDefault="00544C85" w14:paraId="0156035A" w14:textId="77777777">
      <w:pPr>
        <w:pStyle w:val="sccoversheetemptyline"/>
        <w:jc w:val="center"/>
        <w:rPr>
          <w:u w:val="single"/>
        </w:rPr>
      </w:pPr>
    </w:p>
    <w:p w:rsidRPr="00B07BF4" w:rsidR="00544C85" w:rsidP="00544C85" w:rsidRDefault="00544C85" w14:paraId="5BCB35B6" w14:textId="2D220CFA">
      <w:pPr>
        <w:pStyle w:val="sccoversheetcommitteereportheader"/>
      </w:pPr>
      <w:r w:rsidRPr="00B07BF4">
        <w:t xml:space="preserve">The committee on </w:t>
      </w:r>
      <w:sdt>
        <w:sdtPr>
          <w:alias w:val="committeename"/>
          <w:tag w:val="committeename"/>
          <w:id w:val="-1151050561"/>
          <w:placeholder>
            <w:docPart w:val="51B44A3B754C4B3DBB10EB6EB0858B10"/>
          </w:placeholder>
          <w:text/>
        </w:sdtPr>
        <w:sdtContent>
          <w:r>
            <w:t>House Judiciary</w:t>
          </w:r>
        </w:sdtContent>
      </w:sdt>
    </w:p>
    <w:p w:rsidRPr="00B07BF4" w:rsidR="00544C85" w:rsidP="00544C85" w:rsidRDefault="00544C85" w14:paraId="1DD872CB" w14:textId="4D14BA8A">
      <w:pPr>
        <w:pStyle w:val="sccommitteereporttitle"/>
      </w:pPr>
      <w:r w:rsidRPr="00B07BF4">
        <w:t xml:space="preserve">To </w:t>
      </w:r>
      <w:proofErr w:type="gramStart"/>
      <w:r w:rsidRPr="00B07BF4">
        <w:t>who</w:t>
      </w:r>
      <w:r>
        <w:t>m</w:t>
      </w:r>
      <w:proofErr w:type="gramEnd"/>
      <w:r w:rsidRPr="00B07BF4">
        <w:t xml:space="preserve"> was referred a </w:t>
      </w:r>
      <w:sdt>
        <w:sdtPr>
          <w:alias w:val="doctype"/>
          <w:tag w:val="doctype"/>
          <w:id w:val="-95182141"/>
          <w:placeholder>
            <w:docPart w:val="51B44A3B754C4B3DBB10EB6EB0858B10"/>
          </w:placeholder>
          <w:text/>
        </w:sdtPr>
        <w:sdtContent>
          <w:r>
            <w:t>Bill</w:t>
          </w:r>
        </w:sdtContent>
      </w:sdt>
      <w:r w:rsidRPr="00B07BF4">
        <w:t xml:space="preserve"> (</w:t>
      </w:r>
      <w:sdt>
        <w:sdtPr>
          <w:alias w:val="billnumber"/>
          <w:tag w:val="billnumber"/>
          <w:id w:val="249784876"/>
          <w:placeholder>
            <w:docPart w:val="51B44A3B754C4B3DBB10EB6EB0858B10"/>
          </w:placeholder>
          <w:text/>
        </w:sdtPr>
        <w:sdtContent>
          <w:r>
            <w:t>H. 3530</w:t>
          </w:r>
        </w:sdtContent>
      </w:sdt>
      <w:r w:rsidRPr="00B07BF4">
        <w:t xml:space="preserve">) </w:t>
      </w:r>
      <w:sdt>
        <w:sdtPr>
          <w:alias w:val="billtitle"/>
          <w:tag w:val="billtitle"/>
          <w:id w:val="660268815"/>
          <w:placeholder>
            <w:docPart w:val="51B44A3B754C4B3DBB10EB6EB0858B10"/>
          </w:placeholder>
          <w:text/>
        </w:sdtPr>
        <w:sdtContent>
          <w:r>
            <w:t xml:space="preserve">to amend the South Carolina Code of Laws by adding Section 2‑19‑115 so as to require candidates for magistrate positions to be reviewed by the </w:t>
          </w:r>
          <w:r w:rsidR="00C47F32">
            <w:t>Judicial Merit Selection</w:t>
          </w:r>
        </w:sdtContent>
      </w:sdt>
      <w:r w:rsidRPr="00B07BF4">
        <w:t>, etc., respectfully</w:t>
      </w:r>
    </w:p>
    <w:p w:rsidRPr="00B07BF4" w:rsidR="00544C85" w:rsidP="00544C85" w:rsidRDefault="00544C85" w14:paraId="13B8955D" w14:textId="77777777">
      <w:pPr>
        <w:pStyle w:val="sccoversheetcommitteereportheader"/>
      </w:pPr>
      <w:r w:rsidRPr="00B07BF4">
        <w:t>Report:</w:t>
      </w:r>
    </w:p>
    <w:sdt>
      <w:sdtPr>
        <w:alias w:val="committeetitle"/>
        <w:tag w:val="committeetitle"/>
        <w:id w:val="1407110167"/>
        <w:placeholder>
          <w:docPart w:val="51B44A3B754C4B3DBB10EB6EB0858B10"/>
        </w:placeholder>
        <w:text/>
      </w:sdtPr>
      <w:sdtContent>
        <w:p w:rsidRPr="00B07BF4" w:rsidR="00544C85" w:rsidP="00544C85" w:rsidRDefault="00544C85" w14:paraId="2B46CC6E" w14:textId="0B24C97A">
          <w:pPr>
            <w:pStyle w:val="sccommitteereporttitle"/>
          </w:pPr>
          <w:r>
            <w:t>That they have duly and carefully considered the same, and recommend that the same do pass with amendment:</w:t>
          </w:r>
        </w:p>
      </w:sdtContent>
    </w:sdt>
    <w:p w:rsidRPr="00B07BF4" w:rsidR="00544C85" w:rsidP="00544C85" w:rsidRDefault="00544C85" w14:paraId="561D61EA" w14:textId="77777777">
      <w:pPr>
        <w:pStyle w:val="sccoversheetcommitteereportemplyline"/>
      </w:pPr>
    </w:p>
    <w:p w:rsidRPr="00C47F32" w:rsidR="00C47F32" w:rsidP="00C47F32" w:rsidRDefault="00544C85" w14:paraId="502B0B31" w14:textId="77777777">
      <w:pPr>
        <w:pStyle w:val="scamendlanginstruction"/>
        <w:spacing w:before="0" w:after="120"/>
        <w:rPr>
          <w:sz w:val="22"/>
        </w:rPr>
      </w:pPr>
      <w:r w:rsidRPr="00B07BF4">
        <w:tab/>
      </w:r>
      <w:bookmarkStart w:name="instruction_30b03cf9a" w:id="0"/>
      <w:r w:rsidRPr="00C47F32" w:rsidR="00C47F32">
        <w:rPr>
          <w:sz w:val="22"/>
        </w:rPr>
        <w:t>Amend the bill, as and if amended, SECTION 3, by striking Section 22-1-15(D) and inserting:</w:t>
      </w:r>
    </w:p>
    <w:p w:rsidRPr="00C47F32" w:rsidR="00C47F32" w:rsidP="00B23A25" w:rsidRDefault="00C47F32" w14:paraId="1E592CE5" w14:textId="205317F1">
      <w:pPr>
        <w:pStyle w:val="scnewcodesection"/>
      </w:pPr>
      <w:r w:rsidRPr="00C47F32">
        <w:tab/>
        <w:t xml:space="preserve">(D) The provisions of Section 22‑1‑10(B)(2)(c) do not apply to a magistrate serving on June 30, </w:t>
      </w:r>
      <w:r w:rsidRPr="00C47F32">
        <w:rPr>
          <w:rStyle w:val="scstrikered"/>
        </w:rPr>
        <w:t>2025</w:t>
      </w:r>
      <w:r w:rsidRPr="00C47F32">
        <w:rPr>
          <w:rStyle w:val="scinsertblue"/>
        </w:rPr>
        <w:t>2026</w:t>
      </w:r>
      <w:r w:rsidRPr="00C47F32">
        <w:t>, during his tenure in office including subsequent reappointments.</w:t>
      </w:r>
    </w:p>
    <w:p w:rsidRPr="00C47F32" w:rsidR="00C47F32" w:rsidP="00C47F32" w:rsidRDefault="00C47F32" w14:paraId="5E1C1BB7" w14:textId="77777777">
      <w:pPr>
        <w:pStyle w:val="sccodifiedsection"/>
      </w:pPr>
      <w:bookmarkStart w:name="instruction_1c9ad1251" w:id="1"/>
      <w:bookmarkEnd w:id="0"/>
      <w:r w:rsidRPr="00C47F32">
        <w:t>Amend the bill further, SECTION 4, by striking Section 22-3-10 and inserting:</w:t>
      </w:r>
    </w:p>
    <w:p w:rsidRPr="00C47F32" w:rsidR="00C47F32" w:rsidP="003600AD" w:rsidRDefault="00C47F32" w14:paraId="7760231A" w14:textId="1DABB2D8">
      <w:pPr>
        <w:pStyle w:val="sccodifiedsection"/>
      </w:pPr>
      <w:r w:rsidRPr="00C47F32">
        <w:tab/>
        <w:t>Section 22‑3‑10.</w:t>
      </w:r>
      <w:r w:rsidRPr="00C47F32">
        <w:tab/>
      </w:r>
      <w:bookmarkStart w:name="ss_T22C3N10SA_lv1_d17320bcI" w:id="2"/>
      <w:r w:rsidRPr="00C47F32">
        <w:rPr>
          <w:rStyle w:val="scinsertblue"/>
        </w:rPr>
        <w:t>(</w:t>
      </w:r>
      <w:bookmarkEnd w:id="2"/>
      <w:r w:rsidRPr="00C47F32">
        <w:rPr>
          <w:rStyle w:val="scinsertblue"/>
        </w:rPr>
        <w:t xml:space="preserve">A) </w:t>
      </w:r>
      <w:r w:rsidRPr="00C47F32">
        <w:t>Magistrates have concurrent civil jurisdiction in the following cases:</w:t>
      </w:r>
    </w:p>
    <w:p w:rsidRPr="00C47F32" w:rsidR="00C47F32" w:rsidP="00C47F32" w:rsidRDefault="00C47F32" w14:paraId="3E2FA4AA" w14:textId="77777777">
      <w:pPr>
        <w:pStyle w:val="sccodifiedsection"/>
      </w:pPr>
      <w:bookmarkStart w:name="instruction_6440ddc48" w:id="3"/>
      <w:bookmarkEnd w:id="1"/>
      <w:r w:rsidRPr="00C47F32">
        <w:t>Amend the bill further, SECTION 4, Section 22-3-10, by adding a subsection to read:</w:t>
      </w:r>
    </w:p>
    <w:p w:rsidRPr="00C47F32" w:rsidR="00C47F32" w:rsidP="003600AD" w:rsidRDefault="00C47F32" w14:paraId="44CCF04A" w14:textId="0C486B4C">
      <w:pPr>
        <w:pStyle w:val="sccodifiedsection"/>
      </w:pPr>
      <w:r w:rsidRPr="00C47F32">
        <w:rPr>
          <w:rStyle w:val="scinsertblue"/>
        </w:rPr>
        <w:tab/>
      </w:r>
      <w:bookmarkStart w:name="ss_T22C3N10SB_lv1_fd7970edI" w:id="4"/>
      <w:r w:rsidRPr="00C47F32">
        <w:rPr>
          <w:rStyle w:val="scinsertblue"/>
        </w:rPr>
        <w:t>(</w:t>
      </w:r>
      <w:bookmarkEnd w:id="4"/>
      <w:r w:rsidRPr="00C47F32">
        <w:rPr>
          <w:rStyle w:val="scinsertblue"/>
        </w:rPr>
        <w:t>B) Limited discovery is allowed in magistrates court in actions provided in this section. The discovery allowed is limited to potential witness disclosures, records intended to be produced at trial, and self-authenticating medical records and bills.</w:t>
      </w:r>
    </w:p>
    <w:p w:rsidRPr="00C47F32" w:rsidR="00C47F32" w:rsidP="00C47F32" w:rsidRDefault="00C47F32" w14:paraId="052B1B42" w14:textId="77777777">
      <w:pPr>
        <w:pStyle w:val="sccodifiedsection"/>
      </w:pPr>
      <w:bookmarkStart w:name="instruction_80fa359d4" w:id="5"/>
      <w:bookmarkEnd w:id="3"/>
      <w:r w:rsidRPr="00C47F32">
        <w:t>Amend the bill further, by adding appropriately numbered SECTIONS to read:</w:t>
      </w:r>
    </w:p>
    <w:p w:rsidRPr="00C47F32" w:rsidR="00C47F32" w:rsidP="00B95AD9" w:rsidRDefault="00C47F32" w14:paraId="61C15451" w14:textId="7CE9AF8A">
      <w:pPr>
        <w:pStyle w:val="scdirectionallanguage"/>
      </w:pPr>
      <w:bookmarkStart w:name="bs_num_10001_7067a9a1fD" w:id="6"/>
      <w:r w:rsidRPr="00C47F32">
        <w:t>S</w:t>
      </w:r>
      <w:bookmarkEnd w:id="6"/>
      <w:r w:rsidRPr="00C47F32">
        <w:t>ECTION X.</w:t>
      </w:r>
      <w:r w:rsidRPr="00C47F32">
        <w:tab/>
      </w:r>
      <w:bookmarkStart w:name="dl_aac3cb62eD" w:id="7"/>
      <w:r w:rsidRPr="00C47F32">
        <w:t>S</w:t>
      </w:r>
      <w:bookmarkEnd w:id="7"/>
      <w:r w:rsidRPr="00C47F32">
        <w:t>ection 22-3-20 of the S.C. Code is amended to read:</w:t>
      </w:r>
    </w:p>
    <w:p w:rsidRPr="00C47F32" w:rsidR="00C47F32" w:rsidRDefault="00C47F32" w14:paraId="50CCA11C" w14:textId="77777777">
      <w:pPr>
        <w:pStyle w:val="sccodifiedsection"/>
      </w:pPr>
    </w:p>
    <w:p w:rsidRPr="00C47F32" w:rsidR="00C47F32" w:rsidRDefault="00C47F32" w14:paraId="554D8869" w14:textId="77777777">
      <w:pPr>
        <w:pStyle w:val="sccodifiedsection"/>
      </w:pPr>
      <w:r w:rsidRPr="00C47F32">
        <w:tab/>
      </w:r>
      <w:bookmarkStart w:name="cs_T22C3N20_19f4aa95cD" w:id="8"/>
      <w:r w:rsidRPr="00C47F32">
        <w:t>S</w:t>
      </w:r>
      <w:bookmarkEnd w:id="8"/>
      <w:r w:rsidRPr="00C47F32">
        <w:t>ection 22-3-20.</w:t>
      </w:r>
      <w:r w:rsidRPr="00C47F32">
        <w:tab/>
      </w:r>
      <w:bookmarkStart w:name="up_9d35c35aI" w:id="9"/>
      <w:r w:rsidRPr="00C47F32">
        <w:t>N</w:t>
      </w:r>
      <w:bookmarkEnd w:id="9"/>
      <w:r w:rsidRPr="00C47F32">
        <w:t>o magistrate shall have cognizance of a civil action:</w:t>
      </w:r>
    </w:p>
    <w:p w:rsidRPr="00C47F32" w:rsidR="00C47F32" w:rsidRDefault="00C47F32" w14:paraId="1A770ACD" w14:textId="77777777">
      <w:pPr>
        <w:pStyle w:val="sccodifiedsection"/>
      </w:pPr>
      <w:r w:rsidRPr="00C47F32">
        <w:tab/>
      </w:r>
      <w:bookmarkStart w:name="ss_T22C3N20S1_lv1_1937ec2ecD" w:id="10"/>
      <w:r w:rsidRPr="00C47F32">
        <w:t>(</w:t>
      </w:r>
      <w:bookmarkEnd w:id="10"/>
      <w:r w:rsidRPr="00C47F32">
        <w:t xml:space="preserve">1) </w:t>
      </w:r>
      <w:proofErr w:type="spellStart"/>
      <w:r w:rsidRPr="00C47F32">
        <w:rPr>
          <w:rStyle w:val="scstrikered"/>
        </w:rPr>
        <w:t>In</w:t>
      </w:r>
      <w:r w:rsidRPr="00C47F32">
        <w:rPr>
          <w:rStyle w:val="scinsertblue"/>
        </w:rPr>
        <w:t>in</w:t>
      </w:r>
      <w:proofErr w:type="spellEnd"/>
      <w:r w:rsidRPr="00C47F32">
        <w:t xml:space="preserve"> which the State is a party, except an action for a penalty and not exceeding one </w:t>
      </w:r>
      <w:r w:rsidRPr="00C47F32">
        <w:rPr>
          <w:rStyle w:val="scinsertblue"/>
        </w:rPr>
        <w:t xml:space="preserve">thousand five </w:t>
      </w:r>
      <w:r w:rsidRPr="00C47F32">
        <w:t xml:space="preserve">hundred </w:t>
      </w:r>
      <w:proofErr w:type="gramStart"/>
      <w:r w:rsidRPr="00C47F32">
        <w:t>dollars;  or</w:t>
      </w:r>
      <w:proofErr w:type="gramEnd"/>
    </w:p>
    <w:p w:rsidRPr="00C47F32" w:rsidR="00C47F32" w:rsidRDefault="00C47F32" w14:paraId="63E6081A" w14:textId="77777777">
      <w:pPr>
        <w:pStyle w:val="sccodifiedsection"/>
      </w:pPr>
      <w:r w:rsidRPr="00C47F32">
        <w:tab/>
      </w:r>
      <w:bookmarkStart w:name="ss_T22C3N20S2_lv1_bc26174b0D" w:id="11"/>
      <w:r w:rsidRPr="00C47F32">
        <w:t>(</w:t>
      </w:r>
      <w:bookmarkEnd w:id="11"/>
      <w:r w:rsidRPr="00C47F32">
        <w:t xml:space="preserve">2) </w:t>
      </w:r>
      <w:proofErr w:type="spellStart"/>
      <w:r w:rsidRPr="00C47F32">
        <w:rPr>
          <w:rStyle w:val="scstrikered"/>
        </w:rPr>
        <w:t>When</w:t>
      </w:r>
      <w:r w:rsidRPr="00C47F32">
        <w:rPr>
          <w:rStyle w:val="scinsertblue"/>
        </w:rPr>
        <w:t>when</w:t>
      </w:r>
      <w:proofErr w:type="spellEnd"/>
      <w:r w:rsidRPr="00C47F32">
        <w:t xml:space="preserve"> the title to real property shall come in question, except as provided in Article 11 of this chapter.</w:t>
      </w:r>
    </w:p>
    <w:p w:rsidRPr="00C47F32" w:rsidR="00C47F32" w:rsidP="00E67DFF" w:rsidRDefault="00C47F32" w14:paraId="0AD1BF0A" w14:textId="77777777"/>
    <w:p w:rsidRPr="00C47F32" w:rsidR="00C47F32" w:rsidRDefault="00C47F32" w14:paraId="2B9AA432" w14:textId="77777777">
      <w:pPr>
        <w:pStyle w:val="scdirectionallanguage"/>
      </w:pPr>
      <w:bookmarkStart w:name="bs_num_10002_2e0fdb7d9D" w:id="12"/>
      <w:r w:rsidRPr="00C47F32">
        <w:t>S</w:t>
      </w:r>
      <w:bookmarkEnd w:id="12"/>
      <w:r w:rsidRPr="00C47F32">
        <w:t>ECTION X.</w:t>
      </w:r>
      <w:r w:rsidRPr="00C47F32">
        <w:tab/>
      </w:r>
      <w:bookmarkStart w:name="dl_73f4d137aD" w:id="13"/>
      <w:r w:rsidRPr="00C47F32">
        <w:t>A</w:t>
      </w:r>
      <w:bookmarkEnd w:id="13"/>
      <w:r w:rsidRPr="00C47F32">
        <w:t>rticle 1, Chapter 7, Title 18 of the S.C. Code is amended by adding:</w:t>
      </w:r>
    </w:p>
    <w:p w:rsidRPr="00C47F32" w:rsidR="00C47F32" w:rsidRDefault="00C47F32" w14:paraId="6699E987" w14:textId="77777777">
      <w:pPr>
        <w:pStyle w:val="scnewcodesection"/>
        <w:rPr>
          <w:rStyle w:val="scinsert"/>
        </w:rPr>
      </w:pPr>
    </w:p>
    <w:p w:rsidRPr="00C47F32" w:rsidR="00C47F32" w:rsidRDefault="00C47F32" w14:paraId="39A0D84E" w14:textId="235B3414">
      <w:pPr>
        <w:pStyle w:val="scnewcodesection"/>
        <w:rPr>
          <w:rStyle w:val="scinsert"/>
        </w:rPr>
      </w:pPr>
      <w:r w:rsidRPr="00C47F32">
        <w:tab/>
      </w:r>
      <w:bookmarkStart w:name="ns_T18C7N95_5ac4ec1d6D" w:id="14"/>
      <w:r w:rsidRPr="00C47F32">
        <w:t>S</w:t>
      </w:r>
      <w:bookmarkEnd w:id="14"/>
      <w:r w:rsidRPr="00C47F32">
        <w:t>ection 18-7-95.</w:t>
      </w:r>
      <w:r w:rsidRPr="00C47F32">
        <w:tab/>
        <w:t>If a magistrate fails to comply with Sections 18-7-60, 18-7-70, or 18-7-80, or orders issued pursuant to these sections, an appellate court, in its discretion, may declare a magistrate unavailable as contemplated pursuant to Section 18-7-90.</w:t>
      </w:r>
    </w:p>
    <w:p w:rsidRPr="00C47F32" w:rsidR="00C47F32" w:rsidP="00C47F32" w:rsidRDefault="00C47F32" w14:paraId="6A96F044" w14:textId="77777777">
      <w:pPr>
        <w:pStyle w:val="sccodifiedsection"/>
      </w:pPr>
      <w:bookmarkStart w:name="instruction_ea89abc68" w:id="15"/>
      <w:bookmarkEnd w:id="5"/>
      <w:r w:rsidRPr="00C47F32">
        <w:t xml:space="preserve">Amend the bill further, SECTION 7, by striking </w:t>
      </w:r>
      <w:proofErr w:type="gramStart"/>
      <w:r w:rsidRPr="00C47F32">
        <w:t>Section  and</w:t>
      </w:r>
      <w:proofErr w:type="gramEnd"/>
      <w:r w:rsidRPr="00C47F32">
        <w:t xml:space="preserve"> inserting:</w:t>
      </w:r>
    </w:p>
    <w:p w:rsidRPr="00C47F32" w:rsidR="00C47F32" w:rsidP="0059083C" w:rsidRDefault="00C47F32" w14:paraId="3B8C48EE" w14:textId="49B4422A">
      <w:pPr>
        <w:pStyle w:val="scnoncodifiedsection"/>
      </w:pPr>
      <w:r w:rsidRPr="00C47F32">
        <w:t>SECTION 7.</w:t>
      </w:r>
      <w:r w:rsidRPr="00C47F32">
        <w:tab/>
        <w:t xml:space="preserve">This act takes effect on July 1, </w:t>
      </w:r>
      <w:r w:rsidRPr="00C47F32">
        <w:rPr>
          <w:rStyle w:val="scstrikered"/>
        </w:rPr>
        <w:t>2025</w:t>
      </w:r>
      <w:r w:rsidRPr="00C47F32">
        <w:rPr>
          <w:rStyle w:val="scinsertblue"/>
        </w:rPr>
        <w:t xml:space="preserve">2026; except that SECTION 4 takes effect on July 1, 2028, and SECTION 5 takes effect on July 1, </w:t>
      </w:r>
      <w:proofErr w:type="gramStart"/>
      <w:r w:rsidRPr="00C47F32">
        <w:rPr>
          <w:rStyle w:val="scinsertblue"/>
        </w:rPr>
        <w:t>2030.</w:t>
      </w:r>
      <w:r w:rsidRPr="00C47F32">
        <w:t>.</w:t>
      </w:r>
      <w:proofErr w:type="gramEnd"/>
    </w:p>
    <w:bookmarkEnd w:id="15"/>
    <w:p w:rsidRPr="00C47F32" w:rsidR="00C47F32" w:rsidP="00C47F32" w:rsidRDefault="00C47F32" w14:paraId="0FD69F57" w14:textId="77777777">
      <w:pPr>
        <w:pStyle w:val="sccommitteereporttitle"/>
      </w:pPr>
      <w:r w:rsidRPr="00C47F32">
        <w:t>Renumber sections to conform.</w:t>
      </w:r>
    </w:p>
    <w:p w:rsidRPr="00C47F32" w:rsidR="00C47F32" w:rsidP="00C47F32" w:rsidRDefault="00C47F32" w14:paraId="37AB8E05" w14:textId="77777777">
      <w:pPr>
        <w:pStyle w:val="sccommitteereporttitle"/>
      </w:pPr>
      <w:r w:rsidRPr="00C47F32">
        <w:t>Amend title to conform.</w:t>
      </w:r>
    </w:p>
    <w:p w:rsidRPr="00B07BF4" w:rsidR="00544C85" w:rsidP="00544C85" w:rsidRDefault="00544C85" w14:paraId="469A8F03" w14:textId="5C98CDBB">
      <w:pPr>
        <w:pStyle w:val="sccoversheetcommitteereportemplyline"/>
      </w:pPr>
    </w:p>
    <w:p w:rsidRPr="00B07BF4" w:rsidR="00544C85" w:rsidP="00544C85" w:rsidRDefault="00544C85" w14:paraId="326D319E" w14:textId="35786556">
      <w:pPr>
        <w:pStyle w:val="sccoversheetcommitteereportchairperson"/>
      </w:pPr>
      <w:sdt>
        <w:sdtPr>
          <w:alias w:val="chairperson"/>
          <w:tag w:val="chairperson"/>
          <w:id w:val="-1033958730"/>
          <w:placeholder>
            <w:docPart w:val="51B44A3B754C4B3DBB10EB6EB0858B10"/>
          </w:placeholder>
          <w:text/>
        </w:sdtPr>
        <w:sdtContent>
          <w:r>
            <w:t>W. NEWTON</w:t>
          </w:r>
        </w:sdtContent>
      </w:sdt>
      <w:r w:rsidRPr="00B07BF4">
        <w:t xml:space="preserve"> for Committee.</w:t>
      </w:r>
    </w:p>
    <w:p w:rsidRPr="00B07BF4" w:rsidR="00544C85" w:rsidP="00544C85" w:rsidRDefault="00544C85" w14:paraId="221557D6" w14:textId="77777777">
      <w:pPr>
        <w:pStyle w:val="sccoversheetcommitteereportemplyline"/>
      </w:pPr>
    </w:p>
    <w:p w:rsidRPr="00B07BF4" w:rsidR="00544C85" w:rsidP="00544C85" w:rsidRDefault="00544C85" w14:paraId="24EB0136" w14:textId="77777777">
      <w:pPr>
        <w:pStyle w:val="sccoversheetcommitteereportemplyline"/>
      </w:pPr>
    </w:p>
    <w:p w:rsidRPr="00B07BF4" w:rsidR="00544C85" w:rsidP="00544C85" w:rsidRDefault="00544C85" w14:paraId="669A48FC" w14:textId="77777777">
      <w:pPr>
        <w:pStyle w:val="sccoversheetFISheader"/>
      </w:pPr>
      <w:r w:rsidRPr="00B07BF4">
        <w:t>statement of estimated fiscal impact</w:t>
      </w:r>
    </w:p>
    <w:p w:rsidRPr="00B07BF4" w:rsidR="00544C85" w:rsidP="00544C85" w:rsidRDefault="00544C85" w14:paraId="47EED99E" w14:textId="77777777">
      <w:pPr>
        <w:pStyle w:val="sccoversheetFISsectionheaders"/>
      </w:pPr>
      <w:r w:rsidRPr="00B07BF4">
        <w:t>Explanation of Fiscal Impact</w:t>
      </w:r>
    </w:p>
    <w:p w:rsidR="00C47F32" w:rsidP="00C47F32" w:rsidRDefault="00C47F32" w14:paraId="520044CE" w14:textId="77777777">
      <w:pPr>
        <w:pStyle w:val="sccoversheetFISsectionheaders"/>
      </w:pPr>
      <w:r>
        <w:t>State Expenditure</w:t>
      </w:r>
    </w:p>
    <w:p w:rsidR="00C47F32" w:rsidP="00C47F32" w:rsidRDefault="00C47F32" w14:paraId="144166E0" w14:textId="77777777">
      <w:pPr>
        <w:pStyle w:val="sccoversheetFISsectioninfo"/>
      </w:pPr>
      <w:r>
        <w:t xml:space="preserve">This bill makes several changes to the appointment process, requirements, and jurisdiction of magistrates in the state. Under the bill, the Senate is required to forward prospective magistrate candidates to the </w:t>
      </w:r>
      <w:proofErr w:type="spellStart"/>
      <w:r>
        <w:t>JMSC</w:t>
      </w:r>
      <w:proofErr w:type="spellEnd"/>
      <w:r>
        <w:t xml:space="preserve"> for review in the same manner as other judicial vacancies. A report by </w:t>
      </w:r>
      <w:proofErr w:type="spellStart"/>
      <w:r>
        <w:t>JMSC</w:t>
      </w:r>
      <w:proofErr w:type="spellEnd"/>
      <w:r>
        <w:t xml:space="preserve"> must then be submitted to the Senate and the Governor prior to the Governor’s appointment. Currently, senatorial delegations determine the individuals to be recommended to the Governor for appointment pursuant to Section 22-2-10, or a nonpartisan preferential election is held pursuant to Section 22-2-15, both of which are repealed by the bill. </w:t>
      </w:r>
      <w:r w:rsidRPr="005F597D">
        <w:t>This bill specifies that a magistrate may serve in a holdover capacity for no more than 14 days from the expiration of his term, and the Governor may make a temporary appointment if the Senate has not given advice and consent for a new appointment within this holdover timeframe.</w:t>
      </w:r>
      <w:r>
        <w:t xml:space="preserve"> The bill adds the requirement that beginning July 1, 2025, a magistrate appointee must have received a juris doctor degree and be a member in good standing with the South Carolina Bar. </w:t>
      </w:r>
    </w:p>
    <w:p w:rsidR="00C47F32" w:rsidP="00C47F32" w:rsidRDefault="00C47F32" w14:paraId="26110076" w14:textId="77777777">
      <w:pPr>
        <w:pStyle w:val="sccoversheetFISsectioninfo"/>
      </w:pPr>
      <w:r>
        <w:t xml:space="preserve">The bill increases the concurrent civil jurisdiction of magistrates from the current $7,500 limit for civil claims to claims not to exceed $25,000. The bill also increases the limits on criminal cases that magistrates may hear from the current fine or forfeiture limit of $500 or imprisonment of no more than 30 days to up to $25,000 or imprisonment not exceeding 1 year. </w:t>
      </w:r>
    </w:p>
    <w:p w:rsidR="00C47F32" w:rsidP="00C47F32" w:rsidRDefault="00C47F32" w14:paraId="754B6590" w14:textId="77777777">
      <w:pPr>
        <w:pStyle w:val="sccoversheetFISsectioninfo"/>
      </w:pPr>
    </w:p>
    <w:p w:rsidR="00C47F32" w:rsidP="00C47F32" w:rsidRDefault="00C47F32" w14:paraId="68843614" w14:textId="77777777">
      <w:pPr>
        <w:pStyle w:val="sccoversheetFISsectioninfo"/>
      </w:pPr>
      <w:r w:rsidRPr="00AB198E">
        <w:rPr>
          <w:b/>
          <w:bCs/>
        </w:rPr>
        <w:t>Judicial.</w:t>
      </w:r>
      <w:r>
        <w:t xml:space="preserve"> </w:t>
      </w:r>
      <w:r w:rsidRPr="005F597D">
        <w:t>The bill expands concurrent jurisdiction for magistrate court</w:t>
      </w:r>
      <w:r>
        <w:t xml:space="preserve"> for certain civil actions</w:t>
      </w:r>
      <w:r w:rsidRPr="005F597D">
        <w:t xml:space="preserve"> </w:t>
      </w:r>
      <w:r>
        <w:t>and criminal actions.</w:t>
      </w:r>
      <w:r w:rsidRPr="005F597D">
        <w:t xml:space="preserve"> </w:t>
      </w:r>
      <w:r>
        <w:t xml:space="preserve">Judicial reports that from July 1, 2024, to June 30, 2025, there were 6,886 misdemeanors disposed of in general sessions court, which would have been eligible for disposition in magistrate court under this bill. However, Judicial states that </w:t>
      </w:r>
      <w:r w:rsidRPr="00DA03D8">
        <w:t>increasing magistrate</w:t>
      </w:r>
      <w:r>
        <w:t>-</w:t>
      </w:r>
      <w:r w:rsidRPr="00DA03D8">
        <w:t>level criminal jurisdiction could result in more</w:t>
      </w:r>
      <w:r>
        <w:t xml:space="preserve"> cases appealed</w:t>
      </w:r>
      <w:r w:rsidRPr="00DA03D8">
        <w:t xml:space="preserve"> to the </w:t>
      </w:r>
      <w:r>
        <w:t>circuit court</w:t>
      </w:r>
      <w:r w:rsidRPr="00DA03D8">
        <w:t>.</w:t>
      </w:r>
      <w:r>
        <w:t xml:space="preserve"> Judicial is further unable to estimate the number of plaintiffs who filed civil cases in the court of common pleas that would now choose to file a civil case in magistrate court. Since jurisdiction remains concurrent, Judicial indicates that it is possible that litigants would choose to continue to pursue relief in the court of common pleas. </w:t>
      </w:r>
      <w:r w:rsidRPr="00AB198E">
        <w:t>For plaintiffs who file cases in magistrate courts, an appeal would go to circuit court, thus</w:t>
      </w:r>
      <w:r>
        <w:t xml:space="preserve"> further</w:t>
      </w:r>
      <w:r w:rsidRPr="00AB198E">
        <w:t xml:space="preserve"> increasing the number of cases </w:t>
      </w:r>
      <w:r>
        <w:t>handled circuit court</w:t>
      </w:r>
      <w:r w:rsidRPr="00AB198E">
        <w:t xml:space="preserve"> in its appellate capacity.</w:t>
      </w:r>
      <w:r>
        <w:t xml:space="preserve"> While the potential change in the number of cases is unknown, </w:t>
      </w:r>
      <w:r>
        <w:rPr>
          <w:rFonts w:cs="Times New Roman"/>
          <w:szCs w:val="24"/>
        </w:rPr>
        <w:t xml:space="preserve">Judicial currently anticipates that the </w:t>
      </w:r>
      <w:r w:rsidRPr="00E6300F">
        <w:rPr>
          <w:rFonts w:cs="Times New Roman"/>
          <w:szCs w:val="24"/>
        </w:rPr>
        <w:t>caseload can be managed within existing appropriations.</w:t>
      </w:r>
      <w:r>
        <w:rPr>
          <w:rFonts w:cs="Times New Roman"/>
          <w:szCs w:val="24"/>
        </w:rPr>
        <w:t xml:space="preserve"> </w:t>
      </w:r>
    </w:p>
    <w:p w:rsidR="00C47F32" w:rsidP="00C47F32" w:rsidRDefault="00C47F32" w14:paraId="331B8558" w14:textId="77777777">
      <w:pPr>
        <w:pStyle w:val="sccoversheetFISsectioninfo"/>
        <w:rPr>
          <w:b/>
          <w:bCs/>
        </w:rPr>
      </w:pPr>
    </w:p>
    <w:p w:rsidR="00C47F32" w:rsidP="00C47F32" w:rsidRDefault="00C47F32" w14:paraId="41D73FE9" w14:textId="77777777">
      <w:pPr>
        <w:pStyle w:val="sccoversheetFISsectioninfo"/>
      </w:pPr>
      <w:r w:rsidRPr="00B80ADF">
        <w:rPr>
          <w:b/>
          <w:bCs/>
        </w:rPr>
        <w:t>House of Representatives and the Senate.</w:t>
      </w:r>
      <w:r>
        <w:t xml:space="preserve"> The House of Representatives and the Senate indicate that the requirements of the bill, including </w:t>
      </w:r>
      <w:proofErr w:type="spellStart"/>
      <w:r>
        <w:t>JMSC</w:t>
      </w:r>
      <w:proofErr w:type="spellEnd"/>
      <w:r>
        <w:t xml:space="preserve"> review of prospective magistrate candidates, will be managed under normal operations for the legislative bodies. Therefore, this bill will have no impact on the House of Representatives or the Senate. </w:t>
      </w:r>
    </w:p>
    <w:p w:rsidR="00C47F32" w:rsidP="00C47F32" w:rsidRDefault="00C47F32" w14:paraId="79BB974C" w14:textId="77777777">
      <w:pPr>
        <w:pStyle w:val="sccoversheetFISsectioninfo"/>
      </w:pPr>
    </w:p>
    <w:p w:rsidR="00C47F32" w:rsidP="00C47F32" w:rsidRDefault="00C47F32" w14:paraId="3BD35536" w14:textId="77777777">
      <w:pPr>
        <w:pStyle w:val="sccoversheetFISsectionheaders"/>
      </w:pPr>
      <w:r>
        <w:t>State Revenue</w:t>
      </w:r>
    </w:p>
    <w:p w:rsidR="00C47F32" w:rsidP="00C47F32" w:rsidRDefault="00C47F32" w14:paraId="5930F509" w14:textId="77777777">
      <w:pPr>
        <w:pStyle w:val="sccoversheetFISsectioninfo"/>
      </w:pPr>
      <w:r>
        <w:t xml:space="preserve">This bill may </w:t>
      </w:r>
      <w:proofErr w:type="gramStart"/>
      <w:r>
        <w:t>impact</w:t>
      </w:r>
      <w:proofErr w:type="gramEnd"/>
      <w:r>
        <w:t xml:space="preserve"> fine and fee revenue, depending on the number of cases that shift to </w:t>
      </w:r>
      <w:proofErr w:type="gramStart"/>
      <w:r>
        <w:t>magistrates</w:t>
      </w:r>
      <w:proofErr w:type="gramEnd"/>
      <w:r>
        <w:t xml:space="preserve"> court under the expanded civil and criminal jurisdiction. </w:t>
      </w:r>
      <w:r w:rsidRPr="00772316">
        <w:rPr>
          <w:rFonts w:cs="Times New Roman"/>
          <w:szCs w:val="24"/>
        </w:rPr>
        <w:t>Court fines and fees are distributed to the General Fund</w:t>
      </w:r>
      <w:r>
        <w:rPr>
          <w:rFonts w:cs="Times New Roman"/>
          <w:szCs w:val="24"/>
        </w:rPr>
        <w:t xml:space="preserve">, </w:t>
      </w:r>
      <w:r w:rsidRPr="00772316">
        <w:rPr>
          <w:rFonts w:cs="Times New Roman"/>
          <w:szCs w:val="24"/>
        </w:rPr>
        <w:t>Other Funds</w:t>
      </w:r>
      <w:r>
        <w:rPr>
          <w:rFonts w:cs="Times New Roman"/>
          <w:szCs w:val="24"/>
        </w:rPr>
        <w:t>, and local funds</w:t>
      </w:r>
      <w:r w:rsidRPr="00772316">
        <w:rPr>
          <w:rFonts w:cs="Times New Roman"/>
          <w:szCs w:val="24"/>
        </w:rPr>
        <w:t>.</w:t>
      </w:r>
      <w:r w:rsidRPr="00631081">
        <w:rPr>
          <w:rFonts w:cs="Times New Roman"/>
          <w:szCs w:val="24"/>
        </w:rPr>
        <w:t xml:space="preserve"> </w:t>
      </w:r>
      <w:r w:rsidRPr="00772316">
        <w:rPr>
          <w:rFonts w:cs="Times New Roman"/>
          <w:szCs w:val="24"/>
        </w:rPr>
        <w:t xml:space="preserve">Therefore, this bill may result </w:t>
      </w:r>
      <w:r>
        <w:rPr>
          <w:rFonts w:cs="Times New Roman"/>
          <w:szCs w:val="24"/>
        </w:rPr>
        <w:t>in a change</w:t>
      </w:r>
      <w:r w:rsidRPr="00772316">
        <w:rPr>
          <w:rFonts w:cs="Times New Roman"/>
          <w:szCs w:val="24"/>
        </w:rPr>
        <w:t xml:space="preserve"> to General Fund</w:t>
      </w:r>
      <w:r>
        <w:rPr>
          <w:rFonts w:cs="Times New Roman"/>
          <w:szCs w:val="24"/>
        </w:rPr>
        <w:t xml:space="preserve"> and </w:t>
      </w:r>
      <w:r w:rsidRPr="00772316">
        <w:rPr>
          <w:rFonts w:cs="Times New Roman"/>
          <w:szCs w:val="24"/>
        </w:rPr>
        <w:t xml:space="preserve">Other </w:t>
      </w:r>
      <w:proofErr w:type="gramStart"/>
      <w:r w:rsidRPr="00772316">
        <w:rPr>
          <w:rFonts w:cs="Times New Roman"/>
          <w:szCs w:val="24"/>
        </w:rPr>
        <w:t>Funds</w:t>
      </w:r>
      <w:proofErr w:type="gramEnd"/>
      <w:r>
        <w:rPr>
          <w:rFonts w:cs="Times New Roman"/>
          <w:szCs w:val="24"/>
        </w:rPr>
        <w:t xml:space="preserve"> </w:t>
      </w:r>
      <w:r w:rsidRPr="00772316">
        <w:rPr>
          <w:rFonts w:cs="Times New Roman"/>
          <w:szCs w:val="24"/>
        </w:rPr>
        <w:t xml:space="preserve">revenue </w:t>
      </w:r>
      <w:r>
        <w:rPr>
          <w:rFonts w:cs="Times New Roman"/>
          <w:szCs w:val="24"/>
        </w:rPr>
        <w:t>depending on the change in fines and fees collected.</w:t>
      </w:r>
    </w:p>
    <w:p w:rsidR="00C47F32" w:rsidP="00C47F32" w:rsidRDefault="00C47F32" w14:paraId="4635389B" w14:textId="77777777">
      <w:pPr>
        <w:pStyle w:val="sccoversheetFISsectioninfo"/>
        <w:rPr>
          <w:b/>
          <w:bCs/>
        </w:rPr>
      </w:pPr>
    </w:p>
    <w:p w:rsidR="00C47F32" w:rsidP="00C47F32" w:rsidRDefault="00C47F32" w14:paraId="524BA8A1" w14:textId="77777777">
      <w:pPr>
        <w:pStyle w:val="sccoversheetFISsectionheaders"/>
      </w:pPr>
      <w:r>
        <w:t>Local Expenditure</w:t>
      </w:r>
    </w:p>
    <w:p w:rsidR="00C47F32" w:rsidP="00C47F32" w:rsidRDefault="00C47F32" w14:paraId="5DF3B7BE" w14:textId="77777777">
      <w:pPr>
        <w:pStyle w:val="sccoversheetFISsectioninfo"/>
      </w:pPr>
      <w:r>
        <w:t xml:space="preserve">This bill makes several changes to the appointment process, requirements, and jurisdiction of magistrates in the state. The bill increases concurrent civil jurisdiction for magistrate </w:t>
      </w:r>
      <w:proofErr w:type="gramStart"/>
      <w:r>
        <w:t>court</w:t>
      </w:r>
      <w:proofErr w:type="gramEnd"/>
      <w:r>
        <w:t xml:space="preserve"> from $7,500 to 25,000 and provides </w:t>
      </w:r>
      <w:proofErr w:type="gramStart"/>
      <w:r>
        <w:t>jurisdiction</w:t>
      </w:r>
      <w:proofErr w:type="gramEnd"/>
      <w:r>
        <w:t xml:space="preserve"> for all criminal offenses with fine or forfeiture of no more than $25,000 or imprisonment for no more than 1 year, an increase from current limits of $500 or imprisonment for no more than 30 days.</w:t>
      </w:r>
    </w:p>
    <w:p w:rsidRPr="00AE544D" w:rsidR="00C47F32" w:rsidP="00C47F32" w:rsidRDefault="00C47F32" w14:paraId="5B7E3328" w14:textId="77777777">
      <w:pPr>
        <w:pStyle w:val="sccoversheetFISsectioninfo"/>
      </w:pPr>
      <w:r>
        <w:t xml:space="preserve">RFA surveyed all counties in the state and received responses from Charleston, Horry, Cherokee, Lancaster, and Edgefield Counties on the potential fiscal impact of this bill. All responding counties indicate that the increased jurisdiction under the bill would increase the number of cases heard in magistrates court and likely require additional personnel and expanded court operations to handle the increased caseload. Horry County estimates that an additional magistrate office would need to be established, at an additional cost of $1,450,000 in FY 2026-27 and $450,000 in each year thereafter for three additional personnel. Charleston, Cherokee, Lancaster, and Edgefield Counties all expressed concerns regarding the impact that increasing the jurisdiction on caseloads as well as the impact that requiring magistrates to obtain a juris doctor degree would have on the county’s ability to replace magistrates when vacancies arise due to the disparity in current magistrate compensation when compared to other judicial and legal roles that require a juris doctor degree. As a result, the responding counties indicate that compensation for magistrates would likely need to increase, further increasing the local expenditure impact of the bill. </w:t>
      </w:r>
    </w:p>
    <w:p w:rsidR="00C47F32" w:rsidP="00C47F32" w:rsidRDefault="00C47F32" w14:paraId="137D6AEA" w14:textId="77777777">
      <w:pPr>
        <w:pStyle w:val="sccoversheetFISsectioninfo"/>
        <w:rPr>
          <w:b/>
          <w:bCs/>
        </w:rPr>
      </w:pPr>
    </w:p>
    <w:p w:rsidRPr="00B07BF4" w:rsidR="00544C85" w:rsidP="00544C85" w:rsidRDefault="00544C85" w14:paraId="1A284D16" w14:textId="34CDB2A8">
      <w:pPr>
        <w:pStyle w:val="sccoversheetFISsectioninfo"/>
      </w:pPr>
    </w:p>
    <w:p w:rsidRPr="00B07BF4" w:rsidR="00544C85" w:rsidP="00544C85" w:rsidRDefault="00544C85" w14:paraId="17220549" w14:textId="0688338B">
      <w:pPr>
        <w:pStyle w:val="sccoversheetFISdirector"/>
      </w:pPr>
      <w:sdt>
        <w:sdtPr>
          <w:alias w:val="director"/>
          <w:tag w:val="director"/>
          <w:id w:val="-1654141734"/>
          <w:placeholder>
            <w:docPart w:val="51B44A3B754C4B3DBB10EB6EB0858B10"/>
          </w:placeholder>
          <w:text/>
        </w:sdtPr>
        <w:sdtContent>
          <w:r>
            <w:t>Frank A. Rainwater</w:t>
          </w:r>
        </w:sdtContent>
      </w:sdt>
      <w:r w:rsidRPr="00B07BF4">
        <w:t>, Executive Director</w:t>
      </w:r>
    </w:p>
    <w:p w:rsidRPr="00B07BF4" w:rsidR="00544C85" w:rsidP="00544C85" w:rsidRDefault="00544C85" w14:paraId="0F316F27" w14:textId="77777777">
      <w:pPr>
        <w:pStyle w:val="sccoversheetFISdirector"/>
      </w:pPr>
      <w:r w:rsidRPr="00B07BF4">
        <w:t>Revenue and Fiscal Affairs Office</w:t>
      </w:r>
    </w:p>
    <w:p w:rsidRPr="00B07BF4" w:rsidR="00544C85" w:rsidP="00544C85" w:rsidRDefault="00544C85" w14:paraId="7681F665" w14:textId="77777777">
      <w:pPr>
        <w:pStyle w:val="sccoversheetFISheader"/>
      </w:pPr>
    </w:p>
    <w:p w:rsidR="00544C85" w:rsidP="00544C85" w:rsidRDefault="00544C85" w14:paraId="72D6689D" w14:textId="77777777">
      <w:pPr>
        <w:pStyle w:val="sccoversheetemptyline"/>
        <w:jc w:val="center"/>
        <w:sectPr w:rsidR="00544C85" w:rsidSect="00544C85">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544C85" w:rsidP="00544C85" w:rsidRDefault="00544C85" w14:paraId="26784CD7" w14:textId="77777777">
      <w:pPr>
        <w:pStyle w:val="sccoversheetemptyline"/>
      </w:pPr>
    </w:p>
    <w:p w:rsidRPr="00BB0725" w:rsidR="00A73EFA" w:rsidP="006F4A6D" w:rsidRDefault="00A73EFA" w14:paraId="7B72410E" w14:textId="1D231BCE">
      <w:pPr>
        <w:pStyle w:val="scemptylineheader"/>
      </w:pPr>
    </w:p>
    <w:p w:rsidRPr="00BB0725" w:rsidR="00A73EFA" w:rsidP="006F4A6D" w:rsidRDefault="00A73EFA" w14:paraId="6AD935C9" w14:textId="66EE6967">
      <w:pPr>
        <w:pStyle w:val="scemptylineheader"/>
      </w:pPr>
    </w:p>
    <w:p w:rsidRPr="00DF3B44" w:rsidR="00A73EFA" w:rsidP="006F4A6D" w:rsidRDefault="00A73EFA" w14:paraId="51A98227" w14:textId="634E7DC4">
      <w:pPr>
        <w:pStyle w:val="scemptylineheader"/>
      </w:pPr>
    </w:p>
    <w:p w:rsidRPr="00DF3B44" w:rsidR="00A73EFA" w:rsidP="006F4A6D" w:rsidRDefault="00A73EFA" w14:paraId="3858851A" w14:textId="553BB0E1">
      <w:pPr>
        <w:pStyle w:val="scemptylineheader"/>
      </w:pPr>
    </w:p>
    <w:p w:rsidRPr="00DF3B44" w:rsidR="00A73EFA" w:rsidP="006F4A6D" w:rsidRDefault="00A73EFA" w14:paraId="4E3DDE20" w14:textId="6DFD780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713D3" w14:paraId="40FEFADA" w14:textId="624132FC">
          <w:pPr>
            <w:pStyle w:val="scbilltitle"/>
          </w:pPr>
          <w:r>
            <w:t>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w:t>
          </w:r>
          <w:r w:rsidR="00033F1A">
            <w:t>’</w:t>
          </w:r>
          <w:r>
            <w:t xml:space="preserve">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sdtContent>
    </w:sdt>
    <w:bookmarkStart w:name="at_839a5a6e6" w:displacedByCustomXml="prev" w:id="16"/>
    <w:bookmarkEnd w:id="16"/>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a0383341" w:id="17"/>
      <w:r w:rsidRPr="0094541D">
        <w:t>B</w:t>
      </w:r>
      <w:bookmarkEnd w:id="17"/>
      <w:r w:rsidRPr="0094541D">
        <w:t>e it enacted by the General Assembly of the State of South Carolina:</w:t>
      </w:r>
    </w:p>
    <w:p w:rsidR="00472AA0" w:rsidP="00472AA0" w:rsidRDefault="00472AA0" w14:paraId="2C6E2FA2" w14:textId="77777777">
      <w:pPr>
        <w:pStyle w:val="scemptyline"/>
      </w:pPr>
    </w:p>
    <w:p w:rsidR="003C07E5" w:rsidP="003C07E5" w:rsidRDefault="00472AA0" w14:paraId="7987DF48" w14:textId="77777777">
      <w:pPr>
        <w:pStyle w:val="scdirectionallanguage"/>
      </w:pPr>
      <w:bookmarkStart w:name="bs_num_1_0df1b5591" w:id="18"/>
      <w:r>
        <w:t>S</w:t>
      </w:r>
      <w:bookmarkEnd w:id="18"/>
      <w:r>
        <w:t>ECTION 1.</w:t>
      </w:r>
      <w:r>
        <w:tab/>
      </w:r>
      <w:bookmarkStart w:name="dl_af519fe7e" w:id="19"/>
      <w:r w:rsidR="003C07E5">
        <w:t>C</w:t>
      </w:r>
      <w:bookmarkEnd w:id="19"/>
      <w:r w:rsidR="003C07E5">
        <w:t>hapter 19, Title 2 of the S.C. Code is amended by adding:</w:t>
      </w:r>
    </w:p>
    <w:p w:rsidR="003C07E5" w:rsidP="003C07E5" w:rsidRDefault="003C07E5" w14:paraId="1887831A" w14:textId="77777777">
      <w:pPr>
        <w:pStyle w:val="scnewcodesection"/>
      </w:pPr>
    </w:p>
    <w:p w:rsidR="00472AA0" w:rsidP="003C07E5" w:rsidRDefault="003C07E5" w14:paraId="423E9127" w14:textId="531D665B">
      <w:pPr>
        <w:pStyle w:val="scnewcodesection"/>
      </w:pPr>
      <w:r>
        <w:tab/>
      </w:r>
      <w:bookmarkStart w:name="ns_T2C19N115_5c6f6a0a6" w:id="20"/>
      <w:r>
        <w:t>S</w:t>
      </w:r>
      <w:bookmarkEnd w:id="20"/>
      <w:r>
        <w:t>ection 2‑19‑115.</w:t>
      </w:r>
      <w:r>
        <w:tab/>
      </w:r>
      <w:bookmarkStart w:name="ss_T2C19N115SA_lv1_b687d01e9" w:id="21"/>
      <w:r w:rsidR="00EB2AA9">
        <w:t>(</w:t>
      </w:r>
      <w:bookmarkEnd w:id="21"/>
      <w:r w:rsidR="00EB2AA9">
        <w:t xml:space="preserve">A) Upon a magistrate </w:t>
      </w:r>
      <w:r w:rsidR="0073056A">
        <w:t xml:space="preserve">position </w:t>
      </w:r>
      <w:r w:rsidR="00EB2AA9">
        <w:t xml:space="preserve">vacancy, the Senate shall forward a magistrate candidate to the Judicial Merit Selection Commission for review. The commission shall conduct the same review as for other judicial candidates and may conduct a public hearing in the same manner as other judicial candidates pursuant to the provisions of this chapter as the commission deems necessary. The commission shall forward a report on a magistrate candidate’s qualifications to the Senate and Governor prior to the Governor’s appointment. The Governor’s appointment process followed by advice and consent of the Senate is pursuant to the provisions of Section 22‑1‑10. </w:t>
      </w:r>
      <w:r w:rsidRPr="00A40E1A" w:rsidR="00A40E1A">
        <w:t xml:space="preserve">No person found not qualified by the commission may be appointed to </w:t>
      </w:r>
      <w:r w:rsidR="002C432A">
        <w:t>a magistrate position</w:t>
      </w:r>
      <w:r w:rsidRPr="00A40E1A" w:rsidR="00A40E1A">
        <w:t>.</w:t>
      </w:r>
    </w:p>
    <w:p w:rsidR="00EB2AA9" w:rsidP="003C07E5" w:rsidRDefault="00EB2AA9" w14:paraId="291BDF72" w14:textId="7E753F2C">
      <w:pPr>
        <w:pStyle w:val="scnewcodesection"/>
      </w:pPr>
      <w:r>
        <w:tab/>
      </w:r>
      <w:bookmarkStart w:name="ss_T2C19N115SB_lv1_aa461b7c2" w:id="22"/>
      <w:r>
        <w:t>(</w:t>
      </w:r>
      <w:bookmarkEnd w:id="22"/>
      <w:r>
        <w:t xml:space="preserve">B) For purposes of this section, a vacancy is created in </w:t>
      </w:r>
      <w:r w:rsidR="0073056A">
        <w:t xml:space="preserve">a </w:t>
      </w:r>
      <w:r>
        <w:t xml:space="preserve">magistrate </w:t>
      </w:r>
      <w:r w:rsidR="0073056A">
        <w:t xml:space="preserve">position </w:t>
      </w:r>
      <w:r>
        <w:t>when any of the following occurs, a:</w:t>
      </w:r>
    </w:p>
    <w:p w:rsidR="00EB2AA9" w:rsidP="003C07E5" w:rsidRDefault="00EB2AA9" w14:paraId="5BC454F9" w14:textId="5596E0AA">
      <w:pPr>
        <w:pStyle w:val="scnewcodesection"/>
      </w:pPr>
      <w:r>
        <w:tab/>
      </w:r>
      <w:r>
        <w:tab/>
      </w:r>
      <w:bookmarkStart w:name="ss_T2C19N115S1_lv2_874ce6950" w:id="23"/>
      <w:r>
        <w:t>(</w:t>
      </w:r>
      <w:bookmarkEnd w:id="23"/>
      <w:r>
        <w:t xml:space="preserve">1) term </w:t>
      </w:r>
      <w:proofErr w:type="gramStart"/>
      <w:r>
        <w:t>expires;</w:t>
      </w:r>
      <w:proofErr w:type="gramEnd"/>
    </w:p>
    <w:p w:rsidR="00EB2AA9" w:rsidP="003C07E5" w:rsidRDefault="00EB2AA9" w14:paraId="54087222" w14:textId="51271F02">
      <w:pPr>
        <w:pStyle w:val="scnewcodesection"/>
      </w:pPr>
      <w:r>
        <w:lastRenderedPageBreak/>
        <w:tab/>
      </w:r>
      <w:r>
        <w:tab/>
      </w:r>
      <w:bookmarkStart w:name="ss_T2C19N115S2_lv2_6ce5c4b53" w:id="24"/>
      <w:r>
        <w:t>(</w:t>
      </w:r>
      <w:bookmarkEnd w:id="24"/>
      <w:r>
        <w:t xml:space="preserve">2) new magistrate position </w:t>
      </w:r>
      <w:r w:rsidR="0073056A">
        <w:t>is created; or</w:t>
      </w:r>
    </w:p>
    <w:p w:rsidR="0073056A" w:rsidP="003C07E5" w:rsidRDefault="0073056A" w14:paraId="7C108D45" w14:textId="639120EF">
      <w:pPr>
        <w:pStyle w:val="scnewcodesection"/>
      </w:pPr>
      <w:r>
        <w:tab/>
      </w:r>
      <w:r>
        <w:tab/>
      </w:r>
      <w:bookmarkStart w:name="ss_T2C19N115S3_lv2_347d809a6" w:id="25"/>
      <w:r>
        <w:t>(</w:t>
      </w:r>
      <w:bookmarkEnd w:id="25"/>
      <w:r>
        <w:t>3) magistrate no longer can serve due to resignation, retirement, disciplinary action, disability, or death.</w:t>
      </w:r>
    </w:p>
    <w:p w:rsidR="00C06130" w:rsidP="00C06130" w:rsidRDefault="00C06130" w14:paraId="1D863D71" w14:textId="77777777">
      <w:pPr>
        <w:pStyle w:val="scemptyline"/>
      </w:pPr>
    </w:p>
    <w:p w:rsidR="00C06130" w:rsidP="00C06130" w:rsidRDefault="00C06130" w14:paraId="45B4E051" w14:textId="3F64E80A">
      <w:pPr>
        <w:pStyle w:val="scdirectionallanguage"/>
      </w:pPr>
      <w:bookmarkStart w:name="bs_num_2_3f6dffecc" w:id="26"/>
      <w:r>
        <w:t>S</w:t>
      </w:r>
      <w:bookmarkEnd w:id="26"/>
      <w:r>
        <w:t>ECTION 2.</w:t>
      </w:r>
      <w:r>
        <w:tab/>
      </w:r>
      <w:bookmarkStart w:name="dl_54f9a6645" w:id="27"/>
      <w:r>
        <w:t>S</w:t>
      </w:r>
      <w:bookmarkEnd w:id="27"/>
      <w:r>
        <w:t>ection 22‑1‑10(A) and (B) of the S.C. Code is amended to read:</w:t>
      </w:r>
    </w:p>
    <w:p w:rsidR="00C06130" w:rsidP="00C06130" w:rsidRDefault="00C06130" w14:paraId="0BAFBBCE" w14:textId="77777777">
      <w:pPr>
        <w:pStyle w:val="sccodifiedsection"/>
      </w:pPr>
    </w:p>
    <w:p w:rsidR="00C06130" w:rsidP="00C06130" w:rsidRDefault="00C06130" w14:paraId="4B49F76D" w14:textId="7DD37CBE">
      <w:pPr>
        <w:pStyle w:val="sccodifiedsection"/>
      </w:pPr>
      <w:bookmarkStart w:name="cs_T22C1N10_28a3e10b8" w:id="28"/>
      <w:r>
        <w:tab/>
      </w:r>
      <w:bookmarkStart w:name="ss_T22C1N10SA_lv1_6ef8b52f9" w:id="29"/>
      <w:bookmarkEnd w:id="28"/>
      <w:r>
        <w:t>(</w:t>
      </w:r>
      <w:bookmarkEnd w:id="29"/>
      <w:r>
        <w:t>A)</w:t>
      </w:r>
      <w:bookmarkStart w:name="ss_T22C1N10S1_lv2_5defc355d" w:id="30"/>
      <w:r w:rsidR="003630E2">
        <w:rPr>
          <w:rStyle w:val="scinsert"/>
        </w:rPr>
        <w:t>(</w:t>
      </w:r>
      <w:bookmarkEnd w:id="30"/>
      <w:r w:rsidR="003630E2">
        <w:rPr>
          <w:rStyle w:val="scinsert"/>
        </w:rPr>
        <w:t>1)</w:t>
      </w:r>
      <w:r>
        <w:t xml:space="preserve"> The Governor, by and with the advice and consent of the Senate, may appoint magistrates in each county of the State for a term of four years and until their successors are appointed and qualified, or their positions are terminated as provided in subsection (B), Section 22‑1‑30, or Section </w:t>
      </w:r>
      <w:proofErr w:type="gramStart"/>
      <w:r>
        <w:t>22‑2‑40</w:t>
      </w:r>
      <w:proofErr w:type="gramEnd"/>
      <w:r>
        <w:t>.</w:t>
      </w:r>
    </w:p>
    <w:p w:rsidR="003630E2" w:rsidP="00C06130" w:rsidRDefault="003630E2" w14:paraId="41BAAB76" w14:textId="6B6B8717">
      <w:pPr>
        <w:pStyle w:val="sccodifiedsection"/>
      </w:pPr>
      <w:r>
        <w:rPr>
          <w:rStyle w:val="scinsert"/>
        </w:rPr>
        <w:tab/>
      </w:r>
      <w:r>
        <w:rPr>
          <w:rStyle w:val="scinsert"/>
        </w:rPr>
        <w:tab/>
      </w:r>
      <w:bookmarkStart w:name="ss_T22C1N10S2_lv2_0f414770a" w:id="31"/>
      <w:r>
        <w:rPr>
          <w:rStyle w:val="scinsert"/>
        </w:rPr>
        <w:t>(</w:t>
      </w:r>
      <w:bookmarkEnd w:id="31"/>
      <w:r>
        <w:rPr>
          <w:rStyle w:val="scinsert"/>
        </w:rPr>
        <w:t xml:space="preserve">2) A magistrate </w:t>
      </w:r>
      <w:r w:rsidRPr="00D25D43">
        <w:rPr>
          <w:rStyle w:val="scinsert"/>
        </w:rPr>
        <w:t>may serve in a holdover capacity for no more than fourteen days from the expiration of the magistrate</w:t>
      </w:r>
      <w:r w:rsidR="003D670E">
        <w:rPr>
          <w:rStyle w:val="scinsert"/>
        </w:rPr>
        <w:t>’</w:t>
      </w:r>
      <w:r w:rsidRPr="00D25D43">
        <w:rPr>
          <w:rStyle w:val="scinsert"/>
        </w:rPr>
        <w:t>s term. If a magistrate is not appointed within this time because of the Senate</w:t>
      </w:r>
      <w:r w:rsidR="003D670E">
        <w:rPr>
          <w:rStyle w:val="scinsert"/>
        </w:rPr>
        <w:t>’</w:t>
      </w:r>
      <w:r w:rsidRPr="00D25D43">
        <w:rPr>
          <w:rStyle w:val="scinsert"/>
        </w:rPr>
        <w:t>s failure to give advice and consent, then the Governor may make a temporary appointment until advice and consent is received for a permanent appointment. Any magistrate or magistrate candidate who has been reprimanded by the Supreme Court of South Carolina or any other disciplinary authority may not be appointed or reappointed unless approved by a majority of the Senate after the Senate is informed of the reprimand or disciplinary action.</w:t>
      </w:r>
    </w:p>
    <w:p w:rsidR="00C06130" w:rsidP="00C06130" w:rsidRDefault="00C06130" w14:paraId="55F6831B" w14:textId="2B15EC12">
      <w:pPr>
        <w:pStyle w:val="sccodifiedsection"/>
      </w:pPr>
      <w:r>
        <w:tab/>
      </w:r>
      <w:bookmarkStart w:name="ss_T22C1N10S3_lv2_851d80baf" w:id="32"/>
      <w:r w:rsidR="003630E2">
        <w:rPr>
          <w:rStyle w:val="scinsert"/>
        </w:rPr>
        <w:t>(</w:t>
      </w:r>
      <w:bookmarkEnd w:id="32"/>
      <w:r w:rsidR="003630E2">
        <w:rPr>
          <w:rStyle w:val="scinsert"/>
        </w:rPr>
        <w:t xml:space="preserve">3) </w:t>
      </w:r>
      <w:r>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C06130" w:rsidP="00C06130" w:rsidRDefault="00C06130" w14:paraId="4D61B794" w14:textId="063025BB">
      <w:pPr>
        <w:pStyle w:val="sccodifiedsection"/>
      </w:pPr>
      <w:r>
        <w:tab/>
      </w:r>
      <w:bookmarkStart w:name="ss_T22C1N10S4_lv2_7ba7538cb" w:id="33"/>
      <w:r w:rsidR="003630E2">
        <w:rPr>
          <w:rStyle w:val="scinsert"/>
        </w:rPr>
        <w:t>(</w:t>
      </w:r>
      <w:bookmarkEnd w:id="33"/>
      <w:r w:rsidR="003630E2">
        <w:rPr>
          <w:rStyle w:val="scinsert"/>
        </w:rPr>
        <w:t xml:space="preserve">4) </w:t>
      </w:r>
      <w:r>
        <w:t xml:space="preserve">At least ninety days before the date of the commencement of the terms provided in the preceding paragraph and every four years thereafter, each county governing body must inform, in writing, the Senators representing that county of the number of full‑time and part‑time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w:t>
      </w:r>
      <w:proofErr w:type="gramStart"/>
      <w:r>
        <w:t>full‑time</w:t>
      </w:r>
      <w:proofErr w:type="gramEnd"/>
      <w:r>
        <w:t xml:space="preserve"> and part‑time magistrate positions available in the county remain as designated for the previous four years.</w:t>
      </w:r>
    </w:p>
    <w:p w:rsidR="00C06130" w:rsidP="00C06130" w:rsidRDefault="00C06130" w14:paraId="27C31077" w14:textId="792CF6D0">
      <w:pPr>
        <w:pStyle w:val="sccodifiedsection"/>
      </w:pPr>
      <w:r>
        <w:tab/>
      </w:r>
      <w:bookmarkStart w:name="ss_T22C1N10S5_lv2_816e09d8f" w:id="34"/>
      <w:r w:rsidR="003630E2">
        <w:rPr>
          <w:rStyle w:val="scinsert"/>
        </w:rPr>
        <w:t>(</w:t>
      </w:r>
      <w:bookmarkEnd w:id="34"/>
      <w:r w:rsidR="003630E2">
        <w:rPr>
          <w:rStyle w:val="scinsert"/>
        </w:rPr>
        <w:t xml:space="preserve">5) </w:t>
      </w:r>
      <w:r>
        <w:t>Each magistrate</w:t>
      </w:r>
      <w:r w:rsidR="003D670E">
        <w:t>’</w:t>
      </w:r>
      <w:r>
        <w:t>s number of work hours, compensation, and work location must remain the same throughout the term of office, except for a change (1) specifically allowed by statute or (2) authorized by the county governing body at least four years after the magistrate</w:t>
      </w:r>
      <w:r w:rsidR="003D670E">
        <w:t>’</w:t>
      </w:r>
      <w:r>
        <w:t>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C06130" w:rsidP="00C06130" w:rsidRDefault="00C06130" w14:paraId="29ABBAD0" w14:textId="525AEB01">
      <w:pPr>
        <w:pStyle w:val="sccodifiedsection"/>
      </w:pPr>
      <w:r>
        <w:tab/>
      </w:r>
      <w:bookmarkStart w:name="ss_T22C1N10S6_lv2_9eabe58c4" w:id="35"/>
      <w:r w:rsidR="003630E2">
        <w:rPr>
          <w:rStyle w:val="scinsert"/>
        </w:rPr>
        <w:t>(</w:t>
      </w:r>
      <w:bookmarkEnd w:id="35"/>
      <w:r w:rsidR="003630E2">
        <w:rPr>
          <w:rStyle w:val="scinsert"/>
        </w:rPr>
        <w:t xml:space="preserve">6) </w:t>
      </w:r>
      <w:r>
        <w:t xml:space="preserve">The number of magistrates to be appointed for each county and their territorial jurisdiction are as prescribed by law before March 2, 1897, for trial </w:t>
      </w:r>
      <w:proofErr w:type="gramStart"/>
      <w:r>
        <w:t>justices</w:t>
      </w:r>
      <w:proofErr w:type="gramEnd"/>
      <w:r>
        <w:t xml:space="preserve"> in the respective counties of the State, except as otherwise provided in this section.</w:t>
      </w:r>
    </w:p>
    <w:p w:rsidR="00C06130" w:rsidP="00C06130" w:rsidRDefault="00C06130" w14:paraId="5470DA59" w14:textId="77777777">
      <w:pPr>
        <w:pStyle w:val="sccodifiedsection"/>
      </w:pPr>
      <w:r>
        <w:tab/>
      </w:r>
      <w:bookmarkStart w:name="ss_T22C1N10SB_lv1_b3619ff4e" w:id="36"/>
      <w:r>
        <w:t>(</w:t>
      </w:r>
      <w:bookmarkEnd w:id="36"/>
      <w:r>
        <w:t>B)</w:t>
      </w:r>
      <w:bookmarkStart w:name="ss_T22C1N10S1_lv2_a192c78e3" w:id="37"/>
      <w:r>
        <w:t>(</w:t>
      </w:r>
      <w:bookmarkEnd w:id="37"/>
      <w:r>
        <w:t>1) No person is eligible to hold the office of magistrate who is not at the time of his appointment a citizen of the United States and of this State, and who has not been a resident of this State for at least five years, has not attained the age of twenty‑one years upon his appointment, and has not received a high school diploma or its equivalent educational training as recognized by the State Department of Education.</w:t>
      </w:r>
    </w:p>
    <w:p w:rsidR="00C06130" w:rsidP="00C06130" w:rsidRDefault="00C06130" w14:paraId="1D68DF73" w14:textId="77777777">
      <w:pPr>
        <w:pStyle w:val="sccodifiedsection"/>
      </w:pPr>
      <w:r>
        <w:tab/>
      </w:r>
      <w:r>
        <w:tab/>
      </w:r>
      <w:bookmarkStart w:name="ss_T22C1N10S2_lv2_69703c622" w:id="38"/>
      <w:r>
        <w:t>(</w:t>
      </w:r>
      <w:bookmarkEnd w:id="38"/>
      <w:r>
        <w:t>2) Notwithstanding the educational qualifications required in item (1):</w:t>
      </w:r>
    </w:p>
    <w:p w:rsidR="00C06130" w:rsidP="00C06130" w:rsidRDefault="00C06130" w14:paraId="7E14B7EF" w14:textId="5B555A52">
      <w:pPr>
        <w:pStyle w:val="sccodifiedsection"/>
      </w:pPr>
      <w:r>
        <w:tab/>
      </w:r>
      <w:r>
        <w:tab/>
      </w:r>
      <w:r>
        <w:tab/>
      </w:r>
      <w:bookmarkStart w:name="ss_T22C1N10Sa_lv3_7e91a1089" w:id="39"/>
      <w:r>
        <w:t>(</w:t>
      </w:r>
      <w:bookmarkEnd w:id="39"/>
      <w:r>
        <w:t>a) On and after July 1, 2001, no person is eligible for an initial appointment to hold the office of magistrate who</w:t>
      </w:r>
      <w:r w:rsidR="006414A0">
        <w:rPr>
          <w:rStyle w:val="scinsert"/>
        </w:rPr>
        <w:t>:</w:t>
      </w:r>
      <w:r>
        <w:t xml:space="preserve"> (</w:t>
      </w:r>
      <w:proofErr w:type="spellStart"/>
      <w:r>
        <w:t>i</w:t>
      </w:r>
      <w:proofErr w:type="spellEnd"/>
      <w:r>
        <w:t>) is not at the time of his appointment a citizen of the United States and of this State, (ii) has not been a resident of this State for at least five years, (iii) has not attained the age of twenty‑one years upon his appointment, and (iv) has not received a two‑year associate degree.</w:t>
      </w:r>
    </w:p>
    <w:p w:rsidR="00C06130" w:rsidP="00C06130" w:rsidRDefault="00C06130" w14:paraId="29511558" w14:textId="12D46C85">
      <w:pPr>
        <w:pStyle w:val="sccodifiedsection"/>
      </w:pPr>
      <w:r>
        <w:tab/>
      </w:r>
      <w:r>
        <w:tab/>
      </w:r>
      <w:r>
        <w:tab/>
      </w:r>
      <w:bookmarkStart w:name="ss_T22C1N10Sb_lv3_6367634dd" w:id="40"/>
      <w:r>
        <w:t>(</w:t>
      </w:r>
      <w:bookmarkEnd w:id="40"/>
      <w:r>
        <w:t>b) On and after July 1, 2005, no person is eligible for an initial appointment to hold the office of magistrate who</w:t>
      </w:r>
      <w:r w:rsidR="006414A0">
        <w:rPr>
          <w:rStyle w:val="scinsert"/>
        </w:rPr>
        <w:t>:</w:t>
      </w:r>
      <w:r>
        <w:t xml:space="preserve"> (</w:t>
      </w:r>
      <w:proofErr w:type="spellStart"/>
      <w:r>
        <w:t>i</w:t>
      </w:r>
      <w:proofErr w:type="spellEnd"/>
      <w:r>
        <w:t>) is not at the time of his appointment a citizen of the United States and of this State, (ii) has not been a resident of this State for at least five years, (iii) has not attained the age of twenty‑one years upon his appointment, and (iv) has not received a four‑year baccalaureate degree.</w:t>
      </w:r>
    </w:p>
    <w:p w:rsidR="006414A0" w:rsidP="00C06130" w:rsidRDefault="006414A0" w14:paraId="19ECC3D0" w14:textId="04FBE77E">
      <w:pPr>
        <w:pStyle w:val="sccodifiedsection"/>
      </w:pPr>
      <w:r>
        <w:rPr>
          <w:rStyle w:val="scinsert"/>
        </w:rPr>
        <w:tab/>
      </w:r>
      <w:r>
        <w:rPr>
          <w:rStyle w:val="scinsert"/>
        </w:rPr>
        <w:tab/>
      </w:r>
      <w:r>
        <w:rPr>
          <w:rStyle w:val="scinsert"/>
        </w:rPr>
        <w:tab/>
      </w:r>
      <w:bookmarkStart w:name="ss_T22C1N10Sc_lv3_f3ecaa827" w:id="41"/>
      <w:r>
        <w:rPr>
          <w:rStyle w:val="scinsert"/>
        </w:rPr>
        <w:t>(</w:t>
      </w:r>
      <w:bookmarkEnd w:id="41"/>
      <w:r>
        <w:rPr>
          <w:rStyle w:val="scinsert"/>
        </w:rPr>
        <w:t xml:space="preserve">c) On and after July 1, 2025, no person is eligible </w:t>
      </w:r>
      <w:r w:rsidRPr="006414A0">
        <w:rPr>
          <w:rStyle w:val="scinsert"/>
        </w:rPr>
        <w:t>for an initial appointment to hold the office of magistrate who (</w:t>
      </w:r>
      <w:proofErr w:type="spellStart"/>
      <w:r w:rsidRPr="006414A0">
        <w:rPr>
          <w:rStyle w:val="scinsert"/>
        </w:rPr>
        <w:t>i</w:t>
      </w:r>
      <w:proofErr w:type="spellEnd"/>
      <w:r w:rsidRPr="006414A0">
        <w:rPr>
          <w:rStyle w:val="scinsert"/>
        </w:rPr>
        <w:t xml:space="preserve">) is not at the time of his appointment a citizen of the United States and of this State, (ii) has not been a resident of this State for at least five years, (iii) has not attained the age of twenty‑one years upon his appointment, and (iv) has not received a </w:t>
      </w:r>
      <w:r>
        <w:rPr>
          <w:rStyle w:val="scinsert"/>
        </w:rPr>
        <w:t>juris doctor</w:t>
      </w:r>
      <w:r w:rsidRPr="006414A0">
        <w:rPr>
          <w:rStyle w:val="scinsert"/>
        </w:rPr>
        <w:t xml:space="preserve"> degree</w:t>
      </w:r>
      <w:r>
        <w:rPr>
          <w:rStyle w:val="scinsert"/>
        </w:rPr>
        <w:t xml:space="preserve"> and is </w:t>
      </w:r>
      <w:r w:rsidR="003D27BD">
        <w:rPr>
          <w:rStyle w:val="scinsert"/>
        </w:rPr>
        <w:t>not a member in good standing of the South Carolina Bar</w:t>
      </w:r>
      <w:r w:rsidRPr="006414A0">
        <w:rPr>
          <w:rStyle w:val="scinsert"/>
        </w:rPr>
        <w:t>.</w:t>
      </w:r>
    </w:p>
    <w:p w:rsidR="003C3417" w:rsidP="003C3417" w:rsidRDefault="003C3417" w14:paraId="10804574" w14:textId="77777777">
      <w:pPr>
        <w:pStyle w:val="scemptyline"/>
      </w:pPr>
    </w:p>
    <w:p w:rsidR="00B23A25" w:rsidP="00B23A25" w:rsidRDefault="003C3417" w14:paraId="4100E8FF" w14:textId="77777777">
      <w:pPr>
        <w:pStyle w:val="scdirectionallanguage"/>
      </w:pPr>
      <w:bookmarkStart w:name="bs_num_3_d2a679aaf" w:id="42"/>
      <w:r>
        <w:t>S</w:t>
      </w:r>
      <w:bookmarkEnd w:id="42"/>
      <w:r>
        <w:t>ECTION 3.</w:t>
      </w:r>
      <w:r>
        <w:tab/>
      </w:r>
      <w:bookmarkStart w:name="dl_abc07cbde" w:id="43"/>
      <w:r w:rsidR="00B23A25">
        <w:t>S</w:t>
      </w:r>
      <w:bookmarkEnd w:id="43"/>
      <w:r w:rsidR="00B23A25">
        <w:t>ection 22‑1‑15 of the S.C. Code is amended by adding:</w:t>
      </w:r>
    </w:p>
    <w:p w:rsidR="00B23A25" w:rsidP="00B23A25" w:rsidRDefault="00B23A25" w14:paraId="5FD5FD4C" w14:textId="77777777">
      <w:pPr>
        <w:pStyle w:val="scnewcodesection"/>
      </w:pPr>
    </w:p>
    <w:p w:rsidR="003C3417" w:rsidP="00B23A25" w:rsidRDefault="00B23A25" w14:paraId="0D89DC13" w14:textId="422DD7B5">
      <w:pPr>
        <w:pStyle w:val="scnewcodesection"/>
      </w:pPr>
      <w:bookmarkStart w:name="ns_T22C1N15_3941b271c" w:id="44"/>
      <w:r>
        <w:tab/>
      </w:r>
      <w:bookmarkStart w:name="ss_T22C1N15SD_lv1_850f1341b" w:id="45"/>
      <w:bookmarkEnd w:id="44"/>
      <w:r>
        <w:t>(</w:t>
      </w:r>
      <w:bookmarkEnd w:id="45"/>
      <w:r>
        <w:t xml:space="preserve">D) </w:t>
      </w:r>
      <w:r w:rsidR="005D4092">
        <w:t>The provisions of Section 22‑1‑10(B)(2)(c) do not apply to a magistrate serving on June 30, 2025, during his tenure in office including subsequent reappointments.</w:t>
      </w:r>
    </w:p>
    <w:p w:rsidR="003600AD" w:rsidP="003600AD" w:rsidRDefault="003600AD" w14:paraId="32EB27BF" w14:textId="23F51DED">
      <w:pPr>
        <w:pStyle w:val="scemptyline"/>
      </w:pPr>
    </w:p>
    <w:p w:rsidR="003600AD" w:rsidP="003600AD" w:rsidRDefault="003600AD" w14:paraId="3918C507" w14:textId="77777777">
      <w:pPr>
        <w:pStyle w:val="scdirectionallanguage"/>
      </w:pPr>
      <w:bookmarkStart w:name="bs_num_4_f9df8e116" w:id="46"/>
      <w:r>
        <w:t>S</w:t>
      </w:r>
      <w:bookmarkEnd w:id="46"/>
      <w:r>
        <w:t>ECTION 4.</w:t>
      </w:r>
      <w:r>
        <w:tab/>
      </w:r>
      <w:bookmarkStart w:name="dl_ca0c42db7" w:id="47"/>
      <w:r>
        <w:t>S</w:t>
      </w:r>
      <w:bookmarkEnd w:id="47"/>
      <w:r>
        <w:t>ection 22‑3‑10 of the S.C. Code is amended to read:</w:t>
      </w:r>
    </w:p>
    <w:p w:rsidR="003600AD" w:rsidP="003600AD" w:rsidRDefault="003600AD" w14:paraId="15E556A9" w14:textId="77777777">
      <w:pPr>
        <w:pStyle w:val="sccodifiedsection"/>
      </w:pPr>
    </w:p>
    <w:p w:rsidR="003600AD" w:rsidP="003600AD" w:rsidRDefault="003600AD" w14:paraId="47E13726" w14:textId="77777777">
      <w:pPr>
        <w:pStyle w:val="sccodifiedsection"/>
      </w:pPr>
      <w:r>
        <w:tab/>
      </w:r>
      <w:bookmarkStart w:name="cs_T22C3N10_d19e8676e" w:id="48"/>
      <w:r>
        <w:t>S</w:t>
      </w:r>
      <w:bookmarkEnd w:id="48"/>
      <w:r>
        <w:t>ection 22‑3‑10.</w:t>
      </w:r>
      <w:r>
        <w:tab/>
      </w:r>
      <w:bookmarkStart w:name="up_c5d7f2668" w:id="49"/>
      <w:r>
        <w:t>M</w:t>
      </w:r>
      <w:bookmarkEnd w:id="49"/>
      <w:r>
        <w:t>agistrates have concurrent civil jurisdiction in the following cases:</w:t>
      </w:r>
    </w:p>
    <w:p w:rsidR="003600AD" w:rsidP="003600AD" w:rsidRDefault="003600AD" w14:paraId="720421D1" w14:textId="117340B1">
      <w:pPr>
        <w:pStyle w:val="sccodifiedsection"/>
      </w:pPr>
      <w:r>
        <w:tab/>
      </w:r>
      <w:bookmarkStart w:name="ss_T22C3N10S1_lv1_01f6553ed" w:id="50"/>
      <w:r>
        <w:t>(</w:t>
      </w:r>
      <w:bookmarkEnd w:id="50"/>
      <w:r>
        <w:t xml:space="preserve">1) in actions arising on contracts for the recovery of money only, if the sum claimed does not exceed </w:t>
      </w:r>
      <w:proofErr w:type="spellStart"/>
      <w:r>
        <w:rPr>
          <w:rStyle w:val="scstrike"/>
        </w:rPr>
        <w:t>seven</w:t>
      </w:r>
      <w:r w:rsidR="002C432A">
        <w:rPr>
          <w:rStyle w:val="scinsert"/>
        </w:rPr>
        <w:t>twenty</w:t>
      </w:r>
      <w:proofErr w:type="spellEnd"/>
      <w:r w:rsidR="002C432A">
        <w:rPr>
          <w:rStyle w:val="scinsert"/>
        </w:rPr>
        <w:t>‑five</w:t>
      </w:r>
      <w:r>
        <w:t xml:space="preserve"> thousand</w:t>
      </w:r>
      <w:r>
        <w:rPr>
          <w:rStyle w:val="scstrike"/>
        </w:rPr>
        <w:t xml:space="preserve"> five hundred</w:t>
      </w:r>
      <w:r>
        <w:t xml:space="preserve"> </w:t>
      </w:r>
      <w:proofErr w:type="gramStart"/>
      <w:r>
        <w:t>dollars;</w:t>
      </w:r>
      <w:proofErr w:type="gramEnd"/>
    </w:p>
    <w:p w:rsidR="003600AD" w:rsidP="003600AD" w:rsidRDefault="003600AD" w14:paraId="3A7A6A35" w14:textId="71F18500">
      <w:pPr>
        <w:pStyle w:val="sccodifiedsection"/>
      </w:pPr>
      <w:r>
        <w:tab/>
      </w:r>
      <w:bookmarkStart w:name="ss_T22C3N10S2_lv1_2394ee996" w:id="51"/>
      <w:r>
        <w:t>(</w:t>
      </w:r>
      <w:bookmarkEnd w:id="51"/>
      <w:r>
        <w:t xml:space="preserve">2) in actions for damages for injury to rights pertaining to the person or personal or real property, if the damages claimed do not exceed </w:t>
      </w:r>
      <w:proofErr w:type="spellStart"/>
      <w:r>
        <w:rPr>
          <w:rStyle w:val="scstrike"/>
        </w:rPr>
        <w:t>seven</w:t>
      </w:r>
      <w:r w:rsidR="002C432A">
        <w:rPr>
          <w:rStyle w:val="scinsert"/>
        </w:rPr>
        <w:t>twenty</w:t>
      </w:r>
      <w:proofErr w:type="spellEnd"/>
      <w:r w:rsidR="002C432A">
        <w:rPr>
          <w:rStyle w:val="scinsert"/>
        </w:rPr>
        <w:t>‑five</w:t>
      </w:r>
      <w:r>
        <w:t xml:space="preserve"> thousand</w:t>
      </w:r>
      <w:r>
        <w:rPr>
          <w:rStyle w:val="scstrike"/>
        </w:rPr>
        <w:t xml:space="preserve"> five hundred</w:t>
      </w:r>
      <w:r>
        <w:t xml:space="preserve"> </w:t>
      </w:r>
      <w:proofErr w:type="gramStart"/>
      <w:r>
        <w:t>dollars;</w:t>
      </w:r>
      <w:proofErr w:type="gramEnd"/>
    </w:p>
    <w:p w:rsidR="003600AD" w:rsidP="003600AD" w:rsidRDefault="003600AD" w14:paraId="67AF486F" w14:textId="30C63627">
      <w:pPr>
        <w:pStyle w:val="sccodifiedsection"/>
      </w:pPr>
      <w:r>
        <w:tab/>
      </w:r>
      <w:bookmarkStart w:name="ss_T22C3N10S3_lv1_dc7591e6d" w:id="52"/>
      <w:r>
        <w:t>(</w:t>
      </w:r>
      <w:bookmarkEnd w:id="52"/>
      <w:r>
        <w:t xml:space="preserve">3) in actions for a penalty, fine, or forfeiture, when the amount claimed or forfeited does not exceed </w:t>
      </w:r>
      <w:proofErr w:type="spellStart"/>
      <w:r>
        <w:rPr>
          <w:rStyle w:val="scstrike"/>
        </w:rPr>
        <w:t>seven</w:t>
      </w:r>
      <w:r w:rsidR="00233DF5">
        <w:rPr>
          <w:rStyle w:val="scinsert"/>
        </w:rPr>
        <w:t>twenty</w:t>
      </w:r>
      <w:proofErr w:type="spellEnd"/>
      <w:r w:rsidR="00233DF5">
        <w:rPr>
          <w:rStyle w:val="scinsert"/>
        </w:rPr>
        <w:t>‑five</w:t>
      </w:r>
      <w:r>
        <w:t xml:space="preserve"> thousand</w:t>
      </w:r>
      <w:r>
        <w:rPr>
          <w:rStyle w:val="scstrike"/>
        </w:rPr>
        <w:t xml:space="preserve"> five hundred</w:t>
      </w:r>
      <w:r>
        <w:t xml:space="preserve"> </w:t>
      </w:r>
      <w:proofErr w:type="gramStart"/>
      <w:r>
        <w:t>dollars;</w:t>
      </w:r>
      <w:proofErr w:type="gramEnd"/>
    </w:p>
    <w:p w:rsidR="003600AD" w:rsidP="003600AD" w:rsidRDefault="003600AD" w14:paraId="5EFE4529" w14:textId="6297C599">
      <w:pPr>
        <w:pStyle w:val="sccodifiedsection"/>
      </w:pPr>
      <w:r>
        <w:tab/>
      </w:r>
      <w:bookmarkStart w:name="ss_T22C3N10S4_lv1_f85cf0006" w:id="53"/>
      <w:r>
        <w:t>(</w:t>
      </w:r>
      <w:bookmarkEnd w:id="53"/>
      <w:r>
        <w:t xml:space="preserve">4) in actions commenced by attachment of property, as provided by statute, if the debt or damages claimed do not exceed </w:t>
      </w:r>
      <w:proofErr w:type="spellStart"/>
      <w:r>
        <w:rPr>
          <w:rStyle w:val="scstrike"/>
        </w:rPr>
        <w:t>seven</w:t>
      </w:r>
      <w:r w:rsidR="00233DF5">
        <w:rPr>
          <w:rStyle w:val="scinsert"/>
        </w:rPr>
        <w:t>twenty</w:t>
      </w:r>
      <w:proofErr w:type="spellEnd"/>
      <w:r w:rsidR="00233DF5">
        <w:rPr>
          <w:rStyle w:val="scinsert"/>
        </w:rPr>
        <w:t>‑five</w:t>
      </w:r>
      <w:r>
        <w:t xml:space="preserve"> thousand</w:t>
      </w:r>
      <w:r>
        <w:rPr>
          <w:rStyle w:val="scstrike"/>
        </w:rPr>
        <w:t xml:space="preserve"> five hundred</w:t>
      </w:r>
      <w:r>
        <w:t xml:space="preserve"> </w:t>
      </w:r>
      <w:proofErr w:type="gramStart"/>
      <w:r>
        <w:t>dollars;</w:t>
      </w:r>
      <w:proofErr w:type="gramEnd"/>
    </w:p>
    <w:p w:rsidR="003600AD" w:rsidP="003600AD" w:rsidRDefault="003600AD" w14:paraId="2BEDC991" w14:textId="65F09DD5">
      <w:pPr>
        <w:pStyle w:val="sccodifiedsection"/>
      </w:pPr>
      <w:r>
        <w:tab/>
      </w:r>
      <w:bookmarkStart w:name="ss_T22C3N10S5_lv1_0bfb179aa" w:id="54"/>
      <w:r>
        <w:t>(</w:t>
      </w:r>
      <w:bookmarkEnd w:id="54"/>
      <w:r>
        <w:t xml:space="preserve">5) in actions upon a bond conditioned for the payment of money, not exceeding </w:t>
      </w:r>
      <w:proofErr w:type="spellStart"/>
      <w:r>
        <w:rPr>
          <w:rStyle w:val="scstrike"/>
        </w:rPr>
        <w:t>seven</w:t>
      </w:r>
      <w:r w:rsidR="00233DF5">
        <w:rPr>
          <w:rStyle w:val="scinsert"/>
        </w:rPr>
        <w:t>twenty</w:t>
      </w:r>
      <w:proofErr w:type="spellEnd"/>
      <w:r w:rsidR="00233DF5">
        <w:rPr>
          <w:rStyle w:val="scinsert"/>
        </w:rPr>
        <w:t>‑five</w:t>
      </w:r>
      <w:r>
        <w:t xml:space="preserve"> thousand</w:t>
      </w:r>
      <w:r>
        <w:rPr>
          <w:rStyle w:val="scstrike"/>
        </w:rPr>
        <w:t xml:space="preserve"> five hundred</w:t>
      </w:r>
      <w:r>
        <w:t xml:space="preserve"> dollars, though the penalty exceeds that sum, the judgment to be given for the sum actually due, and when the payments are to be made by installments an action may be brought for each installment as it becomes </w:t>
      </w:r>
      <w:proofErr w:type="gramStart"/>
      <w:r>
        <w:t>due;</w:t>
      </w:r>
      <w:proofErr w:type="gramEnd"/>
    </w:p>
    <w:p w:rsidR="003600AD" w:rsidP="003600AD" w:rsidRDefault="003600AD" w14:paraId="19617E68" w14:textId="121BFBC3">
      <w:pPr>
        <w:pStyle w:val="sccodifiedsection"/>
      </w:pPr>
      <w:r>
        <w:tab/>
      </w:r>
      <w:bookmarkStart w:name="ss_T22C3N10S6_lv1_fd46041f4" w:id="55"/>
      <w:r>
        <w:t>(</w:t>
      </w:r>
      <w:bookmarkEnd w:id="55"/>
      <w:r>
        <w:t xml:space="preserve">6) in any action upon a surety bond taken by them, when the penalty or amount claimed does not exceed </w:t>
      </w:r>
      <w:proofErr w:type="spellStart"/>
      <w:r>
        <w:rPr>
          <w:rStyle w:val="scstrike"/>
        </w:rPr>
        <w:t>seven</w:t>
      </w:r>
      <w:r w:rsidR="00233DF5">
        <w:rPr>
          <w:rStyle w:val="scinsert"/>
        </w:rPr>
        <w:t>twenty</w:t>
      </w:r>
      <w:proofErr w:type="spellEnd"/>
      <w:r w:rsidR="00233DF5">
        <w:rPr>
          <w:rStyle w:val="scinsert"/>
        </w:rPr>
        <w:t>‑five</w:t>
      </w:r>
      <w:r>
        <w:t xml:space="preserve"> thousand</w:t>
      </w:r>
      <w:r>
        <w:rPr>
          <w:rStyle w:val="scstrike"/>
        </w:rPr>
        <w:t xml:space="preserve"> five hundred</w:t>
      </w:r>
      <w:r>
        <w:t xml:space="preserve"> </w:t>
      </w:r>
      <w:proofErr w:type="gramStart"/>
      <w:r>
        <w:t>dollars;</w:t>
      </w:r>
      <w:proofErr w:type="gramEnd"/>
    </w:p>
    <w:p w:rsidR="003600AD" w:rsidP="003600AD" w:rsidRDefault="003600AD" w14:paraId="114F2272" w14:textId="77777777">
      <w:pPr>
        <w:pStyle w:val="sccodifiedsection"/>
      </w:pPr>
      <w:r>
        <w:tab/>
      </w:r>
      <w:bookmarkStart w:name="ss_T22C3N10S7_lv1_816f6eb5b" w:id="56"/>
      <w:r>
        <w:t>(</w:t>
      </w:r>
      <w:bookmarkEnd w:id="56"/>
      <w:r>
        <w:t xml:space="preserve">7) in any action upon a judgment rendered in a court of a magistrate or an inferior court when it is not prohibited by the South Carolina Rules of Civil </w:t>
      </w:r>
      <w:proofErr w:type="gramStart"/>
      <w:r>
        <w:t>Procedure;</w:t>
      </w:r>
      <w:proofErr w:type="gramEnd"/>
    </w:p>
    <w:p w:rsidR="003600AD" w:rsidP="003600AD" w:rsidRDefault="003600AD" w14:paraId="40F5219F" w14:textId="15B8D9ED">
      <w:pPr>
        <w:pStyle w:val="sccodifiedsection"/>
      </w:pPr>
      <w:r>
        <w:tab/>
      </w:r>
      <w:bookmarkStart w:name="ss_T22C3N10S8_lv1_e334924be" w:id="57"/>
      <w:r>
        <w:t>(</w:t>
      </w:r>
      <w:bookmarkEnd w:id="57"/>
      <w:r>
        <w:t xml:space="preserve">8) to take and enter judgment on the confession of a defendant in the manner prescribed by law when the amount confessed does not exceed </w:t>
      </w:r>
      <w:proofErr w:type="spellStart"/>
      <w:r>
        <w:rPr>
          <w:rStyle w:val="scstrike"/>
        </w:rPr>
        <w:t>seven</w:t>
      </w:r>
      <w:r w:rsidR="00233DF5">
        <w:rPr>
          <w:rStyle w:val="scinsert"/>
        </w:rPr>
        <w:t>twenty</w:t>
      </w:r>
      <w:proofErr w:type="spellEnd"/>
      <w:r w:rsidR="00233DF5">
        <w:rPr>
          <w:rStyle w:val="scinsert"/>
        </w:rPr>
        <w:t>‑five</w:t>
      </w:r>
      <w:r>
        <w:t xml:space="preserve"> thousand</w:t>
      </w:r>
      <w:r>
        <w:rPr>
          <w:rStyle w:val="scstrike"/>
        </w:rPr>
        <w:t xml:space="preserve"> five hundred</w:t>
      </w:r>
      <w:r>
        <w:t xml:space="preserve"> </w:t>
      </w:r>
      <w:proofErr w:type="gramStart"/>
      <w:r>
        <w:t>dollars;</w:t>
      </w:r>
      <w:proofErr w:type="gramEnd"/>
    </w:p>
    <w:p w:rsidR="003600AD" w:rsidP="003600AD" w:rsidRDefault="003600AD" w14:paraId="0346189F" w14:textId="243BC6CD">
      <w:pPr>
        <w:pStyle w:val="sccodifiedsection"/>
      </w:pPr>
      <w:r>
        <w:tab/>
      </w:r>
      <w:bookmarkStart w:name="ss_T22C3N10S9_lv1_0256bcf80" w:id="58"/>
      <w:r>
        <w:t>(</w:t>
      </w:r>
      <w:bookmarkEnd w:id="58"/>
      <w:r>
        <w:t xml:space="preserve">9) in any action for damages or for fraud in the sale, purchase, or exchange of personal property, if the damages claimed do not exceed </w:t>
      </w:r>
      <w:proofErr w:type="spellStart"/>
      <w:r>
        <w:rPr>
          <w:rStyle w:val="scstrike"/>
        </w:rPr>
        <w:t>seven</w:t>
      </w:r>
      <w:r w:rsidR="00233DF5">
        <w:rPr>
          <w:rStyle w:val="scinsert"/>
        </w:rPr>
        <w:t>twenty</w:t>
      </w:r>
      <w:proofErr w:type="spellEnd"/>
      <w:r w:rsidR="00233DF5">
        <w:rPr>
          <w:rStyle w:val="scinsert"/>
        </w:rPr>
        <w:t>‑five</w:t>
      </w:r>
      <w:r w:rsidR="00233DF5">
        <w:t xml:space="preserve"> </w:t>
      </w:r>
      <w:r>
        <w:t>thousand</w:t>
      </w:r>
      <w:r>
        <w:rPr>
          <w:rStyle w:val="scstrike"/>
        </w:rPr>
        <w:t xml:space="preserve"> five hundred</w:t>
      </w:r>
      <w:r>
        <w:t xml:space="preserve"> </w:t>
      </w:r>
      <w:proofErr w:type="gramStart"/>
      <w:r>
        <w:t>dollars;</w:t>
      </w:r>
      <w:proofErr w:type="gramEnd"/>
    </w:p>
    <w:p w:rsidR="003600AD" w:rsidP="003600AD" w:rsidRDefault="003600AD" w14:paraId="1A6E3822" w14:textId="7C1ACD59">
      <w:pPr>
        <w:pStyle w:val="sccodifiedsection"/>
      </w:pPr>
      <w:r>
        <w:tab/>
      </w:r>
      <w:bookmarkStart w:name="ss_T22C3N10S10_lv1_3be156947" w:id="59"/>
      <w:r>
        <w:t>(</w:t>
      </w:r>
      <w:bookmarkEnd w:id="59"/>
      <w:r>
        <w:t>10) in all matters between landlord and tenant and the possession of land as provided in Chapters 33 through 41</w:t>
      </w:r>
      <w:r w:rsidR="00674923">
        <w:rPr>
          <w:rStyle w:val="scinsert"/>
        </w:rPr>
        <w:t>,</w:t>
      </w:r>
      <w:r>
        <w:rPr>
          <w:rStyle w:val="scstrike"/>
        </w:rPr>
        <w:t xml:space="preserve"> of</w:t>
      </w:r>
      <w:r>
        <w:t xml:space="preserve"> Title </w:t>
      </w:r>
      <w:proofErr w:type="gramStart"/>
      <w:r>
        <w:t>27;</w:t>
      </w:r>
      <w:proofErr w:type="gramEnd"/>
    </w:p>
    <w:p w:rsidR="003600AD" w:rsidP="003600AD" w:rsidRDefault="003600AD" w14:paraId="0002C706" w14:textId="287B81E6">
      <w:pPr>
        <w:pStyle w:val="sccodifiedsection"/>
      </w:pPr>
      <w:r>
        <w:tab/>
      </w:r>
      <w:bookmarkStart w:name="ss_T22C3N10S11_lv1_712c1eea2" w:id="60"/>
      <w:r>
        <w:t>(</w:t>
      </w:r>
      <w:bookmarkEnd w:id="60"/>
      <w:r>
        <w:t xml:space="preserve">11) in any action to recover the possession of personal property claimed, the value of which, as stated in the affidavit of the plaintiff, his agent, or attorney, does not exceed the sum of </w:t>
      </w:r>
      <w:proofErr w:type="spellStart"/>
      <w:r>
        <w:rPr>
          <w:rStyle w:val="scstrike"/>
        </w:rPr>
        <w:t>seven</w:t>
      </w:r>
      <w:r w:rsidR="00233DF5">
        <w:rPr>
          <w:rStyle w:val="scinsert"/>
        </w:rPr>
        <w:t>twenty</w:t>
      </w:r>
      <w:proofErr w:type="spellEnd"/>
      <w:r w:rsidR="00233DF5">
        <w:rPr>
          <w:rStyle w:val="scinsert"/>
        </w:rPr>
        <w:t>‑five</w:t>
      </w:r>
      <w:r>
        <w:t xml:space="preserve"> thousand</w:t>
      </w:r>
      <w:r>
        <w:rPr>
          <w:rStyle w:val="scstrike"/>
        </w:rPr>
        <w:t xml:space="preserve"> five hundred</w:t>
      </w:r>
      <w:r>
        <w:t xml:space="preserve"> </w:t>
      </w:r>
      <w:proofErr w:type="gramStart"/>
      <w:r>
        <w:t>dollars;</w:t>
      </w:r>
      <w:proofErr w:type="gramEnd"/>
    </w:p>
    <w:p w:rsidR="003600AD" w:rsidP="003600AD" w:rsidRDefault="003600AD" w14:paraId="5E6373F0" w14:textId="6F3AE62C">
      <w:pPr>
        <w:pStyle w:val="sccodifiedsection"/>
      </w:pPr>
      <w:r>
        <w:tab/>
      </w:r>
      <w:bookmarkStart w:name="ss_T22C3N10S12_lv1_7b18ff45b" w:id="61"/>
      <w:r>
        <w:t>(</w:t>
      </w:r>
      <w:bookmarkEnd w:id="61"/>
      <w:r>
        <w:t xml:space="preserve">12) in all actions provided for in this section when a filed counterclaim involves a sum not to exceed </w:t>
      </w:r>
      <w:proofErr w:type="spellStart"/>
      <w:r>
        <w:rPr>
          <w:rStyle w:val="scstrike"/>
        </w:rPr>
        <w:t>seven</w:t>
      </w:r>
      <w:r w:rsidR="00233DF5">
        <w:rPr>
          <w:rStyle w:val="scinsert"/>
        </w:rPr>
        <w:t>twenty</w:t>
      </w:r>
      <w:proofErr w:type="spellEnd"/>
      <w:r w:rsidR="00233DF5">
        <w:rPr>
          <w:rStyle w:val="scinsert"/>
        </w:rPr>
        <w:t>‑five</w:t>
      </w:r>
      <w:r>
        <w:t xml:space="preserve"> thousand</w:t>
      </w:r>
      <w:r>
        <w:rPr>
          <w:rStyle w:val="scstrike"/>
        </w:rPr>
        <w:t xml:space="preserve"> five hundred</w:t>
      </w:r>
      <w:r>
        <w:t xml:space="preserve"> dollars, except that this limitation does not apply to counterclaims filed in matters between landlord and tenant and the possession of </w:t>
      </w:r>
      <w:proofErr w:type="gramStart"/>
      <w:r>
        <w:t>land;</w:t>
      </w:r>
      <w:proofErr w:type="gramEnd"/>
    </w:p>
    <w:p w:rsidR="003600AD" w:rsidP="003600AD" w:rsidRDefault="003600AD" w14:paraId="126CB7F5" w14:textId="14F1E9C9">
      <w:pPr>
        <w:pStyle w:val="sccodifiedsection"/>
      </w:pPr>
      <w:r>
        <w:tab/>
      </w:r>
      <w:bookmarkStart w:name="ss_T22C3N10S13_lv1_f7ba26bdf" w:id="62"/>
      <w:r>
        <w:t>(</w:t>
      </w:r>
      <w:bookmarkEnd w:id="62"/>
      <w:r>
        <w:t xml:space="preserve">13) in interpleader actions arising from real estate contracts for the recovery of earnest money, only if the sum claimed does not exceed </w:t>
      </w:r>
      <w:proofErr w:type="spellStart"/>
      <w:r>
        <w:rPr>
          <w:rStyle w:val="scstrike"/>
        </w:rPr>
        <w:t>seven</w:t>
      </w:r>
      <w:r w:rsidR="00233DF5">
        <w:rPr>
          <w:rStyle w:val="scinsert"/>
        </w:rPr>
        <w:t>twenty</w:t>
      </w:r>
      <w:proofErr w:type="spellEnd"/>
      <w:r w:rsidR="00233DF5">
        <w:rPr>
          <w:rStyle w:val="scinsert"/>
        </w:rPr>
        <w:t>‑five</w:t>
      </w:r>
      <w:r>
        <w:t xml:space="preserve"> thousand</w:t>
      </w:r>
      <w:r>
        <w:rPr>
          <w:rStyle w:val="scstrike"/>
        </w:rPr>
        <w:t xml:space="preserve"> five hundred</w:t>
      </w:r>
      <w:r>
        <w:t xml:space="preserve"> dollars; and</w:t>
      </w:r>
    </w:p>
    <w:p w:rsidR="003600AD" w:rsidP="003600AD" w:rsidRDefault="003600AD" w14:paraId="4CD7614A" w14:textId="5CD331A1">
      <w:pPr>
        <w:pStyle w:val="sccodifiedsection"/>
      </w:pPr>
      <w:r>
        <w:tab/>
      </w:r>
      <w:bookmarkStart w:name="ss_T22C3N10S14_lv1_3866819f8" w:id="63"/>
      <w:r>
        <w:t>(</w:t>
      </w:r>
      <w:bookmarkEnd w:id="63"/>
      <w:r>
        <w:t>14) in actions for damages arising from a person</w:t>
      </w:r>
      <w:r w:rsidR="003D670E">
        <w:t>’</w:t>
      </w:r>
      <w:r>
        <w:t xml:space="preserve">s failure to return leased or rented personal property within seventy‑two hours after the expiration of the lease or rental agreement, such damages to be based on the loss of revenue or replacement value of the property, whichever is less, if the damages claimed do not exceed </w:t>
      </w:r>
      <w:proofErr w:type="spellStart"/>
      <w:r>
        <w:rPr>
          <w:rStyle w:val="scstrike"/>
        </w:rPr>
        <w:t>seven</w:t>
      </w:r>
      <w:r w:rsidR="00233DF5">
        <w:rPr>
          <w:rStyle w:val="scinsert"/>
        </w:rPr>
        <w:t>twenty</w:t>
      </w:r>
      <w:proofErr w:type="spellEnd"/>
      <w:r w:rsidR="00233DF5">
        <w:rPr>
          <w:rStyle w:val="scinsert"/>
        </w:rPr>
        <w:t>‑five</w:t>
      </w:r>
      <w:r>
        <w:t xml:space="preserve"> thousand</w:t>
      </w:r>
      <w:r>
        <w:rPr>
          <w:rStyle w:val="scstrike"/>
        </w:rPr>
        <w:t xml:space="preserve"> five hundred</w:t>
      </w:r>
      <w:r>
        <w:t xml:space="preserve"> dollars;  however, the lease or rental agreement must set forth the manner in which the amount of the loss of revenue or replacement value of the item leased or rented is calculated.</w:t>
      </w:r>
    </w:p>
    <w:p w:rsidR="00C47F32" w:rsidRDefault="00C47F32" w14:paraId="28F54D62" w14:textId="484A7157">
      <w:pPr>
        <w:rPr>
          <w:rFonts w:ascii="Times New Roman" w:hAnsi="Times New Roman"/>
        </w:rPr>
      </w:pPr>
      <w:r>
        <w:br w:type="page"/>
      </w:r>
    </w:p>
    <w:p w:rsidR="00152B8C" w:rsidP="00152B8C" w:rsidRDefault="00152B8C" w14:paraId="687CC39A" w14:textId="77777777">
      <w:pPr>
        <w:pStyle w:val="scdirectionallanguage"/>
      </w:pPr>
      <w:bookmarkStart w:name="bs_num_5_6d5255f09" w:id="64"/>
      <w:bookmarkStart w:name="open_doc_here" w:id="65"/>
      <w:bookmarkEnd w:id="65"/>
      <w:r>
        <w:t>S</w:t>
      </w:r>
      <w:bookmarkEnd w:id="64"/>
      <w:r>
        <w:t>ECTION 5.</w:t>
      </w:r>
      <w:r>
        <w:tab/>
      </w:r>
      <w:bookmarkStart w:name="dl_6a3002214" w:id="66"/>
      <w:r>
        <w:t>S</w:t>
      </w:r>
      <w:bookmarkEnd w:id="66"/>
      <w:r>
        <w:t>ection 22‑3‑550 of the S.C. Code is amended to read:</w:t>
      </w:r>
    </w:p>
    <w:p w:rsidR="00152B8C" w:rsidP="00152B8C" w:rsidRDefault="00152B8C" w14:paraId="7306BA03" w14:textId="77777777">
      <w:pPr>
        <w:pStyle w:val="sccodifiedsection"/>
      </w:pPr>
    </w:p>
    <w:p w:rsidR="00152B8C" w:rsidP="00152B8C" w:rsidRDefault="00152B8C" w14:paraId="2B946841" w14:textId="22A16744">
      <w:pPr>
        <w:pStyle w:val="sccodifiedsection"/>
      </w:pPr>
      <w:r>
        <w:tab/>
      </w:r>
      <w:bookmarkStart w:name="cs_T22C3N550_c45ca6370" w:id="67"/>
      <w:r>
        <w:t>S</w:t>
      </w:r>
      <w:bookmarkEnd w:id="67"/>
      <w:r>
        <w:t>ection 22‑3‑550.</w:t>
      </w:r>
      <w:r>
        <w:tab/>
      </w:r>
      <w:r>
        <w:rPr>
          <w:rStyle w:val="scstrike"/>
        </w:rPr>
        <w:t>(A)</w:t>
      </w:r>
      <w:r>
        <w:t xml:space="preserve"> Magistrates have jurisdiction of all offenses which may be subject to the penalties of a fine or forfeiture not exceeding </w:t>
      </w:r>
      <w:r>
        <w:rPr>
          <w:rStyle w:val="scstrike"/>
        </w:rPr>
        <w:t xml:space="preserve">five </w:t>
      </w:r>
      <w:proofErr w:type="spellStart"/>
      <w:proofErr w:type="gramStart"/>
      <w:r>
        <w:rPr>
          <w:rStyle w:val="scstrike"/>
        </w:rPr>
        <w:t>hundred</w:t>
      </w:r>
      <w:r w:rsidR="0057031C">
        <w:rPr>
          <w:rStyle w:val="scinsert"/>
        </w:rPr>
        <w:t>twenty</w:t>
      </w:r>
      <w:proofErr w:type="spellEnd"/>
      <w:r w:rsidR="0057031C">
        <w:rPr>
          <w:rStyle w:val="scinsert"/>
        </w:rPr>
        <w:t>‑</w:t>
      </w:r>
      <w:proofErr w:type="gramEnd"/>
      <w:r w:rsidR="0057031C">
        <w:rPr>
          <w:rStyle w:val="scinsert"/>
        </w:rPr>
        <w:t>five thousand</w:t>
      </w:r>
      <w:r>
        <w:t xml:space="preserve"> dollars, or imprisonment not exceeding </w:t>
      </w:r>
      <w:r>
        <w:rPr>
          <w:rStyle w:val="scstrike"/>
        </w:rPr>
        <w:t xml:space="preserve">thirty </w:t>
      </w:r>
      <w:proofErr w:type="spellStart"/>
      <w:proofErr w:type="gramStart"/>
      <w:r>
        <w:rPr>
          <w:rStyle w:val="scstrike"/>
        </w:rPr>
        <w:t>days</w:t>
      </w:r>
      <w:r w:rsidR="0057031C">
        <w:rPr>
          <w:rStyle w:val="scinsert"/>
        </w:rPr>
        <w:t>one</w:t>
      </w:r>
      <w:proofErr w:type="spellEnd"/>
      <w:proofErr w:type="gramEnd"/>
      <w:r w:rsidR="0057031C">
        <w:rPr>
          <w:rStyle w:val="scinsert"/>
        </w:rPr>
        <w:t xml:space="preserve"> year</w:t>
      </w:r>
      <w:r>
        <w:t>, or both. In addition, a magistrate may order restitution in an amount not to exceed the civil jurisdictional amount provided in Section 22‑3‑10(2). In determining the amount of restitution, the judge shall determine and itemize the actual amount of damage or loss in the order. In addition, the judge may set an appropriate payment schedule.</w:t>
      </w:r>
    </w:p>
    <w:p w:rsidR="00152B8C" w:rsidP="00152B8C" w:rsidRDefault="00152B8C" w14:paraId="42983B81" w14:textId="77777777">
      <w:pPr>
        <w:pStyle w:val="sccodifiedsection"/>
      </w:pPr>
      <w:r>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17‑25‑323(C).</w:t>
      </w:r>
    </w:p>
    <w:p w:rsidR="00152B8C" w:rsidP="00152B8C" w:rsidRDefault="00152B8C" w14:paraId="3D7456EB" w14:textId="6F18500E">
      <w:pPr>
        <w:pStyle w:val="sccodifiedsection"/>
      </w:pPr>
      <w:r>
        <w:rPr>
          <w:rStyle w:val="scstrike"/>
        </w:rPr>
        <w:tab/>
        <w:t>(B) However, a magistrate does not have the power to sentence a person to consecutive terms of imprisonment totaling more than ninety days except for convictions resulting from violations of Chapter 11, Title 34, pertaining to fraudulent checks, or violations of Section 16‑13‑110(B)(1),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22‑3‑545.</w:t>
      </w:r>
    </w:p>
    <w:p w:rsidR="00E67DFF" w:rsidP="00E67DFF" w:rsidRDefault="00E67DFF" w14:paraId="37289C1A" w14:textId="77777777">
      <w:pPr>
        <w:pStyle w:val="scemptyline"/>
      </w:pPr>
    </w:p>
    <w:p w:rsidR="00E67DFF" w:rsidP="00A47747" w:rsidRDefault="00E67DFF" w14:paraId="1A4524D1" w14:textId="20C0B32D">
      <w:pPr>
        <w:pStyle w:val="scnoncodifiedsection"/>
      </w:pPr>
      <w:bookmarkStart w:name="bs_num_6_01705fdea" w:id="68"/>
      <w:r>
        <w:t>S</w:t>
      </w:r>
      <w:bookmarkEnd w:id="68"/>
      <w:r>
        <w:t>ECTION 6.</w:t>
      </w:r>
      <w:r>
        <w:tab/>
      </w:r>
      <w:r w:rsidR="00A47747">
        <w:t xml:space="preserve">Sections 22‑2‑10 and </w:t>
      </w:r>
      <w:proofErr w:type="gramStart"/>
      <w:r w:rsidR="00A47747">
        <w:t>22‑2‑15</w:t>
      </w:r>
      <w:proofErr w:type="gramEnd"/>
      <w:r w:rsidR="00A47747">
        <w:t xml:space="preserve"> of the S.C. Code are </w:t>
      </w:r>
      <w:proofErr w:type="gramStart"/>
      <w:r w:rsidR="00A47747">
        <w:t>repealed</w:t>
      </w:r>
      <w:proofErr w:type="gramEnd"/>
      <w:r w:rsidR="00A47747">
        <w:t>.</w:t>
      </w:r>
    </w:p>
    <w:p w:rsidR="008E329E" w:rsidP="008E329E" w:rsidRDefault="008E329E" w14:paraId="135111A3" w14:textId="2BF96930">
      <w:pPr>
        <w:pStyle w:val="scemptyline"/>
      </w:pPr>
    </w:p>
    <w:p w:rsidR="008E329E" w:rsidP="0059083C" w:rsidRDefault="008E329E" w14:paraId="318283D7" w14:textId="4DD64DBB">
      <w:pPr>
        <w:pStyle w:val="scnoncodifiedsection"/>
      </w:pPr>
      <w:bookmarkStart w:name="bs_num_7_40f694904" w:id="69"/>
      <w:bookmarkStart w:name="eff_date_section_61603f90b" w:id="70"/>
      <w:r>
        <w:t>S</w:t>
      </w:r>
      <w:bookmarkEnd w:id="69"/>
      <w:r>
        <w:t>ECTION 7.</w:t>
      </w:r>
      <w:r>
        <w:tab/>
      </w:r>
      <w:r w:rsidRPr="002B3B60" w:rsidR="0059083C">
        <w:t xml:space="preserve">This act takes effect on </w:t>
      </w:r>
      <w:r w:rsidR="005D6694">
        <w:t>July 1, 2025</w:t>
      </w:r>
      <w:r w:rsidR="0059083C">
        <w:t>.</w:t>
      </w:r>
      <w:bookmarkEnd w:id="70"/>
    </w:p>
    <w:p w:rsidRPr="00DF3B44" w:rsidR="005516F6" w:rsidP="009E4191" w:rsidRDefault="007A10F1" w14:paraId="7389F665" w14:textId="281E67D8">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0CC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D358" w14:textId="5865A4F0" w:rsidR="00544C85" w:rsidRPr="00BC78CD" w:rsidRDefault="00544C85" w:rsidP="0057453C">
    <w:pPr>
      <w:pStyle w:val="sccoversheetfooter"/>
    </w:pPr>
    <w:r w:rsidRPr="00BC78CD">
      <w:t>[</w:t>
    </w:r>
    <w:sdt>
      <w:sdtPr>
        <w:alias w:val="footer_billnumber"/>
        <w:tag w:val="footer_billnumber"/>
        <w:id w:val="-772316136"/>
        <w:placeholder>
          <w:docPart w:val="DefaultPlaceholder_-1854013440"/>
        </w:placeholder>
        <w:text/>
      </w:sdtPr>
      <w:sdtContent>
        <w:r>
          <w:t>3530</w:t>
        </w:r>
      </w:sdtContent>
    </w:sdt>
    <w:r>
      <w:t>-</w:t>
    </w:r>
    <w:sdt>
      <w:sdtPr>
        <w:id w:val="-53157708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221AE8D" w:rsidR="00685035" w:rsidRPr="007B4AF7" w:rsidRDefault="001133FF" w:rsidP="00D14995">
        <w:pPr>
          <w:pStyle w:val="scbillfooter"/>
        </w:pPr>
        <w:sdt>
          <w:sdtPr>
            <w:alias w:val="footer_billname"/>
            <w:tag w:val="footer_billname"/>
            <w:id w:val="457382597"/>
            <w:lock w:val="sdtContentLocked"/>
            <w:placeholder>
              <w:docPart w:val="EC6DBCABF2FA4D12AC672088FF3BB556"/>
            </w:placeholder>
            <w:dataBinding w:prefixMappings="xmlns:ns0='http://schemas.openxmlformats.org/package/2006/metadata/lwb360-metadata' " w:xpath="/ns0:lwb360Metadata[1]/ns0:T_BILL_T_BILLNAME[1]" w:storeItemID="{A70AC2F9-CF59-46A9-A8A7-29CBD0ED4110}"/>
            <w:text/>
          </w:sdtPr>
          <w:sdtEndPr/>
          <w:sdtContent>
            <w:r w:rsidR="006F0077">
              <w:t>[3530]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EC6DBCABF2FA4D12AC672088FF3BB556"/>
            </w:placeholder>
            <w:dataBinding w:prefixMappings="xmlns:ns0='http://schemas.openxmlformats.org/package/2006/metadata/lwb360-metadata' " w:xpath="/ns0:lwb360Metadata[1]/ns0:T_BILL_T_FILENAME[1]" w:storeItemID="{A70AC2F9-CF59-46A9-A8A7-29CBD0ED4110}"/>
            <w:text/>
          </w:sdtPr>
          <w:sdtEndPr/>
          <w:sdtContent>
            <w:r w:rsidR="006F007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4F7"/>
    <w:rsid w:val="00002E0E"/>
    <w:rsid w:val="000072D3"/>
    <w:rsid w:val="00011182"/>
    <w:rsid w:val="00012912"/>
    <w:rsid w:val="00017FB0"/>
    <w:rsid w:val="00020B5D"/>
    <w:rsid w:val="0002139A"/>
    <w:rsid w:val="00026421"/>
    <w:rsid w:val="00030409"/>
    <w:rsid w:val="00030C45"/>
    <w:rsid w:val="00030DF8"/>
    <w:rsid w:val="00033F1A"/>
    <w:rsid w:val="00037F04"/>
    <w:rsid w:val="000404BF"/>
    <w:rsid w:val="00044B84"/>
    <w:rsid w:val="000479D0"/>
    <w:rsid w:val="00054EC9"/>
    <w:rsid w:val="0005632D"/>
    <w:rsid w:val="0006464F"/>
    <w:rsid w:val="00066B54"/>
    <w:rsid w:val="000673C2"/>
    <w:rsid w:val="00072FCD"/>
    <w:rsid w:val="00074A4F"/>
    <w:rsid w:val="00077AD1"/>
    <w:rsid w:val="00077B65"/>
    <w:rsid w:val="000811F0"/>
    <w:rsid w:val="00091277"/>
    <w:rsid w:val="000A3C25"/>
    <w:rsid w:val="000A5A58"/>
    <w:rsid w:val="000B4C02"/>
    <w:rsid w:val="000B5B4A"/>
    <w:rsid w:val="000B7FE1"/>
    <w:rsid w:val="000C3E88"/>
    <w:rsid w:val="000C46B9"/>
    <w:rsid w:val="000C58E4"/>
    <w:rsid w:val="000C6F9A"/>
    <w:rsid w:val="000D2F44"/>
    <w:rsid w:val="000D33E4"/>
    <w:rsid w:val="000E2B65"/>
    <w:rsid w:val="000E578A"/>
    <w:rsid w:val="000F2250"/>
    <w:rsid w:val="000F59E2"/>
    <w:rsid w:val="0010329A"/>
    <w:rsid w:val="00105756"/>
    <w:rsid w:val="00111D4E"/>
    <w:rsid w:val="001133FF"/>
    <w:rsid w:val="001164F9"/>
    <w:rsid w:val="0011719C"/>
    <w:rsid w:val="00122D67"/>
    <w:rsid w:val="001263E4"/>
    <w:rsid w:val="00140049"/>
    <w:rsid w:val="001407A7"/>
    <w:rsid w:val="00147FFC"/>
    <w:rsid w:val="00152B8C"/>
    <w:rsid w:val="00161C0A"/>
    <w:rsid w:val="001670BB"/>
    <w:rsid w:val="00171601"/>
    <w:rsid w:val="001730EB"/>
    <w:rsid w:val="00173276"/>
    <w:rsid w:val="00176122"/>
    <w:rsid w:val="00180D3A"/>
    <w:rsid w:val="0019025B"/>
    <w:rsid w:val="00192AF7"/>
    <w:rsid w:val="00195460"/>
    <w:rsid w:val="00196988"/>
    <w:rsid w:val="00197366"/>
    <w:rsid w:val="001A136C"/>
    <w:rsid w:val="001B31E5"/>
    <w:rsid w:val="001B6DA2"/>
    <w:rsid w:val="001C25EC"/>
    <w:rsid w:val="001F2A41"/>
    <w:rsid w:val="001F313F"/>
    <w:rsid w:val="001F331D"/>
    <w:rsid w:val="001F394C"/>
    <w:rsid w:val="001F7F56"/>
    <w:rsid w:val="002017DF"/>
    <w:rsid w:val="002038AA"/>
    <w:rsid w:val="00207CC2"/>
    <w:rsid w:val="002114C8"/>
    <w:rsid w:val="0021166F"/>
    <w:rsid w:val="0021561B"/>
    <w:rsid w:val="002162DF"/>
    <w:rsid w:val="00230038"/>
    <w:rsid w:val="00233975"/>
    <w:rsid w:val="00233AF1"/>
    <w:rsid w:val="00233DF5"/>
    <w:rsid w:val="00236D73"/>
    <w:rsid w:val="00240D26"/>
    <w:rsid w:val="00246535"/>
    <w:rsid w:val="0024666D"/>
    <w:rsid w:val="00257A81"/>
    <w:rsid w:val="00257F60"/>
    <w:rsid w:val="002625EA"/>
    <w:rsid w:val="00262AC5"/>
    <w:rsid w:val="00263955"/>
    <w:rsid w:val="00264AE9"/>
    <w:rsid w:val="00274342"/>
    <w:rsid w:val="00275AE6"/>
    <w:rsid w:val="00277155"/>
    <w:rsid w:val="002836D8"/>
    <w:rsid w:val="002858D8"/>
    <w:rsid w:val="002A68A8"/>
    <w:rsid w:val="002A7067"/>
    <w:rsid w:val="002A7989"/>
    <w:rsid w:val="002B02F3"/>
    <w:rsid w:val="002C0BF3"/>
    <w:rsid w:val="002C156C"/>
    <w:rsid w:val="002C3463"/>
    <w:rsid w:val="002C432A"/>
    <w:rsid w:val="002D266D"/>
    <w:rsid w:val="002D5B3D"/>
    <w:rsid w:val="002D6641"/>
    <w:rsid w:val="002D7447"/>
    <w:rsid w:val="002E18E6"/>
    <w:rsid w:val="002E20F2"/>
    <w:rsid w:val="002E315A"/>
    <w:rsid w:val="002E4F8C"/>
    <w:rsid w:val="002F1D15"/>
    <w:rsid w:val="002F3601"/>
    <w:rsid w:val="002F52AF"/>
    <w:rsid w:val="002F560C"/>
    <w:rsid w:val="002F5847"/>
    <w:rsid w:val="00301BEF"/>
    <w:rsid w:val="0030425A"/>
    <w:rsid w:val="00304EED"/>
    <w:rsid w:val="00313D33"/>
    <w:rsid w:val="00332F36"/>
    <w:rsid w:val="003421F1"/>
    <w:rsid w:val="0034279C"/>
    <w:rsid w:val="00347FFC"/>
    <w:rsid w:val="00354F64"/>
    <w:rsid w:val="003559A1"/>
    <w:rsid w:val="003600AD"/>
    <w:rsid w:val="00361563"/>
    <w:rsid w:val="003630E2"/>
    <w:rsid w:val="00371D36"/>
    <w:rsid w:val="00373E17"/>
    <w:rsid w:val="00374D93"/>
    <w:rsid w:val="003775E6"/>
    <w:rsid w:val="00381998"/>
    <w:rsid w:val="0038648B"/>
    <w:rsid w:val="00387F4A"/>
    <w:rsid w:val="0039270F"/>
    <w:rsid w:val="003A5F1C"/>
    <w:rsid w:val="003B7E5A"/>
    <w:rsid w:val="003C07E5"/>
    <w:rsid w:val="003C2A8F"/>
    <w:rsid w:val="003C3417"/>
    <w:rsid w:val="003C3E2E"/>
    <w:rsid w:val="003C529D"/>
    <w:rsid w:val="003D27BD"/>
    <w:rsid w:val="003D377B"/>
    <w:rsid w:val="003D4A3C"/>
    <w:rsid w:val="003D55B2"/>
    <w:rsid w:val="003D670E"/>
    <w:rsid w:val="003E0033"/>
    <w:rsid w:val="003E4B75"/>
    <w:rsid w:val="003E5452"/>
    <w:rsid w:val="003E7165"/>
    <w:rsid w:val="003E7FF6"/>
    <w:rsid w:val="003F668D"/>
    <w:rsid w:val="004046B5"/>
    <w:rsid w:val="004051E6"/>
    <w:rsid w:val="00406F27"/>
    <w:rsid w:val="00413E3F"/>
    <w:rsid w:val="004141B8"/>
    <w:rsid w:val="0041542F"/>
    <w:rsid w:val="0041667D"/>
    <w:rsid w:val="004203B9"/>
    <w:rsid w:val="00420D86"/>
    <w:rsid w:val="00432135"/>
    <w:rsid w:val="00436F6A"/>
    <w:rsid w:val="0044373B"/>
    <w:rsid w:val="00446987"/>
    <w:rsid w:val="00446ABC"/>
    <w:rsid w:val="00446D28"/>
    <w:rsid w:val="00466CD0"/>
    <w:rsid w:val="00472AA0"/>
    <w:rsid w:val="00473583"/>
    <w:rsid w:val="00473E6C"/>
    <w:rsid w:val="00477F32"/>
    <w:rsid w:val="00481850"/>
    <w:rsid w:val="00483AF1"/>
    <w:rsid w:val="004851A0"/>
    <w:rsid w:val="0048627F"/>
    <w:rsid w:val="00492EFF"/>
    <w:rsid w:val="00493092"/>
    <w:rsid w:val="004932AB"/>
    <w:rsid w:val="00494BEF"/>
    <w:rsid w:val="00497ECE"/>
    <w:rsid w:val="004A1AA9"/>
    <w:rsid w:val="004A31DF"/>
    <w:rsid w:val="004A5512"/>
    <w:rsid w:val="004A6BE5"/>
    <w:rsid w:val="004B0C18"/>
    <w:rsid w:val="004B3082"/>
    <w:rsid w:val="004C1A04"/>
    <w:rsid w:val="004C20BC"/>
    <w:rsid w:val="004C38A0"/>
    <w:rsid w:val="004C450C"/>
    <w:rsid w:val="004C4636"/>
    <w:rsid w:val="004C4808"/>
    <w:rsid w:val="004C5C9A"/>
    <w:rsid w:val="004D0CC2"/>
    <w:rsid w:val="004D1442"/>
    <w:rsid w:val="004D3DCB"/>
    <w:rsid w:val="004E1946"/>
    <w:rsid w:val="004E288D"/>
    <w:rsid w:val="004E66E9"/>
    <w:rsid w:val="004E7DDE"/>
    <w:rsid w:val="004F0090"/>
    <w:rsid w:val="004F172C"/>
    <w:rsid w:val="004F5EC1"/>
    <w:rsid w:val="005002ED"/>
    <w:rsid w:val="00500DBC"/>
    <w:rsid w:val="00505B94"/>
    <w:rsid w:val="00506845"/>
    <w:rsid w:val="005102BE"/>
    <w:rsid w:val="005142BD"/>
    <w:rsid w:val="00520898"/>
    <w:rsid w:val="00523F7F"/>
    <w:rsid w:val="00524D54"/>
    <w:rsid w:val="00525F31"/>
    <w:rsid w:val="005328E2"/>
    <w:rsid w:val="00535AD5"/>
    <w:rsid w:val="00544C85"/>
    <w:rsid w:val="0054531B"/>
    <w:rsid w:val="00546C24"/>
    <w:rsid w:val="005476FF"/>
    <w:rsid w:val="005516F6"/>
    <w:rsid w:val="00552842"/>
    <w:rsid w:val="00554E89"/>
    <w:rsid w:val="005604B1"/>
    <w:rsid w:val="00560C4E"/>
    <w:rsid w:val="00564B58"/>
    <w:rsid w:val="005659AA"/>
    <w:rsid w:val="0057031C"/>
    <w:rsid w:val="00572281"/>
    <w:rsid w:val="005801DD"/>
    <w:rsid w:val="00586056"/>
    <w:rsid w:val="0059083C"/>
    <w:rsid w:val="00592A40"/>
    <w:rsid w:val="00594CE6"/>
    <w:rsid w:val="005A2875"/>
    <w:rsid w:val="005A28BC"/>
    <w:rsid w:val="005A3F69"/>
    <w:rsid w:val="005A4811"/>
    <w:rsid w:val="005A5377"/>
    <w:rsid w:val="005B7817"/>
    <w:rsid w:val="005C06C8"/>
    <w:rsid w:val="005C23D7"/>
    <w:rsid w:val="005C40EB"/>
    <w:rsid w:val="005D02B4"/>
    <w:rsid w:val="005D0777"/>
    <w:rsid w:val="005D1A2E"/>
    <w:rsid w:val="005D3013"/>
    <w:rsid w:val="005D4092"/>
    <w:rsid w:val="005D4C07"/>
    <w:rsid w:val="005D6694"/>
    <w:rsid w:val="005E1E50"/>
    <w:rsid w:val="005E2B9C"/>
    <w:rsid w:val="005E3332"/>
    <w:rsid w:val="005E7EED"/>
    <w:rsid w:val="005F007B"/>
    <w:rsid w:val="005F76B0"/>
    <w:rsid w:val="00604429"/>
    <w:rsid w:val="006067B0"/>
    <w:rsid w:val="00606A8B"/>
    <w:rsid w:val="00611EBA"/>
    <w:rsid w:val="006174C3"/>
    <w:rsid w:val="006213A8"/>
    <w:rsid w:val="00623BEA"/>
    <w:rsid w:val="00625E2A"/>
    <w:rsid w:val="00633187"/>
    <w:rsid w:val="006347E9"/>
    <w:rsid w:val="00640C87"/>
    <w:rsid w:val="006414A0"/>
    <w:rsid w:val="00644C38"/>
    <w:rsid w:val="006454BB"/>
    <w:rsid w:val="00657CF4"/>
    <w:rsid w:val="00661463"/>
    <w:rsid w:val="006620D2"/>
    <w:rsid w:val="00663B8D"/>
    <w:rsid w:val="00663E00"/>
    <w:rsid w:val="00664F48"/>
    <w:rsid w:val="00664FAD"/>
    <w:rsid w:val="00670CCA"/>
    <w:rsid w:val="006725DE"/>
    <w:rsid w:val="0067345B"/>
    <w:rsid w:val="00674923"/>
    <w:rsid w:val="00683986"/>
    <w:rsid w:val="00685035"/>
    <w:rsid w:val="00685770"/>
    <w:rsid w:val="006866A0"/>
    <w:rsid w:val="00690DBA"/>
    <w:rsid w:val="006964F9"/>
    <w:rsid w:val="006A0ECD"/>
    <w:rsid w:val="006A395F"/>
    <w:rsid w:val="006A4DDF"/>
    <w:rsid w:val="006A5012"/>
    <w:rsid w:val="006A65E2"/>
    <w:rsid w:val="006A6725"/>
    <w:rsid w:val="006B3739"/>
    <w:rsid w:val="006B37BD"/>
    <w:rsid w:val="006C092D"/>
    <w:rsid w:val="006C099D"/>
    <w:rsid w:val="006C18F0"/>
    <w:rsid w:val="006C7E01"/>
    <w:rsid w:val="006D64A5"/>
    <w:rsid w:val="006E0935"/>
    <w:rsid w:val="006E353F"/>
    <w:rsid w:val="006E35AB"/>
    <w:rsid w:val="006F0077"/>
    <w:rsid w:val="006F4A6D"/>
    <w:rsid w:val="006F5972"/>
    <w:rsid w:val="00702AD0"/>
    <w:rsid w:val="00711130"/>
    <w:rsid w:val="00711AA9"/>
    <w:rsid w:val="00722155"/>
    <w:rsid w:val="007233B0"/>
    <w:rsid w:val="00725FC3"/>
    <w:rsid w:val="0073056A"/>
    <w:rsid w:val="00735E4B"/>
    <w:rsid w:val="00737F19"/>
    <w:rsid w:val="00741693"/>
    <w:rsid w:val="00757271"/>
    <w:rsid w:val="00757F56"/>
    <w:rsid w:val="00761F6D"/>
    <w:rsid w:val="007713D3"/>
    <w:rsid w:val="00782BF8"/>
    <w:rsid w:val="00783C75"/>
    <w:rsid w:val="007849D9"/>
    <w:rsid w:val="00785F19"/>
    <w:rsid w:val="00787433"/>
    <w:rsid w:val="007A10F1"/>
    <w:rsid w:val="007A3D50"/>
    <w:rsid w:val="007A5318"/>
    <w:rsid w:val="007B2D29"/>
    <w:rsid w:val="007B412F"/>
    <w:rsid w:val="007B4AF7"/>
    <w:rsid w:val="007B4DBF"/>
    <w:rsid w:val="007C5458"/>
    <w:rsid w:val="007D2C67"/>
    <w:rsid w:val="007E06BB"/>
    <w:rsid w:val="007E64FD"/>
    <w:rsid w:val="007E7579"/>
    <w:rsid w:val="007F50D1"/>
    <w:rsid w:val="00800FF5"/>
    <w:rsid w:val="00813259"/>
    <w:rsid w:val="00816D52"/>
    <w:rsid w:val="00820B27"/>
    <w:rsid w:val="008245DF"/>
    <w:rsid w:val="00831048"/>
    <w:rsid w:val="00834272"/>
    <w:rsid w:val="008371C7"/>
    <w:rsid w:val="00843706"/>
    <w:rsid w:val="008514AB"/>
    <w:rsid w:val="00860E22"/>
    <w:rsid w:val="008625C1"/>
    <w:rsid w:val="00867E7F"/>
    <w:rsid w:val="00870683"/>
    <w:rsid w:val="0087458E"/>
    <w:rsid w:val="0087560D"/>
    <w:rsid w:val="0087671D"/>
    <w:rsid w:val="008806F9"/>
    <w:rsid w:val="008813F7"/>
    <w:rsid w:val="00887957"/>
    <w:rsid w:val="008A57E3"/>
    <w:rsid w:val="008A65A9"/>
    <w:rsid w:val="008B5BF4"/>
    <w:rsid w:val="008C0CEE"/>
    <w:rsid w:val="008C1B18"/>
    <w:rsid w:val="008D3D7E"/>
    <w:rsid w:val="008D46EC"/>
    <w:rsid w:val="008D706C"/>
    <w:rsid w:val="008E064C"/>
    <w:rsid w:val="008E0E25"/>
    <w:rsid w:val="008E329E"/>
    <w:rsid w:val="008E61A1"/>
    <w:rsid w:val="008F707D"/>
    <w:rsid w:val="009031EF"/>
    <w:rsid w:val="00907733"/>
    <w:rsid w:val="009119D4"/>
    <w:rsid w:val="0091527D"/>
    <w:rsid w:val="00917EA3"/>
    <w:rsid w:val="00917EE0"/>
    <w:rsid w:val="00920F60"/>
    <w:rsid w:val="00921C89"/>
    <w:rsid w:val="00922882"/>
    <w:rsid w:val="00926966"/>
    <w:rsid w:val="00926D03"/>
    <w:rsid w:val="0093017B"/>
    <w:rsid w:val="00934036"/>
    <w:rsid w:val="00934889"/>
    <w:rsid w:val="0094541D"/>
    <w:rsid w:val="009473EA"/>
    <w:rsid w:val="00947AE3"/>
    <w:rsid w:val="009508FD"/>
    <w:rsid w:val="00954E7E"/>
    <w:rsid w:val="009554D9"/>
    <w:rsid w:val="00955F3E"/>
    <w:rsid w:val="009572F9"/>
    <w:rsid w:val="00960D0F"/>
    <w:rsid w:val="00962B5E"/>
    <w:rsid w:val="00971C62"/>
    <w:rsid w:val="00982EB6"/>
    <w:rsid w:val="0098366F"/>
    <w:rsid w:val="009836EA"/>
    <w:rsid w:val="00983A03"/>
    <w:rsid w:val="00985464"/>
    <w:rsid w:val="00986063"/>
    <w:rsid w:val="00991F67"/>
    <w:rsid w:val="00992876"/>
    <w:rsid w:val="009945AC"/>
    <w:rsid w:val="009A0DCE"/>
    <w:rsid w:val="009A22CD"/>
    <w:rsid w:val="009A3E4B"/>
    <w:rsid w:val="009A67D0"/>
    <w:rsid w:val="009A72C6"/>
    <w:rsid w:val="009A7937"/>
    <w:rsid w:val="009B35FD"/>
    <w:rsid w:val="009B6815"/>
    <w:rsid w:val="009C0F20"/>
    <w:rsid w:val="009C1802"/>
    <w:rsid w:val="009C5108"/>
    <w:rsid w:val="009D2967"/>
    <w:rsid w:val="009D3C2B"/>
    <w:rsid w:val="009E4191"/>
    <w:rsid w:val="009F2AB1"/>
    <w:rsid w:val="009F30B9"/>
    <w:rsid w:val="009F362F"/>
    <w:rsid w:val="009F4712"/>
    <w:rsid w:val="009F4FAF"/>
    <w:rsid w:val="009F68F1"/>
    <w:rsid w:val="009F6B1A"/>
    <w:rsid w:val="00A04529"/>
    <w:rsid w:val="00A052F5"/>
    <w:rsid w:val="00A0584B"/>
    <w:rsid w:val="00A075F5"/>
    <w:rsid w:val="00A11366"/>
    <w:rsid w:val="00A11904"/>
    <w:rsid w:val="00A145C2"/>
    <w:rsid w:val="00A17135"/>
    <w:rsid w:val="00A17F72"/>
    <w:rsid w:val="00A21A6F"/>
    <w:rsid w:val="00A24E56"/>
    <w:rsid w:val="00A26A62"/>
    <w:rsid w:val="00A35A9B"/>
    <w:rsid w:val="00A4070E"/>
    <w:rsid w:val="00A40CA0"/>
    <w:rsid w:val="00A40E1A"/>
    <w:rsid w:val="00A4155F"/>
    <w:rsid w:val="00A42673"/>
    <w:rsid w:val="00A43164"/>
    <w:rsid w:val="00A47747"/>
    <w:rsid w:val="00A504A7"/>
    <w:rsid w:val="00A53677"/>
    <w:rsid w:val="00A53BF2"/>
    <w:rsid w:val="00A5419A"/>
    <w:rsid w:val="00A60D68"/>
    <w:rsid w:val="00A65A07"/>
    <w:rsid w:val="00A73EFA"/>
    <w:rsid w:val="00A775EC"/>
    <w:rsid w:val="00A77A3B"/>
    <w:rsid w:val="00A808F7"/>
    <w:rsid w:val="00A816CC"/>
    <w:rsid w:val="00A878EF"/>
    <w:rsid w:val="00A92F6F"/>
    <w:rsid w:val="00A97523"/>
    <w:rsid w:val="00AA05AC"/>
    <w:rsid w:val="00AA27D8"/>
    <w:rsid w:val="00AA3162"/>
    <w:rsid w:val="00AA7824"/>
    <w:rsid w:val="00AB0FA3"/>
    <w:rsid w:val="00AB73BF"/>
    <w:rsid w:val="00AC335C"/>
    <w:rsid w:val="00AC463E"/>
    <w:rsid w:val="00AD23BF"/>
    <w:rsid w:val="00AD3BE2"/>
    <w:rsid w:val="00AD3E3D"/>
    <w:rsid w:val="00AE1EE4"/>
    <w:rsid w:val="00AE36EC"/>
    <w:rsid w:val="00AE7406"/>
    <w:rsid w:val="00AF0302"/>
    <w:rsid w:val="00AF1688"/>
    <w:rsid w:val="00AF46E6"/>
    <w:rsid w:val="00AF5139"/>
    <w:rsid w:val="00AF7450"/>
    <w:rsid w:val="00AF7521"/>
    <w:rsid w:val="00B01489"/>
    <w:rsid w:val="00B044D0"/>
    <w:rsid w:val="00B069D8"/>
    <w:rsid w:val="00B06EDA"/>
    <w:rsid w:val="00B078A6"/>
    <w:rsid w:val="00B07E0B"/>
    <w:rsid w:val="00B10006"/>
    <w:rsid w:val="00B109D2"/>
    <w:rsid w:val="00B1161F"/>
    <w:rsid w:val="00B11661"/>
    <w:rsid w:val="00B13CFE"/>
    <w:rsid w:val="00B23A25"/>
    <w:rsid w:val="00B264EC"/>
    <w:rsid w:val="00B32B4D"/>
    <w:rsid w:val="00B3512D"/>
    <w:rsid w:val="00B4137E"/>
    <w:rsid w:val="00B54D69"/>
    <w:rsid w:val="00B54DF7"/>
    <w:rsid w:val="00B56223"/>
    <w:rsid w:val="00B56E79"/>
    <w:rsid w:val="00B57AA7"/>
    <w:rsid w:val="00B637AA"/>
    <w:rsid w:val="00B63BE2"/>
    <w:rsid w:val="00B6641E"/>
    <w:rsid w:val="00B71C9D"/>
    <w:rsid w:val="00B751E1"/>
    <w:rsid w:val="00B7592C"/>
    <w:rsid w:val="00B761C9"/>
    <w:rsid w:val="00B809D3"/>
    <w:rsid w:val="00B8195E"/>
    <w:rsid w:val="00B84B66"/>
    <w:rsid w:val="00B85475"/>
    <w:rsid w:val="00B85CF3"/>
    <w:rsid w:val="00B9090A"/>
    <w:rsid w:val="00B92196"/>
    <w:rsid w:val="00B9228D"/>
    <w:rsid w:val="00B929EC"/>
    <w:rsid w:val="00BA30B2"/>
    <w:rsid w:val="00BA5535"/>
    <w:rsid w:val="00BB0725"/>
    <w:rsid w:val="00BB360D"/>
    <w:rsid w:val="00BB4829"/>
    <w:rsid w:val="00BC3413"/>
    <w:rsid w:val="00BC3847"/>
    <w:rsid w:val="00BC408A"/>
    <w:rsid w:val="00BC5023"/>
    <w:rsid w:val="00BC556C"/>
    <w:rsid w:val="00BD42DA"/>
    <w:rsid w:val="00BD4684"/>
    <w:rsid w:val="00BE08A7"/>
    <w:rsid w:val="00BE4391"/>
    <w:rsid w:val="00BE45FD"/>
    <w:rsid w:val="00BF3E48"/>
    <w:rsid w:val="00BF4C1E"/>
    <w:rsid w:val="00C0015F"/>
    <w:rsid w:val="00C03DAB"/>
    <w:rsid w:val="00C06130"/>
    <w:rsid w:val="00C11EB1"/>
    <w:rsid w:val="00C15F1B"/>
    <w:rsid w:val="00C16288"/>
    <w:rsid w:val="00C17D1D"/>
    <w:rsid w:val="00C20E7D"/>
    <w:rsid w:val="00C220F2"/>
    <w:rsid w:val="00C22B53"/>
    <w:rsid w:val="00C23C40"/>
    <w:rsid w:val="00C41EC0"/>
    <w:rsid w:val="00C45923"/>
    <w:rsid w:val="00C47F32"/>
    <w:rsid w:val="00C51D85"/>
    <w:rsid w:val="00C543E7"/>
    <w:rsid w:val="00C56379"/>
    <w:rsid w:val="00C667A9"/>
    <w:rsid w:val="00C66BF3"/>
    <w:rsid w:val="00C70225"/>
    <w:rsid w:val="00C7025B"/>
    <w:rsid w:val="00C72198"/>
    <w:rsid w:val="00C73C7D"/>
    <w:rsid w:val="00C75005"/>
    <w:rsid w:val="00C915E8"/>
    <w:rsid w:val="00C9296C"/>
    <w:rsid w:val="00C970DF"/>
    <w:rsid w:val="00CA204E"/>
    <w:rsid w:val="00CA663F"/>
    <w:rsid w:val="00CA7E71"/>
    <w:rsid w:val="00CB2673"/>
    <w:rsid w:val="00CB701D"/>
    <w:rsid w:val="00CB7A0E"/>
    <w:rsid w:val="00CC3F0E"/>
    <w:rsid w:val="00CD08C9"/>
    <w:rsid w:val="00CD1FE8"/>
    <w:rsid w:val="00CD38CD"/>
    <w:rsid w:val="00CD3E0C"/>
    <w:rsid w:val="00CD5565"/>
    <w:rsid w:val="00CD616C"/>
    <w:rsid w:val="00CD61A6"/>
    <w:rsid w:val="00CD6319"/>
    <w:rsid w:val="00CD6D59"/>
    <w:rsid w:val="00CE02EB"/>
    <w:rsid w:val="00CE31E9"/>
    <w:rsid w:val="00CF0214"/>
    <w:rsid w:val="00CF1D95"/>
    <w:rsid w:val="00CF68D6"/>
    <w:rsid w:val="00CF7B4A"/>
    <w:rsid w:val="00D009F8"/>
    <w:rsid w:val="00D06460"/>
    <w:rsid w:val="00D078DA"/>
    <w:rsid w:val="00D13C8A"/>
    <w:rsid w:val="00D14995"/>
    <w:rsid w:val="00D161C1"/>
    <w:rsid w:val="00D204F2"/>
    <w:rsid w:val="00D2455C"/>
    <w:rsid w:val="00D25023"/>
    <w:rsid w:val="00D25D43"/>
    <w:rsid w:val="00D27F8C"/>
    <w:rsid w:val="00D33843"/>
    <w:rsid w:val="00D460FB"/>
    <w:rsid w:val="00D46628"/>
    <w:rsid w:val="00D54A6F"/>
    <w:rsid w:val="00D55750"/>
    <w:rsid w:val="00D57D57"/>
    <w:rsid w:val="00D603FD"/>
    <w:rsid w:val="00D62749"/>
    <w:rsid w:val="00D62E42"/>
    <w:rsid w:val="00D772FB"/>
    <w:rsid w:val="00D801ED"/>
    <w:rsid w:val="00D83C42"/>
    <w:rsid w:val="00D86266"/>
    <w:rsid w:val="00D95159"/>
    <w:rsid w:val="00D95232"/>
    <w:rsid w:val="00D95DE4"/>
    <w:rsid w:val="00DA1638"/>
    <w:rsid w:val="00DA1AA0"/>
    <w:rsid w:val="00DA512B"/>
    <w:rsid w:val="00DB6CF7"/>
    <w:rsid w:val="00DC44A8"/>
    <w:rsid w:val="00DC7E48"/>
    <w:rsid w:val="00DD418F"/>
    <w:rsid w:val="00DE0A61"/>
    <w:rsid w:val="00DE2627"/>
    <w:rsid w:val="00DE4BEE"/>
    <w:rsid w:val="00DE5B3D"/>
    <w:rsid w:val="00DE612F"/>
    <w:rsid w:val="00DE7112"/>
    <w:rsid w:val="00DF19BE"/>
    <w:rsid w:val="00DF3B33"/>
    <w:rsid w:val="00DF3B44"/>
    <w:rsid w:val="00DF4F99"/>
    <w:rsid w:val="00E02C8B"/>
    <w:rsid w:val="00E05333"/>
    <w:rsid w:val="00E12D04"/>
    <w:rsid w:val="00E1372E"/>
    <w:rsid w:val="00E20EBE"/>
    <w:rsid w:val="00E21D30"/>
    <w:rsid w:val="00E24D9A"/>
    <w:rsid w:val="00E26FD2"/>
    <w:rsid w:val="00E27805"/>
    <w:rsid w:val="00E27A11"/>
    <w:rsid w:val="00E27A95"/>
    <w:rsid w:val="00E30497"/>
    <w:rsid w:val="00E34CE3"/>
    <w:rsid w:val="00E354E3"/>
    <w:rsid w:val="00E358A2"/>
    <w:rsid w:val="00E35C9A"/>
    <w:rsid w:val="00E3771B"/>
    <w:rsid w:val="00E40979"/>
    <w:rsid w:val="00E43F26"/>
    <w:rsid w:val="00E46609"/>
    <w:rsid w:val="00E46B58"/>
    <w:rsid w:val="00E50FB2"/>
    <w:rsid w:val="00E52A36"/>
    <w:rsid w:val="00E52E37"/>
    <w:rsid w:val="00E56B7A"/>
    <w:rsid w:val="00E6077C"/>
    <w:rsid w:val="00E62518"/>
    <w:rsid w:val="00E6378B"/>
    <w:rsid w:val="00E63EC3"/>
    <w:rsid w:val="00E653DA"/>
    <w:rsid w:val="00E65958"/>
    <w:rsid w:val="00E67DFF"/>
    <w:rsid w:val="00E715A1"/>
    <w:rsid w:val="00E84FE5"/>
    <w:rsid w:val="00E879A5"/>
    <w:rsid w:val="00E879FC"/>
    <w:rsid w:val="00E96E56"/>
    <w:rsid w:val="00EA2574"/>
    <w:rsid w:val="00EA2996"/>
    <w:rsid w:val="00EA2F1F"/>
    <w:rsid w:val="00EA3F2E"/>
    <w:rsid w:val="00EA57EC"/>
    <w:rsid w:val="00EA6208"/>
    <w:rsid w:val="00EB120E"/>
    <w:rsid w:val="00EB2AA9"/>
    <w:rsid w:val="00EB34C8"/>
    <w:rsid w:val="00EB46E2"/>
    <w:rsid w:val="00EC0045"/>
    <w:rsid w:val="00ED452E"/>
    <w:rsid w:val="00EE1309"/>
    <w:rsid w:val="00EE1890"/>
    <w:rsid w:val="00EE3CDA"/>
    <w:rsid w:val="00EE4921"/>
    <w:rsid w:val="00EF2647"/>
    <w:rsid w:val="00EF37A8"/>
    <w:rsid w:val="00EF531F"/>
    <w:rsid w:val="00F02B54"/>
    <w:rsid w:val="00F05FE8"/>
    <w:rsid w:val="00F06D86"/>
    <w:rsid w:val="00F13D87"/>
    <w:rsid w:val="00F1489A"/>
    <w:rsid w:val="00F149E5"/>
    <w:rsid w:val="00F15E33"/>
    <w:rsid w:val="00F17DA2"/>
    <w:rsid w:val="00F20714"/>
    <w:rsid w:val="00F22EC0"/>
    <w:rsid w:val="00F25C47"/>
    <w:rsid w:val="00F275E1"/>
    <w:rsid w:val="00F27D7B"/>
    <w:rsid w:val="00F31D34"/>
    <w:rsid w:val="00F342A1"/>
    <w:rsid w:val="00F34868"/>
    <w:rsid w:val="00F34980"/>
    <w:rsid w:val="00F36FBA"/>
    <w:rsid w:val="00F406EF"/>
    <w:rsid w:val="00F44703"/>
    <w:rsid w:val="00F44D36"/>
    <w:rsid w:val="00F45F0A"/>
    <w:rsid w:val="00F46262"/>
    <w:rsid w:val="00F46863"/>
    <w:rsid w:val="00F4795D"/>
    <w:rsid w:val="00F50A61"/>
    <w:rsid w:val="00F50C8F"/>
    <w:rsid w:val="00F51DE2"/>
    <w:rsid w:val="00F525CD"/>
    <w:rsid w:val="00F5286C"/>
    <w:rsid w:val="00F52E12"/>
    <w:rsid w:val="00F57D6A"/>
    <w:rsid w:val="00F6090C"/>
    <w:rsid w:val="00F638CA"/>
    <w:rsid w:val="00F64A58"/>
    <w:rsid w:val="00F657C5"/>
    <w:rsid w:val="00F71C7C"/>
    <w:rsid w:val="00F744DC"/>
    <w:rsid w:val="00F758EB"/>
    <w:rsid w:val="00F8353C"/>
    <w:rsid w:val="00F84773"/>
    <w:rsid w:val="00F900B4"/>
    <w:rsid w:val="00F90736"/>
    <w:rsid w:val="00F90A4B"/>
    <w:rsid w:val="00F924D5"/>
    <w:rsid w:val="00F96D3C"/>
    <w:rsid w:val="00FA0B3D"/>
    <w:rsid w:val="00FA0D6E"/>
    <w:rsid w:val="00FA0F2E"/>
    <w:rsid w:val="00FA3B80"/>
    <w:rsid w:val="00FA4241"/>
    <w:rsid w:val="00FA4DB1"/>
    <w:rsid w:val="00FA7842"/>
    <w:rsid w:val="00FB2B11"/>
    <w:rsid w:val="00FB3F2A"/>
    <w:rsid w:val="00FB6854"/>
    <w:rsid w:val="00FC3593"/>
    <w:rsid w:val="00FD117D"/>
    <w:rsid w:val="00FD3925"/>
    <w:rsid w:val="00FD72E3"/>
    <w:rsid w:val="00FE06FC"/>
    <w:rsid w:val="00FE1254"/>
    <w:rsid w:val="00FE3C33"/>
    <w:rsid w:val="00FF0315"/>
    <w:rsid w:val="00FF033B"/>
    <w:rsid w:val="00FF2121"/>
    <w:rsid w:val="00FF2F0F"/>
    <w:rsid w:val="00FF3A58"/>
    <w:rsid w:val="00FF59A7"/>
    <w:rsid w:val="00FF5B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26FD2"/>
    <w:rPr>
      <w:rFonts w:ascii="Times New Roman" w:hAnsi="Times New Roman"/>
      <w:b w:val="0"/>
      <w:i w:val="0"/>
      <w:sz w:val="22"/>
    </w:rPr>
  </w:style>
  <w:style w:type="paragraph" w:styleId="NoSpacing">
    <w:name w:val="No Spacing"/>
    <w:uiPriority w:val="1"/>
    <w:qFormat/>
    <w:rsid w:val="00E26FD2"/>
    <w:pPr>
      <w:spacing w:after="0" w:line="240" w:lineRule="auto"/>
    </w:pPr>
  </w:style>
  <w:style w:type="paragraph" w:customStyle="1" w:styleId="scemptylineheader">
    <w:name w:val="sc_emptyline_header"/>
    <w:qFormat/>
    <w:rsid w:val="00E26FD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26FD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26FD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26FD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26F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26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26FD2"/>
    <w:rPr>
      <w:color w:val="808080"/>
    </w:rPr>
  </w:style>
  <w:style w:type="paragraph" w:customStyle="1" w:styleId="scdirectionallanguage">
    <w:name w:val="sc_directional_language"/>
    <w:qFormat/>
    <w:rsid w:val="00E26F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26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26FD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26FD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26FD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26FD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26F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26FD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26FD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26F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26F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26FD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26FD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26F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26FD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26FD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26FD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26FD2"/>
    <w:rPr>
      <w:rFonts w:ascii="Times New Roman" w:hAnsi="Times New Roman"/>
      <w:color w:val="auto"/>
      <w:sz w:val="22"/>
    </w:rPr>
  </w:style>
  <w:style w:type="paragraph" w:customStyle="1" w:styleId="scclippagebillheader">
    <w:name w:val="sc_clip_page_bill_header"/>
    <w:qFormat/>
    <w:rsid w:val="00E26F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26FD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26FD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26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FD2"/>
    <w:rPr>
      <w:lang w:val="en-US"/>
    </w:rPr>
  </w:style>
  <w:style w:type="paragraph" w:styleId="Footer">
    <w:name w:val="footer"/>
    <w:basedOn w:val="Normal"/>
    <w:link w:val="FooterChar"/>
    <w:uiPriority w:val="99"/>
    <w:unhideWhenUsed/>
    <w:rsid w:val="00E26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FD2"/>
    <w:rPr>
      <w:lang w:val="en-US"/>
    </w:rPr>
  </w:style>
  <w:style w:type="paragraph" w:styleId="ListParagraph">
    <w:name w:val="List Paragraph"/>
    <w:basedOn w:val="Normal"/>
    <w:uiPriority w:val="34"/>
    <w:qFormat/>
    <w:rsid w:val="00E26FD2"/>
    <w:pPr>
      <w:ind w:left="720"/>
      <w:contextualSpacing/>
    </w:pPr>
  </w:style>
  <w:style w:type="paragraph" w:customStyle="1" w:styleId="scbillfooter">
    <w:name w:val="sc_bill_footer"/>
    <w:qFormat/>
    <w:rsid w:val="00E26FD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26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26FD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26FD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26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26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26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26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26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26FD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26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26FD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26F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26FD2"/>
    <w:pPr>
      <w:widowControl w:val="0"/>
      <w:suppressAutoHyphens/>
      <w:spacing w:after="0" w:line="360" w:lineRule="auto"/>
    </w:pPr>
    <w:rPr>
      <w:rFonts w:ascii="Times New Roman" w:hAnsi="Times New Roman"/>
      <w:lang w:val="en-US"/>
    </w:rPr>
  </w:style>
  <w:style w:type="paragraph" w:customStyle="1" w:styleId="sctableln">
    <w:name w:val="sc_table_ln"/>
    <w:qFormat/>
    <w:rsid w:val="00E26FD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26FD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26FD2"/>
    <w:rPr>
      <w:strike/>
      <w:dstrike w:val="0"/>
    </w:rPr>
  </w:style>
  <w:style w:type="character" w:customStyle="1" w:styleId="scinsert">
    <w:name w:val="sc_insert"/>
    <w:uiPriority w:val="1"/>
    <w:qFormat/>
    <w:rsid w:val="00E26FD2"/>
    <w:rPr>
      <w:caps w:val="0"/>
      <w:smallCaps w:val="0"/>
      <w:strike w:val="0"/>
      <w:dstrike w:val="0"/>
      <w:vanish w:val="0"/>
      <w:u w:val="single"/>
      <w:vertAlign w:val="baseline"/>
    </w:rPr>
  </w:style>
  <w:style w:type="character" w:customStyle="1" w:styleId="scinsertred">
    <w:name w:val="sc_insert_red"/>
    <w:uiPriority w:val="1"/>
    <w:qFormat/>
    <w:rsid w:val="00E26FD2"/>
    <w:rPr>
      <w:caps w:val="0"/>
      <w:smallCaps w:val="0"/>
      <w:strike w:val="0"/>
      <w:dstrike w:val="0"/>
      <w:vanish w:val="0"/>
      <w:color w:val="FF0000"/>
      <w:u w:val="single"/>
      <w:vertAlign w:val="baseline"/>
    </w:rPr>
  </w:style>
  <w:style w:type="character" w:customStyle="1" w:styleId="scinsertblue">
    <w:name w:val="sc_insert_blue"/>
    <w:uiPriority w:val="1"/>
    <w:qFormat/>
    <w:rsid w:val="00E26FD2"/>
    <w:rPr>
      <w:caps w:val="0"/>
      <w:smallCaps w:val="0"/>
      <w:strike w:val="0"/>
      <w:dstrike w:val="0"/>
      <w:vanish w:val="0"/>
      <w:color w:val="0070C0"/>
      <w:u w:val="single"/>
      <w:vertAlign w:val="baseline"/>
    </w:rPr>
  </w:style>
  <w:style w:type="character" w:customStyle="1" w:styleId="scstrikered">
    <w:name w:val="sc_strike_red"/>
    <w:uiPriority w:val="1"/>
    <w:qFormat/>
    <w:rsid w:val="00E26FD2"/>
    <w:rPr>
      <w:strike/>
      <w:dstrike w:val="0"/>
      <w:color w:val="FF0000"/>
    </w:rPr>
  </w:style>
  <w:style w:type="character" w:customStyle="1" w:styleId="scstrikeblue">
    <w:name w:val="sc_strike_blue"/>
    <w:uiPriority w:val="1"/>
    <w:qFormat/>
    <w:rsid w:val="00E26FD2"/>
    <w:rPr>
      <w:strike/>
      <w:dstrike w:val="0"/>
      <w:color w:val="0070C0"/>
    </w:rPr>
  </w:style>
  <w:style w:type="character" w:customStyle="1" w:styleId="scinsertbluenounderline">
    <w:name w:val="sc_insert_blue_no_underline"/>
    <w:uiPriority w:val="1"/>
    <w:qFormat/>
    <w:rsid w:val="00E26FD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26FD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26FD2"/>
    <w:rPr>
      <w:strike/>
      <w:dstrike w:val="0"/>
      <w:color w:val="0070C0"/>
      <w:lang w:val="en-US"/>
    </w:rPr>
  </w:style>
  <w:style w:type="character" w:customStyle="1" w:styleId="scstrikerednoncodified">
    <w:name w:val="sc_strike_red_non_codified"/>
    <w:uiPriority w:val="1"/>
    <w:qFormat/>
    <w:rsid w:val="00E26FD2"/>
    <w:rPr>
      <w:strike/>
      <w:dstrike w:val="0"/>
      <w:color w:val="FF0000"/>
    </w:rPr>
  </w:style>
  <w:style w:type="paragraph" w:customStyle="1" w:styleId="scbillsiglines">
    <w:name w:val="sc_bill_sig_lines"/>
    <w:qFormat/>
    <w:rsid w:val="00E26FD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26FD2"/>
    <w:rPr>
      <w:bdr w:val="none" w:sz="0" w:space="0" w:color="auto"/>
      <w:shd w:val="clear" w:color="auto" w:fill="FEC6C6"/>
    </w:rPr>
  </w:style>
  <w:style w:type="character" w:customStyle="1" w:styleId="screstoreblue">
    <w:name w:val="sc_restore_blue"/>
    <w:uiPriority w:val="1"/>
    <w:qFormat/>
    <w:rsid w:val="00E26FD2"/>
    <w:rPr>
      <w:color w:val="4472C4" w:themeColor="accent1"/>
      <w:bdr w:val="none" w:sz="0" w:space="0" w:color="auto"/>
      <w:shd w:val="clear" w:color="auto" w:fill="auto"/>
    </w:rPr>
  </w:style>
  <w:style w:type="character" w:customStyle="1" w:styleId="screstorered">
    <w:name w:val="sc_restore_red"/>
    <w:uiPriority w:val="1"/>
    <w:qFormat/>
    <w:rsid w:val="00E26FD2"/>
    <w:rPr>
      <w:color w:val="FF0000"/>
      <w:bdr w:val="none" w:sz="0" w:space="0" w:color="auto"/>
      <w:shd w:val="clear" w:color="auto" w:fill="auto"/>
    </w:rPr>
  </w:style>
  <w:style w:type="character" w:customStyle="1" w:styleId="scstrikenewblue">
    <w:name w:val="sc_strike_new_blue"/>
    <w:uiPriority w:val="1"/>
    <w:qFormat/>
    <w:rsid w:val="00E26FD2"/>
    <w:rPr>
      <w:strike w:val="0"/>
      <w:dstrike/>
      <w:color w:val="0070C0"/>
      <w:u w:val="none"/>
    </w:rPr>
  </w:style>
  <w:style w:type="character" w:customStyle="1" w:styleId="scstrikenewred">
    <w:name w:val="sc_strike_new_red"/>
    <w:uiPriority w:val="1"/>
    <w:qFormat/>
    <w:rsid w:val="00E26FD2"/>
    <w:rPr>
      <w:strike w:val="0"/>
      <w:dstrike/>
      <w:color w:val="FF0000"/>
      <w:u w:val="none"/>
    </w:rPr>
  </w:style>
  <w:style w:type="character" w:customStyle="1" w:styleId="scamendsenate">
    <w:name w:val="sc_amend_senate"/>
    <w:uiPriority w:val="1"/>
    <w:qFormat/>
    <w:rsid w:val="00E26FD2"/>
    <w:rPr>
      <w:bdr w:val="none" w:sz="0" w:space="0" w:color="auto"/>
      <w:shd w:val="clear" w:color="auto" w:fill="FFF2CC" w:themeFill="accent4" w:themeFillTint="33"/>
    </w:rPr>
  </w:style>
  <w:style w:type="character" w:customStyle="1" w:styleId="scamendhouse">
    <w:name w:val="sc_amend_house"/>
    <w:uiPriority w:val="1"/>
    <w:qFormat/>
    <w:rsid w:val="00E26FD2"/>
    <w:rPr>
      <w:bdr w:val="none" w:sz="0" w:space="0" w:color="auto"/>
      <w:shd w:val="clear" w:color="auto" w:fill="E2EFD9" w:themeFill="accent6" w:themeFillTint="33"/>
    </w:rPr>
  </w:style>
  <w:style w:type="paragraph" w:styleId="Revision">
    <w:name w:val="Revision"/>
    <w:hidden/>
    <w:uiPriority w:val="99"/>
    <w:semiHidden/>
    <w:rsid w:val="00D25D43"/>
    <w:pPr>
      <w:spacing w:after="0" w:line="240" w:lineRule="auto"/>
    </w:pPr>
    <w:rPr>
      <w:lang w:val="en-US"/>
    </w:rPr>
  </w:style>
  <w:style w:type="paragraph" w:customStyle="1" w:styleId="sccoversheetfooter">
    <w:name w:val="sc_coversheet_footer"/>
    <w:qFormat/>
    <w:rsid w:val="00544C8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544C8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44C8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44C8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44C8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44C8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44C8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44C8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44C8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44C8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44C85"/>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C47F32"/>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C47F3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C47F32"/>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530&amp;session=126&amp;summary=B" TargetMode="External" Id="Ra48cc05568c84cca" /><Relationship Type="http://schemas.openxmlformats.org/officeDocument/2006/relationships/hyperlink" Target="https://www.scstatehouse.gov/sess126_2025-2026/prever/3530_20241205.docx" TargetMode="External" Id="Rb02b4df80419445e" /><Relationship Type="http://schemas.openxmlformats.org/officeDocument/2006/relationships/hyperlink" Target="https://www.scstatehouse.gov/sess126_2025-2026/prever/3530_20260205.docx" TargetMode="External" Id="R3c4a6aac9fd04b11" /><Relationship Type="http://schemas.openxmlformats.org/officeDocument/2006/relationships/hyperlink" Target="h:\hj\20250114.docx" TargetMode="External" Id="R64814b3059af4b65" /><Relationship Type="http://schemas.openxmlformats.org/officeDocument/2006/relationships/hyperlink" Target="h:\hj\20250114.docx" TargetMode="External" Id="R0f2dd6ca36a04e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1B44A3B754C4B3DBB10EB6EB0858B10"/>
        <w:category>
          <w:name w:val="General"/>
          <w:gallery w:val="placeholder"/>
        </w:category>
        <w:types>
          <w:type w:val="bbPlcHdr"/>
        </w:types>
        <w:behaviors>
          <w:behavior w:val="content"/>
        </w:behaviors>
        <w:guid w:val="{8646BF36-8045-4060-ADF4-8053B56474A0}"/>
      </w:docPartPr>
      <w:docPartBody>
        <w:p w:rsidR="00A342F6" w:rsidRDefault="00A342F6" w:rsidP="00A342F6">
          <w:pPr>
            <w:pStyle w:val="51B44A3B754C4B3DBB10EB6EB0858B10"/>
          </w:pPr>
          <w:r w:rsidRPr="007B495D">
            <w:rPr>
              <w:rStyle w:val="PlaceholderText"/>
            </w:rPr>
            <w:t>Click or tap here to enter text.</w:t>
          </w:r>
        </w:p>
      </w:docPartBody>
    </w:docPart>
    <w:docPart>
      <w:docPartPr>
        <w:name w:val="EC6DBCABF2FA4D12AC672088FF3BB556"/>
        <w:category>
          <w:name w:val="General"/>
          <w:gallery w:val="placeholder"/>
        </w:category>
        <w:types>
          <w:type w:val="bbPlcHdr"/>
        </w:types>
        <w:behaviors>
          <w:behavior w:val="content"/>
        </w:behaviors>
        <w:guid w:val="{4B6288B4-2D44-483C-88EA-30CF5A037A4B}"/>
      </w:docPartPr>
      <w:docPartBody>
        <w:p w:rsidR="00A342F6" w:rsidRDefault="00A342F6" w:rsidP="00A342F6">
          <w:pPr>
            <w:pStyle w:val="EC6DBCABF2FA4D12AC672088FF3BB55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0C45"/>
    <w:rsid w:val="000C5BC7"/>
    <w:rsid w:val="000F401F"/>
    <w:rsid w:val="00140B15"/>
    <w:rsid w:val="001B20DA"/>
    <w:rsid w:val="001C48FD"/>
    <w:rsid w:val="002A7C8A"/>
    <w:rsid w:val="002D4365"/>
    <w:rsid w:val="003E4FBC"/>
    <w:rsid w:val="003F4940"/>
    <w:rsid w:val="0041667D"/>
    <w:rsid w:val="00493092"/>
    <w:rsid w:val="004E2BB5"/>
    <w:rsid w:val="00520898"/>
    <w:rsid w:val="00580C56"/>
    <w:rsid w:val="006B363F"/>
    <w:rsid w:val="007070D2"/>
    <w:rsid w:val="00711130"/>
    <w:rsid w:val="00776F2C"/>
    <w:rsid w:val="00785F19"/>
    <w:rsid w:val="008F7723"/>
    <w:rsid w:val="009031EF"/>
    <w:rsid w:val="00912A5F"/>
    <w:rsid w:val="00940EED"/>
    <w:rsid w:val="00985255"/>
    <w:rsid w:val="009C3651"/>
    <w:rsid w:val="00A11904"/>
    <w:rsid w:val="00A342F6"/>
    <w:rsid w:val="00A51DBA"/>
    <w:rsid w:val="00AA27D8"/>
    <w:rsid w:val="00B13CFE"/>
    <w:rsid w:val="00B20DA6"/>
    <w:rsid w:val="00B457AF"/>
    <w:rsid w:val="00C20E7D"/>
    <w:rsid w:val="00C818FB"/>
    <w:rsid w:val="00C915E8"/>
    <w:rsid w:val="00CC0451"/>
    <w:rsid w:val="00CD61A6"/>
    <w:rsid w:val="00D06460"/>
    <w:rsid w:val="00D6665C"/>
    <w:rsid w:val="00D900BD"/>
    <w:rsid w:val="00E6077C"/>
    <w:rsid w:val="00E76813"/>
    <w:rsid w:val="00F82BD9"/>
    <w:rsid w:val="00FA3B80"/>
    <w:rsid w:val="00FB68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2F6"/>
    <w:rPr>
      <w:color w:val="808080"/>
    </w:rPr>
  </w:style>
  <w:style w:type="paragraph" w:customStyle="1" w:styleId="51B44A3B754C4B3DBB10EB6EB0858B10">
    <w:name w:val="51B44A3B754C4B3DBB10EB6EB0858B10"/>
    <w:rsid w:val="00A342F6"/>
    <w:pPr>
      <w:spacing w:line="278" w:lineRule="auto"/>
    </w:pPr>
    <w:rPr>
      <w:kern w:val="2"/>
      <w:sz w:val="24"/>
      <w:szCs w:val="24"/>
      <w14:ligatures w14:val="standardContextual"/>
    </w:rPr>
  </w:style>
  <w:style w:type="paragraph" w:customStyle="1" w:styleId="EC6DBCABF2FA4D12AC672088FF3BB556">
    <w:name w:val="EC6DBCABF2FA4D12AC672088FF3BB556"/>
    <w:rsid w:val="00A342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5bfbf79c-ce0a-4240-85b7-67f7bdd1cfd8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447f3472-03be-4f33-8b08-73b525597562</T_BILL_REQUEST_REQUEST>
  <T_BILL_R_ORIGINALDRAFT>7f1bc39c-33ec-403b-b9f5-6454060d9b97</T_BILL_R_ORIGINALDRAFT>
  <T_BILL_SPONSOR_SPONSOR>5f50a1a5-690a-4f41-a396-c1c85e9d8b60</T_BILL_SPONSOR_SPONSOR>
  <T_BILL_T_BILLNAME>[3530]</T_BILL_T_BILLNAME>
  <T_BILL_T_BILLNUMBER>3530</T_BILL_T_BILLNUMBER>
  <T_BILL_T_BILLTITLE>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T_BILL_T_BILLTITLE>
  <T_BILL_T_CHAMBER>house</T_BILL_T_CHAMBER>
  <T_BILL_T_FILENAME> </T_BILL_T_FILENAME>
  <T_BILL_T_LEGTYPE>bill_statewide</T_BILL_T_LEGTYPE>
  <T_BILL_T_RATNUMBERSTRING>HNone</T_BILL_T_RATNUMBERSTRING>
  <T_BILL_T_SECTIONS>[{"SectionUUID":"81dd1a1d-24dd-4288-a23e-6054c583ec77","SectionName":"code_section","SectionNumber":1,"SectionType":"code_section","CodeSections":[{"CodeSectionBookmarkName":"ns_T2C19N115_5c6f6a0a6","IsConstitutionSection":false,"Identity":"2-19-115","IsNew":true,"SubSections":[{"Level":1,"Identity":"T2C19N115SA","SubSectionBookmarkName":"ss_T2C19N115SA_lv1_b687d01e9","IsNewSubSection":false,"SubSectionReplacement":""},{"Level":1,"Identity":"T2C19N115SB","SubSectionBookmarkName":"ss_T2C19N115SB_lv1_aa461b7c2","IsNewSubSection":false,"SubSectionReplacement":""},{"Level":2,"Identity":"T2C19N115S1","SubSectionBookmarkName":"ss_T2C19N115S1_lv2_874ce6950","IsNewSubSection":false,"SubSectionReplacement":""},{"Level":2,"Identity":"T2C19N115S2","SubSectionBookmarkName":"ss_T2C19N115S2_lv2_6ce5c4b53","IsNewSubSection":false,"SubSectionReplacement":""},{"Level":2,"Identity":"T2C19N115S3","SubSectionBookmarkName":"ss_T2C19N115S3_lv2_347d809a6","IsNewSubSection":false,"SubSectionReplacement":""}],"TitleRelatedTo":"","TitleSoAsTo":"require candidates for magistrate positions to be reviewed by the Judicial Merit Selection Commission in the same manner as other judicial candidates upon vacancies, and to define when vacancies occur","Deleted":false}],"TitleText":"","DisableControls":false,"Deleted":false,"RepealItems":[],"SectionBookmarkName":"bs_num_1_0df1b5591"},{"SectionUUID":"87445dad-0de1-484a-b186-3eab031d361c","SectionName":"code_section","SectionNumber":2,"SectionType":"code_section","CodeSections":[{"CodeSectionBookmarkName":"cs_T22C1N10_28a3e10b8","IsConstitutionSection":false,"Identity":"22-1-10","IsNew":false,"SubSections":[{"Level":1,"Identity":"T22C1N10SA","SubSectionBookmarkName":"ss_T22C1N10SA_lv1_6ef8b52f9","IsNewSubSection":false,"SubSectionReplacement":""},{"Level":1,"Identity":"T22C1N10SB","SubSectionBookmarkName":"ss_T22C1N10SB_lv1_b3619ff4e","IsNewSubSection":false,"SubSectionReplacement":""},{"Level":2,"Identity":"T22C1N10S1","SubSectionBookmarkName":"ss_T22C1N10S1_lv2_5defc355d","IsNewSubSection":false,"SubSectionReplacement":""},{"Level":2,"Identity":"T22C1N10S2","SubSectionBookmarkName":"ss_T22C1N10S2_lv2_0f414770a","IsNewSubSection":false,"SubSectionReplacement":""},{"Level":2,"Identity":"T22C1N10S3","SubSectionBookmarkName":"ss_T22C1N10S3_lv2_851d80baf","IsNewSubSection":false,"SubSectionReplacement":""},{"Level":2,"Identity":"T22C1N10S4","SubSectionBookmarkName":"ss_T22C1N10S4_lv2_7ba7538cb","IsNewSubSection":false,"SubSectionReplacement":""},{"Level":2,"Identity":"T22C1N10S5","SubSectionBookmarkName":"ss_T22C1N10S5_lv2_816e09d8f","IsNewSubSection":false,"SubSectionReplacement":""},{"Level":2,"Identity":"T22C1N10S6","SubSectionBookmarkName":"ss_T22C1N10S6_lv2_9eabe58c4","IsNewSubSection":false,"SubSectionReplacement":""},{"Level":2,"Identity":"T22C1N10S1","SubSectionBookmarkName":"ss_T22C1N10S1_lv2_a192c78e3","IsNewSubSection":false,"SubSectionReplacement":""},{"Level":2,"Identity":"T22C1N10S2","SubSectionBookmarkName":"ss_T22C1N10S2_lv2_69703c622","IsNewSubSection":false,"SubSectionReplacement":""},{"Level":3,"Identity":"T22C1N10Sa","SubSectionBookmarkName":"ss_T22C1N10Sa_lv3_7e91a1089","IsNewSubSection":false,"SubSectionReplacement":""},{"Level":3,"Identity":"T22C1N10Sb","SubSectionBookmarkName":"ss_T22C1N10Sb_lv3_6367634dd","IsNewSubSection":false,"SubSectionReplacement":""},{"Level":3,"Identity":"T22C1N10Sc","SubSectionBookmarkName":"ss_T22C1N10Sc_lv3_f3ecaa827","IsNewSubSection":false,"SubSectionReplacement":""}],"TitleRelatedTo":"Appointment;  term and territorial jurisdiction;  training, certification, or recertification requirements of magistrates","TitleSoAsTo":"PROVIDE PROCEDURES AND LIMITATIONS ON MAGISTRATES' HOLDOVER STATUS and to require magistrates going forward to hold a juris doctor degree and be a member in good standing of the South Carolina Bar","Deleted":false}],"TitleText":"","DisableControls":true,"Deleted":false,"RepealItems":[],"SectionBookmarkName":"bs_num_2_3f6dffecc"},{"SectionUUID":"687d7cd7-14a3-4f95-a2ca-b51fb3a624c1","SectionName":"code_section","SectionNumber":3,"SectionType":"code_section","CodeSections":[{"CodeSectionBookmarkName":"ns_T22C1N15_3941b271c","IsConstitutionSection":false,"Identity":"22-1-15","IsNew":true,"SubSections":[{"Level":1,"Identity":"T22C1N15SD","SubSectionBookmarkName":"ss_T22C1N15SD_lv1_850f1341b","IsNewSubSection":true,"SubSectionReplacement":""}],"TitleRelatedTo":"Magistrates presently serving","TitleSoAsTo":"grandfather magistrates serving in office on June 30, 2025","Deleted":false}],"TitleText":"","DisableControls":false,"Deleted":false,"RepealItems":[],"SectionBookmarkName":"bs_num_3_d2a679aaf"},{"SectionUUID":"fc9c404e-db2b-40ad-ba64-e96ceb374130","SectionName":"code_section","SectionNumber":4,"SectionType":"code_section","CodeSections":[{"CodeSectionBookmarkName":"cs_T22C3N10_d19e8676e","IsConstitutionSection":false,"Identity":"22-3-10","IsNew":false,"SubSections":[{"Level":1,"Identity":"T22C3N10S1","SubSectionBookmarkName":"ss_T22C3N10S1_lv1_01f6553ed","IsNewSubSection":false,"SubSectionReplacement":""},{"Level":1,"Identity":"T22C3N10S2","SubSectionBookmarkName":"ss_T22C3N10S2_lv1_2394ee996","IsNewSubSection":false,"SubSectionReplacement":""},{"Level":1,"Identity":"T22C3N10S3","SubSectionBookmarkName":"ss_T22C3N10S3_lv1_dc7591e6d","IsNewSubSection":false,"SubSectionReplacement":""},{"Level":1,"Identity":"T22C3N10S4","SubSectionBookmarkName":"ss_T22C3N10S4_lv1_f85cf0006","IsNewSubSection":false,"SubSectionReplacement":""},{"Level":1,"Identity":"T22C3N10S5","SubSectionBookmarkName":"ss_T22C3N10S5_lv1_0bfb179aa","IsNewSubSection":false,"SubSectionReplacement":""},{"Level":1,"Identity":"T22C3N10S6","SubSectionBookmarkName":"ss_T22C3N10S6_lv1_fd46041f4","IsNewSubSection":false,"SubSectionReplacement":""},{"Level":1,"Identity":"T22C3N10S7","SubSectionBookmarkName":"ss_T22C3N10S7_lv1_816f6eb5b","IsNewSubSection":false,"SubSectionReplacement":""},{"Level":1,"Identity":"T22C3N10S8","SubSectionBookmarkName":"ss_T22C3N10S8_lv1_e334924be","IsNewSubSection":false,"SubSectionReplacement":""},{"Level":1,"Identity":"T22C3N10S9","SubSectionBookmarkName":"ss_T22C3N10S9_lv1_0256bcf80","IsNewSubSection":false,"SubSectionReplacement":""},{"Level":1,"Identity":"T22C3N10S10","SubSectionBookmarkName":"ss_T22C3N10S10_lv1_3be156947","IsNewSubSection":false,"SubSectionReplacement":""},{"Level":1,"Identity":"T22C3N10S11","SubSectionBookmarkName":"ss_T22C3N10S11_lv1_712c1eea2","IsNewSubSection":false,"SubSectionReplacement":""},{"Level":1,"Identity":"T22C3N10S12","SubSectionBookmarkName":"ss_T22C3N10S12_lv1_7b18ff45b","IsNewSubSection":false,"SubSectionReplacement":""},{"Level":1,"Identity":"T22C3N10S13","SubSectionBookmarkName":"ss_T22C3N10S13_lv1_f7ba26bdf","IsNewSubSection":false,"SubSectionReplacement":""},{"Level":1,"Identity":"T22C3N10S14","SubSectionBookmarkName":"ss_T22C3N10S14_lv1_3866819f8","IsNewSubSection":false,"SubSectionReplacement":""}],"TitleRelatedTo":"civil jurisdiction in magistrates court","TitleSoAsTo":"increase the civil jurisdiction of magistrates court","Deleted":false}],"TitleText":"","DisableControls":false,"Deleted":false,"RepealItems":[],"SectionBookmarkName":"bs_num_4_f9df8e116"},{"SectionUUID":"b5ebadd2-bd32-4546-b7a7-5e6c8ea68d82","SectionName":"code_section","SectionNumber":5,"SectionType":"code_section","CodeSections":[{"CodeSectionBookmarkName":"cs_T22C3N550_c45ca6370","IsConstitutionSection":false,"Identity":"22-3-550","IsNew":false,"SubSections":[],"TitleRelatedTo":"criminal jurisdiction in magistrates court","TitleSoAsTo":"increase the criminal jurisdiction of magistrates court","Deleted":false}],"TitleText":"","DisableControls":false,"Deleted":false,"RepealItems":[],"SectionBookmarkName":"bs_num_5_6d5255f09"},{"SectionUUID":"5c2c9bf7-e2ba-4cdc-b14c-32eeb28cedb2","SectionName":"code_section","SectionNumber":6,"SectionType":"repeal_section","CodeSections":[],"TitleText":"","DisableControls":false,"Deleted":false,"RepealItems":[{"Type":"repeal_codesection","Identity":"22-2-10","RelatedTo":"Screening committee to assist in selection of magistrates."},{"Type":"repeal_codesection","Identity":"22-2-15","RelatedTo":"Special election for nonpartisan preferential selection of magistrate."}],"SectionBookmarkName":"bs_num_6_01705fdea"},{"SectionUUID":"fc988502-05b5-4afd-8b76-f24c6021d86f","SectionName":"Effective Date - With Specific Date","SectionNumber":7,"SectionType":"drafting_clause","CodeSections":[],"TitleText":"","DisableControls":false,"Deleted":false,"RepealItems":[],"SectionBookmarkName":"bs_num_7_40f694904"}]</T_BILL_T_SECTIONS>
  <T_BILL_T_SUBJECT>Magistrates' Reform Act</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3300</Words>
  <Characters>17360</Characters>
  <Application>Microsoft Office Word</Application>
  <DocSecurity>0</DocSecurity>
  <Lines>304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2026-02-05T17:28:00Z</cp:lastPrinted>
  <dcterms:created xsi:type="dcterms:W3CDTF">2026-02-05T17:28:00Z</dcterms:created>
  <dcterms:modified xsi:type="dcterms:W3CDTF">2026-02-05T17:29:00Z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