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A43, R62, H3563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Davis, B.J. Cox, Spann-Wilder, McCravy, Taylor, Chapman, Kirby, Cromer, Gilreath, Weeks, Williams, Holman and Govan</w:t>
      </w:r>
    </w:p>
    <w:p>
      <w:pPr>
        <w:widowControl w:val="false"/>
        <w:spacing w:after="0"/>
        <w:jc w:val="left"/>
      </w:pPr>
      <w:r>
        <w:rPr>
          <w:rFonts w:ascii="Times New Roman"/>
          <w:sz w:val="22"/>
        </w:rPr>
        <w:t xml:space="preserve">Document Path: LC-0155SA25.docx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Introduced in the Senate on February 26, 2025</w:t>
      </w:r>
    </w:p>
    <w:p>
      <w:pPr>
        <w:widowControl w:val="false"/>
        <w:spacing w:after="0"/>
        <w:jc w:val="left"/>
      </w:pPr>
      <w:r>
        <w:rPr>
          <w:rFonts w:ascii="Times New Roman"/>
          <w:sz w:val="22"/>
        </w:rPr>
        <w:t xml:space="preserve">Last Amended on May 6, 2025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12, 2025, Signed</w:t>
      </w:r>
    </w:p>
    <w:p>
      <w:pPr>
        <w:widowControl w:val="false"/>
        <w:spacing w:after="0"/>
        <w:jc w:val="left"/>
      </w:pPr>
    </w:p>
    <w:p>
      <w:pPr>
        <w:widowControl w:val="false"/>
        <w:spacing w:after="0"/>
        <w:jc w:val="left"/>
      </w:pPr>
      <w:r>
        <w:rPr>
          <w:rFonts w:ascii="Times New Roman"/>
          <w:sz w:val="22"/>
        </w:rPr>
        <w:t xml:space="preserve">Summary: County veterans' affairs office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12/12/2024</w:t>
      </w:r>
      <w:r>
        <w:tab/>
        <w:t>House</w:t>
      </w:r>
      <w:r>
        <w:tab/>
        <w:t>Prefiled
 </w:t>
      </w:r>
    </w:p>
    <w:p>
      <w:pPr>
        <w:widowControl w:val="false"/>
        <w:tabs>
          <w:tab w:val="right" w:pos="1008"/>
          <w:tab w:val="left" w:pos="1152"/>
          <w:tab w:val="left" w:pos="1872"/>
          <w:tab w:val="left" w:pos="9187"/>
        </w:tabs>
        <w:spacing w:after="0"/>
        <w:ind w:left="2088" w:hanging="2088"/>
      </w:pPr>
      <w:r>
        <w:tab/>
        <w:t>12/12/2024</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7219be992e8a48f5">
        <w:r w:rsidRPr="00770434">
          <w:rPr>
            <w:rStyle w:val="Hyperlink"/>
          </w:rPr>
          <w:t>House Journal</w:t>
        </w:r>
        <w:r w:rsidRPr="00770434">
          <w:rPr>
            <w:rStyle w:val="Hyperlink"/>
          </w:rPr>
          <w:noBreakHyphen/>
          <w:t>page 245</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Medical, Military, Public and Municipal Affairs</w:t>
      </w:r>
      <w:r>
        <w:t xml:space="preserve"> (</w:t>
      </w:r>
      <w:hyperlink w:history="true" r:id="Rf95157603edd453b">
        <w:r w:rsidRPr="00770434">
          <w:rPr>
            <w:rStyle w:val="Hyperlink"/>
          </w:rPr>
          <w:t>House Journal</w:t>
        </w:r>
        <w:r w:rsidRPr="00770434">
          <w:rPr>
            <w:rStyle w:val="Hyperlink"/>
          </w:rPr>
          <w:noBreakHyphen/>
          <w:t>page 245</w:t>
        </w:r>
      </w:hyperlink>
      <w:r>
        <w:t>)</w:t>
      </w:r>
    </w:p>
    <w:p>
      <w:pPr>
        <w:widowControl w:val="false"/>
        <w:tabs>
          <w:tab w:val="right" w:pos="1008"/>
          <w:tab w:val="left" w:pos="1152"/>
          <w:tab w:val="left" w:pos="1872"/>
          <w:tab w:val="left" w:pos="9187"/>
        </w:tabs>
        <w:spacing w:after="0"/>
        <w:ind w:left="2088" w:hanging="2088"/>
      </w:pPr>
      <w:r>
        <w:tab/>
        <w:t>1/15/2025</w:t>
      </w:r>
      <w:r>
        <w:tab/>
        <w:t>House</w:t>
      </w:r>
      <w:r>
        <w:tab/>
        <w:t>Member(s) request name added as sponsor: Taylor
 </w:t>
      </w:r>
    </w:p>
    <w:p>
      <w:pPr>
        <w:widowControl w:val="false"/>
        <w:tabs>
          <w:tab w:val="right" w:pos="1008"/>
          <w:tab w:val="left" w:pos="1152"/>
          <w:tab w:val="left" w:pos="1872"/>
          <w:tab w:val="left" w:pos="9187"/>
        </w:tabs>
        <w:spacing w:after="0"/>
        <w:ind w:left="2088" w:hanging="2088"/>
      </w:pPr>
      <w:r>
        <w:tab/>
        <w:t>1/16/2025</w:t>
      </w:r>
      <w:r>
        <w:tab/>
        <w:t>House</w:t>
      </w:r>
      <w:r>
        <w:tab/>
        <w:t>Member(s) request name added as sponsor: Chapman,
 Kirby
 </w:t>
      </w:r>
    </w:p>
    <w:p>
      <w:pPr>
        <w:widowControl w:val="false"/>
        <w:tabs>
          <w:tab w:val="right" w:pos="1008"/>
          <w:tab w:val="left" w:pos="1152"/>
          <w:tab w:val="left" w:pos="1872"/>
          <w:tab w:val="left" w:pos="9187"/>
        </w:tabs>
        <w:spacing w:after="0"/>
        <w:ind w:left="2088" w:hanging="2088"/>
      </w:pPr>
      <w:r>
        <w:tab/>
        <w:t>2/12/2025</w:t>
      </w:r>
      <w:r>
        <w:tab/>
        <w:t>House</w:t>
      </w:r>
      <w:r>
        <w:tab/>
        <w:t xml:space="preserve">Committee report: Favorable</w:t>
      </w:r>
      <w:r>
        <w:rPr>
          <w:b/>
        </w:rPr>
        <w:t xml:space="preserve"> Medical, Military, Public and Municipal Affairs</w:t>
      </w:r>
      <w:r>
        <w:t xml:space="preserve"> (</w:t>
      </w:r>
      <w:hyperlink w:history="true" r:id="Ra591c426be714e01">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2/13/2025</w:t>
      </w:r>
      <w:r>
        <w:tab/>
        <w:t>House</w:t>
      </w:r>
      <w:r>
        <w:tab/>
        <w:t>Member(s) request name added as sponsor: Cromer, 
 Gilreath, Weeks
 </w:t>
      </w:r>
    </w:p>
    <w:p>
      <w:pPr>
        <w:widowControl w:val="false"/>
        <w:tabs>
          <w:tab w:val="right" w:pos="1008"/>
          <w:tab w:val="left" w:pos="1152"/>
          <w:tab w:val="left" w:pos="1872"/>
          <w:tab w:val="left" w:pos="9187"/>
        </w:tabs>
        <w:spacing w:after="0"/>
        <w:ind w:left="2088" w:hanging="2088"/>
      </w:pPr>
      <w:r>
        <w:tab/>
        <w:t>2/18/2025</w:t>
      </w:r>
      <w:r>
        <w:tab/>
        <w:t>House</w:t>
      </w:r>
      <w:r>
        <w:tab/>
        <w:t>Member(s) request name added as sponsor: Williams
 </w:t>
      </w:r>
    </w:p>
    <w:p>
      <w:pPr>
        <w:widowControl w:val="false"/>
        <w:tabs>
          <w:tab w:val="right" w:pos="1008"/>
          <w:tab w:val="left" w:pos="1152"/>
          <w:tab w:val="left" w:pos="1872"/>
          <w:tab w:val="left" w:pos="9187"/>
        </w:tabs>
        <w:spacing w:after="0"/>
        <w:ind w:left="2088" w:hanging="2088"/>
      </w:pPr>
      <w:r>
        <w:tab/>
        <w:t>2/19/2025</w:t>
      </w:r>
      <w:r>
        <w:tab/>
        <w:t>House</w:t>
      </w:r>
      <w:r>
        <w:tab/>
        <w:t>Member(s) request name added as sponsor: Holman
 </w:t>
      </w:r>
    </w:p>
    <w:p>
      <w:pPr>
        <w:widowControl w:val="false"/>
        <w:tabs>
          <w:tab w:val="right" w:pos="1008"/>
          <w:tab w:val="left" w:pos="1152"/>
          <w:tab w:val="left" w:pos="1872"/>
          <w:tab w:val="left" w:pos="9187"/>
        </w:tabs>
        <w:spacing w:after="0"/>
        <w:ind w:left="2088" w:hanging="2088"/>
      </w:pPr>
      <w:r>
        <w:tab/>
        <w:t>2/20/2025</w:t>
      </w:r>
      <w:r>
        <w:tab/>
        <w:t>House</w:t>
      </w:r>
      <w:r>
        <w:tab/>
        <w:t>Member(s) request name added as sponsor: Govan
 </w:t>
      </w:r>
    </w:p>
    <w:p>
      <w:pPr>
        <w:widowControl w:val="false"/>
        <w:tabs>
          <w:tab w:val="right" w:pos="1008"/>
          <w:tab w:val="left" w:pos="1152"/>
          <w:tab w:val="left" w:pos="1872"/>
          <w:tab w:val="left" w:pos="9187"/>
        </w:tabs>
        <w:spacing w:after="0"/>
        <w:ind w:left="2088" w:hanging="2088"/>
      </w:pPr>
      <w:r>
        <w:tab/>
        <w:t>2/19/2025</w:t>
      </w:r>
      <w:r>
        <w:tab/>
        <w:t>House</w:t>
      </w:r>
      <w:r>
        <w:tab/>
        <w:t xml:space="preserve">Read second time</w:t>
      </w:r>
      <w:r>
        <w:t xml:space="preserve"> (</w:t>
      </w:r>
      <w:hyperlink w:history="true" r:id="R198e3e375873403f">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2/19/2025</w:t>
      </w:r>
      <w:r>
        <w:tab/>
        <w:t>House</w:t>
      </w:r>
      <w:r>
        <w:tab/>
        <w:t xml:space="preserve">Roll call</w:t>
      </w:r>
      <w:r>
        <w:t xml:space="preserve"> Yeas-101  Nays-0</w:t>
      </w:r>
      <w:r>
        <w:t xml:space="preserve"> (</w:t>
      </w:r>
      <w:hyperlink w:history="true" r:id="Rf854ddda082a429c">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2/20/2025</w:t>
      </w:r>
      <w:r>
        <w:tab/>
        <w:t>House</w:t>
      </w:r>
      <w:r>
        <w:tab/>
        <w:t xml:space="preserve">Read third time and sent to Senate</w:t>
      </w:r>
      <w:r>
        <w:t xml:space="preserve"> (</w:t>
      </w:r>
      <w:hyperlink w:history="true" r:id="R9681260a374c4579">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2/26/2025</w:t>
      </w:r>
      <w:r>
        <w:tab/>
        <w:t>Senate</w:t>
      </w:r>
      <w:r>
        <w:tab/>
        <w:t xml:space="preserve">Introduced and read first time</w:t>
      </w:r>
      <w:r>
        <w:t xml:space="preserve"> (</w:t>
      </w:r>
      <w:hyperlink w:history="true" r:id="R3ca525b7e1af4b19">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2/26/2025</w:t>
      </w:r>
      <w:r>
        <w:tab/>
        <w:t>Senate</w:t>
      </w:r>
      <w:r>
        <w:tab/>
        <w:t xml:space="preserve">Referred to Committee on</w:t>
      </w:r>
      <w:r>
        <w:rPr>
          <w:b/>
        </w:rPr>
        <w:t xml:space="preserve"> Family and Veterans' Services</w:t>
      </w:r>
      <w:r>
        <w:t xml:space="preserve"> (</w:t>
      </w:r>
      <w:hyperlink w:history="true" r:id="Rad13c6174d204500">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4/15/2025</w:t>
      </w:r>
      <w:r>
        <w:tab/>
        <w:t>Senate</w:t>
      </w:r>
      <w:r>
        <w:tab/>
        <w:t xml:space="preserve">Committee report: Favorable</w:t>
      </w:r>
      <w:r>
        <w:rPr>
          <w:b/>
        </w:rPr>
        <w:t xml:space="preserve"> Family and Veterans' Services</w:t>
      </w:r>
      <w:r>
        <w:t xml:space="preserve"> (</w:t>
      </w:r>
      <w:hyperlink w:history="true" r:id="R396e649d5b3f4f86">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4/24/2025</w:t>
      </w:r>
      <w:r>
        <w:tab/>
        <w:t>Senate</w:t>
      </w:r>
      <w:r>
        <w:tab/>
        <w:t xml:space="preserve">Read second time</w:t>
      </w:r>
      <w:r>
        <w:t xml:space="preserve"> (</w:t>
      </w:r>
      <w:hyperlink w:history="true" r:id="Ra278b309f2744947">
        <w:r w:rsidRPr="00770434">
          <w:rPr>
            <w:rStyle w:val="Hyperlink"/>
          </w:rPr>
          <w:t>Senate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4/24/2025</w:t>
      </w:r>
      <w:r>
        <w:tab/>
        <w:t>Senate</w:t>
      </w:r>
      <w:r>
        <w:tab/>
        <w:t xml:space="preserve">Roll call</w:t>
      </w:r>
      <w:r>
        <w:t xml:space="preserve"> Ayes-39  Nays-0</w:t>
      </w:r>
      <w:r>
        <w:t xml:space="preserve"> (</w:t>
      </w:r>
      <w:hyperlink w:history="true" r:id="R878ecd66897f4cf5">
        <w:r w:rsidRPr="00770434">
          <w:rPr>
            <w:rStyle w:val="Hyperlink"/>
          </w:rPr>
          <w:t>Senate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Amended</w:t>
      </w:r>
      <w:r>
        <w:t xml:space="preserve"> (</w:t>
      </w:r>
      <w:hyperlink w:history="true" r:id="R89cc7f9566c44159">
        <w:r w:rsidRPr="00770434">
          <w:rPr>
            <w:rStyle w:val="Hyperlink"/>
          </w:rPr>
          <w:t>Senate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Read third time and returned to House with amendments</w:t>
      </w:r>
      <w:r>
        <w:t xml:space="preserve"> (</w:t>
      </w:r>
      <w:hyperlink w:history="true" r:id="R2c0449186aa04546">
        <w:r w:rsidRPr="00770434">
          <w:rPr>
            <w:rStyle w:val="Hyperlink"/>
          </w:rPr>
          <w:t>Senate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Roll call</w:t>
      </w:r>
      <w:r>
        <w:t xml:space="preserve"> Ayes-45  Nays-0</w:t>
      </w:r>
      <w:r>
        <w:t xml:space="preserve"> (</w:t>
      </w:r>
      <w:hyperlink w:history="true" r:id="Re441a3852bb74cc2">
        <w:r w:rsidRPr="00770434">
          <w:rPr>
            <w:rStyle w:val="Hyperlink"/>
          </w:rPr>
          <w:t>Senate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Concurred in Senate amendment and enrolled</w:t>
      </w:r>
      <w:r>
        <w:t xml:space="preserve"> (</w:t>
      </w:r>
      <w:hyperlink w:history="true" r:id="R44787cff6fa04329">
        <w:r w:rsidRPr="00770434">
          <w:rPr>
            <w:rStyle w:val="Hyperlink"/>
          </w:rPr>
          <w:t>House Journal</w:t>
        </w:r>
        <w:r w:rsidRPr="00770434">
          <w:rPr>
            <w:rStyle w:val="Hyperlink"/>
          </w:rPr>
          <w:noBreakHyphen/>
          <w:t>page 73</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Roll call</w:t>
      </w:r>
      <w:r>
        <w:t xml:space="preserve"> Yeas-104  Nays-0</w:t>
      </w:r>
      <w:r>
        <w:t xml:space="preserve"> (</w:t>
      </w:r>
      <w:hyperlink w:history="true" r:id="Ra300e7770c3a40fd">
        <w:r w:rsidRPr="00770434">
          <w:rPr>
            <w:rStyle w:val="Hyperlink"/>
          </w:rPr>
          <w:t>House Journal</w:t>
        </w:r>
        <w:r w:rsidRPr="00770434">
          <w:rPr>
            <w:rStyle w:val="Hyperlink"/>
          </w:rPr>
          <w:noBreakHyphen/>
          <w:t>page 73</w:t>
        </w:r>
      </w:hyperlink>
      <w:r>
        <w:t>)</w:t>
      </w:r>
    </w:p>
    <w:p>
      <w:pPr>
        <w:widowControl w:val="false"/>
        <w:tabs>
          <w:tab w:val="right" w:pos="1008"/>
          <w:tab w:val="left" w:pos="1152"/>
          <w:tab w:val="left" w:pos="1872"/>
          <w:tab w:val="left" w:pos="9187"/>
        </w:tabs>
        <w:spacing w:after="0"/>
        <w:ind w:left="2088" w:hanging="2088"/>
      </w:pPr>
      <w:r>
        <w:tab/>
        <w:t>5/8/2025</w:t>
      </w:r>
      <w:r>
        <w:tab/>
        <w:t/>
      </w:r>
      <w:r>
        <w:tab/>
        <w:t>Ratified R 62
 </w:t>
      </w:r>
    </w:p>
    <w:p>
      <w:pPr>
        <w:widowControl w:val="false"/>
        <w:tabs>
          <w:tab w:val="right" w:pos="1008"/>
          <w:tab w:val="left" w:pos="1152"/>
          <w:tab w:val="left" w:pos="1872"/>
          <w:tab w:val="left" w:pos="9187"/>
        </w:tabs>
        <w:spacing w:after="0"/>
        <w:ind w:left="2088" w:hanging="2088"/>
      </w:pPr>
      <w:r>
        <w:tab/>
        <w:t>5/12/2025</w:t>
      </w:r>
      <w:r>
        <w:tab/>
        <w:t/>
      </w:r>
      <w:r>
        <w:tab/>
        <w:t>Signed By Governor
 </w:t>
      </w:r>
    </w:p>
    <w:p>
      <w:pPr>
        <w:widowControl w:val="false"/>
        <w:tabs>
          <w:tab w:val="right" w:pos="1008"/>
          <w:tab w:val="left" w:pos="1152"/>
          <w:tab w:val="left" w:pos="1872"/>
          <w:tab w:val="left" w:pos="9187"/>
        </w:tabs>
        <w:spacing w:after="0"/>
        <w:ind w:left="2088" w:hanging="2088"/>
      </w:pPr>
      <w:r>
        <w:tab/>
        <w:t>5/19/2025</w:t>
      </w:r>
      <w:r>
        <w:tab/>
        <w:t/>
      </w:r>
      <w:r>
        <w:tab/>
        <w:t>Effective date 05/12/25
 </w:t>
      </w:r>
    </w:p>
    <w:p>
      <w:pPr>
        <w:widowControl w:val="false"/>
        <w:tabs>
          <w:tab w:val="right" w:pos="1008"/>
          <w:tab w:val="left" w:pos="1152"/>
          <w:tab w:val="left" w:pos="1872"/>
          <w:tab w:val="left" w:pos="9187"/>
        </w:tabs>
        <w:spacing w:after="0"/>
        <w:ind w:left="2088" w:hanging="2088"/>
      </w:pPr>
      <w:r>
        <w:tab/>
        <w:t>5/19/2025</w:t>
      </w:r>
      <w:r>
        <w:tab/>
        <w:t/>
      </w:r>
      <w:r>
        <w:tab/>
        <w:t>Act No. 43
 </w:t>
      </w:r>
    </w:p>
    <w:p>
      <w:pPr>
        <w:widowControl w:val="false"/>
        <w:spacing w:after="0"/>
        <w:jc w:val="left"/>
      </w:pPr>
    </w:p>
    <w:p>
      <w:pPr>
        <w:widowControl w:val="false"/>
        <w:spacing w:after="0"/>
        <w:jc w:val="left"/>
      </w:pPr>
      <w:r>
        <w:rPr>
          <w:rFonts w:ascii="Times New Roman"/>
          <w:sz w:val="22"/>
        </w:rPr>
        <w:t xml:space="preserve">View the latest </w:t>
      </w:r>
      <w:hyperlink r:id="R02a033c83a834aa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f0f910976614a3f">
        <w:r>
          <w:rPr>
            <w:rStyle w:val="Hyperlink"/>
            <w:u w:val="single"/>
          </w:rPr>
          <w:t>12/12/2024</w:t>
        </w:r>
      </w:hyperlink>
      <w:r>
        <w:t xml:space="preserve"/>
      </w:r>
    </w:p>
    <w:p>
      <w:pPr>
        <w:widowControl w:val="true"/>
        <w:spacing w:after="0"/>
        <w:jc w:val="left"/>
      </w:pPr>
      <w:r>
        <w:rPr>
          <w:rFonts w:ascii="Times New Roman"/>
          <w:sz w:val="22"/>
        </w:rPr>
        <w:t xml:space="preserve"/>
      </w:r>
      <w:hyperlink r:id="R8bea1ae3a23843c9">
        <w:r>
          <w:rPr>
            <w:rStyle w:val="Hyperlink"/>
            <w:u w:val="single"/>
          </w:rPr>
          <w:t>02/12/2025</w:t>
        </w:r>
      </w:hyperlink>
      <w:r>
        <w:t xml:space="preserve"/>
      </w:r>
    </w:p>
    <w:p>
      <w:pPr>
        <w:widowControl w:val="true"/>
        <w:spacing w:after="0"/>
        <w:jc w:val="left"/>
      </w:pPr>
      <w:r>
        <w:rPr>
          <w:rFonts w:ascii="Times New Roman"/>
          <w:sz w:val="22"/>
        </w:rPr>
        <w:t xml:space="preserve"/>
      </w:r>
      <w:hyperlink r:id="Rcf5467ed94374898">
        <w:r>
          <w:rPr>
            <w:rStyle w:val="Hyperlink"/>
            <w:u w:val="single"/>
          </w:rPr>
          <w:t>04/15/2025</w:t>
        </w:r>
      </w:hyperlink>
      <w:r>
        <w:t xml:space="preserve"/>
      </w:r>
    </w:p>
    <w:p>
      <w:pPr>
        <w:widowControl w:val="true"/>
        <w:spacing w:after="0"/>
        <w:jc w:val="left"/>
      </w:pPr>
      <w:r>
        <w:rPr>
          <w:rFonts w:ascii="Times New Roman"/>
          <w:sz w:val="22"/>
        </w:rPr>
        <w:t xml:space="preserve"/>
      </w:r>
      <w:hyperlink r:id="R4a63c03ce9cc4406">
        <w:r>
          <w:rPr>
            <w:rStyle w:val="Hyperlink"/>
            <w:u w:val="single"/>
          </w:rPr>
          <w:t>05/06/2025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334AC2" w:rsidRDefault="00334AC2">
      <w:pPr>
        <w:widowControl w:val="0"/>
        <w:spacing w:after="0"/>
      </w:pPr>
    </w:p>
    <w:p w:rsidR="00334AC2" w:rsidRDefault="00334AC2">
      <w:pPr>
        <w:widowControl w:val="0"/>
        <w:spacing w:after="0"/>
      </w:pPr>
    </w:p>
    <w:p w:rsidR="00334AC2" w:rsidRDefault="00334AC2">
      <w:pPr>
        <w:widowControl w:val="0"/>
        <w:spacing w:after="0"/>
      </w:pPr>
    </w:p>
    <w:p w:rsidR="00334AC2" w:rsidRDefault="00334AC2">
      <w:pPr>
        <w:suppressLineNumbers/>
        <w:sectPr w:rsidR="00334AC2">
          <w:pgSz w:w="12240" w:h="15840" w:code="1"/>
          <w:pgMar w:top="1080" w:right="1440" w:bottom="1080" w:left="1440" w:header="720" w:footer="720" w:gutter="0"/>
          <w:cols w:space="720"/>
          <w:noEndnote/>
          <w:docGrid w:linePitch="360"/>
        </w:sectPr>
      </w:pPr>
    </w:p>
    <w:p w:rsidR="009553C7" w:rsidP="009553C7" w:rsidRDefault="009553C7">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(A43, R62, H3563)</w:t>
      </w:r>
    </w:p>
    <w:p w:rsidRPr="00F60DB2" w:rsidR="009553C7" w:rsidP="009553C7" w:rsidRDefault="009553C7">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7A46E1" w:rsidR="009553C7" w:rsidP="009553C7" w:rsidRDefault="009553C7">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7A46E1">
        <w:rPr>
          <w:rFonts w:cs="Times New Roman"/>
          <w:sz w:val="22"/>
        </w:rPr>
        <w:t>AN ACT TO AMEND THE SOUTH CAROLINA CODE OF LAWS BY AMENDING SECTION 25‑11‑50, RELATING TO COUNTY VETERANS’ AFFAIRS OFFICERS, SO AS TO PROVIDE THAT THE SECRETARY SHALL EVALUATE EACH COUNTY VETERANS’ AFFAIRS OFFICE NO MORE THAN TWICE PER YEAR.</w:t>
      </w:r>
      <w:bookmarkStart w:name="at_16501ab5e" w:id="0"/>
    </w:p>
    <w:bookmarkEnd w:id="0"/>
    <w:p w:rsidRPr="00DF3B44" w:rsidR="009553C7" w:rsidP="009553C7" w:rsidRDefault="009553C7">
      <w:pPr>
        <w:pStyle w:val="scbillwhereasclause"/>
      </w:pPr>
    </w:p>
    <w:p w:rsidRPr="0094541D" w:rsidR="009553C7" w:rsidP="009553C7" w:rsidRDefault="009553C7">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d63069501" w:id="1"/>
      <w:r w:rsidRPr="0094541D">
        <w:t>B</w:t>
      </w:r>
      <w:bookmarkEnd w:id="1"/>
      <w:r w:rsidRPr="0094541D">
        <w:t>e it enacted by the General Assembly of the State of South Carolina:</w:t>
      </w:r>
    </w:p>
    <w:p w:rsidR="009553C7" w:rsidP="009553C7" w:rsidRDefault="009553C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53C7" w:rsidP="009553C7" w:rsidRDefault="009553C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County veterans’ affairs officers</w:t>
      </w:r>
    </w:p>
    <w:p w:rsidR="009553C7" w:rsidP="009553C7" w:rsidRDefault="009553C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53C7" w:rsidP="009553C7" w:rsidRDefault="009553C7">
      <w:pPr>
        <w:pStyle w:val="scdirectionallanguage"/>
      </w:pPr>
      <w:bookmarkStart w:name="bs_num_1_4d0b47aad" w:id="2"/>
      <w:r>
        <w:t>S</w:t>
      </w:r>
      <w:bookmarkEnd w:id="2"/>
      <w:r>
        <w:t>ECTION 1.</w:t>
      </w:r>
      <w:r>
        <w:tab/>
      </w:r>
      <w:bookmarkStart w:name="dl_e19215263" w:id="3"/>
      <w:r>
        <w:t>S</w:t>
      </w:r>
      <w:bookmarkEnd w:id="3"/>
      <w:r>
        <w:t>ection 25‑11‑50 of the S.C. Code is amended to read:</w:t>
      </w:r>
    </w:p>
    <w:p w:rsidR="009553C7" w:rsidP="009553C7" w:rsidRDefault="009553C7">
      <w:pPr>
        <w:pStyle w:val="sccodifiedsection"/>
      </w:pPr>
    </w:p>
    <w:p w:rsidR="009553C7" w:rsidP="009553C7" w:rsidRDefault="009553C7">
      <w:pPr>
        <w:pStyle w:val="sccodifiedsection"/>
      </w:pPr>
      <w:r>
        <w:tab/>
      </w:r>
      <w:bookmarkStart w:name="cs_T25C11N50_660109abf" w:id="4"/>
      <w:r>
        <w:t>S</w:t>
      </w:r>
      <w:bookmarkEnd w:id="4"/>
      <w:r>
        <w:t>ection 25‑11‑50.</w:t>
      </w:r>
      <w:r>
        <w:tab/>
      </w:r>
      <w:bookmarkStart w:name="ss_T25C11N50SA_lv1_c2269c0f0" w:id="5"/>
      <w:r w:rsidRPr="005B28CC">
        <w:t>(</w:t>
      </w:r>
      <w:bookmarkEnd w:id="5"/>
      <w:r w:rsidRPr="005B28CC">
        <w:t xml:space="preserve">A) </w:t>
      </w:r>
      <w:r>
        <w:t>The secretary shall establish uniform methods and procedures for the performance of service work among the several county officers, maintain contact and close cooperation with such officers, and provide assistance, advice and instructions with respect to changes in law and regulations and administrative procedure in relation to the application of such laws and he may require from time to time reports from such county veterans’ affairs officers, reflecting the character and progress of their official duties.</w:t>
      </w:r>
    </w:p>
    <w:p w:rsidR="009553C7" w:rsidDel="00055D0C" w:rsidP="009553C7" w:rsidRDefault="009553C7">
      <w:pPr>
        <w:pStyle w:val="sccodifiedsection"/>
      </w:pPr>
      <w:r w:rsidRPr="005B28CC">
        <w:tab/>
      </w:r>
      <w:bookmarkStart w:name="ss_T25C11N50SB_lv1_b347f5a09" w:id="6"/>
      <w:r w:rsidRPr="005B28CC">
        <w:t>(</w:t>
      </w:r>
      <w:bookmarkEnd w:id="6"/>
      <w:r w:rsidRPr="005B28CC">
        <w:t xml:space="preserve">B) The secretary or his designee shall evaluate each county office no more than twice per year to determine the level of service being provided to veterans and to ensure compliance with established uniform methods and procedures. The department shall reevaluate any deficiencies noted no more than six months from the initial inspection. The department may assist a county in creating and executing a corrective action plan by the time of reinspection. The secretary shall report the results of final inspection, in writing, to the legislative delegation and the county administrator of each county within ninety days of the final evaluation. </w:t>
      </w:r>
      <w:r w:rsidRPr="005B28CC">
        <w:lastRenderedPageBreak/>
        <w:t>The secretary or his designee shall not have the authority to remove a county officer for any reason.</w:t>
      </w:r>
    </w:p>
    <w:p w:rsidR="009553C7" w:rsidP="009553C7" w:rsidRDefault="009553C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53C7" w:rsidP="009553C7" w:rsidRDefault="009553C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9553C7" w:rsidP="009553C7" w:rsidRDefault="009553C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53C7" w:rsidP="009553C7" w:rsidRDefault="009553C7">
      <w:pPr>
        <w:pStyle w:val="scnoncodifiedsection"/>
      </w:pPr>
      <w:bookmarkStart w:name="bs_num_2_lastsection" w:id="7"/>
      <w:bookmarkStart w:name="eff_date_section" w:id="8"/>
      <w:r w:rsidRPr="00DF3B44">
        <w:t>S</w:t>
      </w:r>
      <w:bookmarkEnd w:id="7"/>
      <w:r w:rsidRPr="00DF3B44">
        <w:t>ECTION 2.</w:t>
      </w:r>
      <w:r w:rsidRPr="00DF3B44">
        <w:tab/>
        <w:t>This act takes effect upon approval by the Governor.</w:t>
      </w:r>
      <w:bookmarkEnd w:id="8"/>
    </w:p>
    <w:p w:rsidR="009553C7" w:rsidP="009553C7" w:rsidRDefault="009553C7">
      <w:pPr>
        <w:pStyle w:val="scnoncodifiedsection"/>
      </w:pPr>
    </w:p>
    <w:p w:rsidR="009553C7" w:rsidP="009553C7" w:rsidRDefault="009553C7">
      <w:pPr>
        <w:pStyle w:val="scnoncodifiedsection"/>
      </w:pPr>
      <w:r>
        <w:t>Ratified the 8</w:t>
      </w:r>
      <w:r>
        <w:rPr>
          <w:vertAlign w:val="superscript"/>
        </w:rPr>
        <w:t>th</w:t>
      </w:r>
      <w:r>
        <w:t xml:space="preserve"> day of May, 2025.</w:t>
      </w:r>
    </w:p>
    <w:p w:rsidR="009553C7" w:rsidP="009553C7" w:rsidRDefault="009553C7">
      <w:pPr>
        <w:pStyle w:val="scactchamber"/>
        <w:widowControl/>
        <w:suppressLineNumbers w:val="0"/>
        <w:suppressAutoHyphens w:val="0"/>
        <w:jc w:val="both"/>
      </w:pPr>
    </w:p>
    <w:p w:rsidR="009553C7" w:rsidP="009553C7" w:rsidRDefault="009553C7">
      <w:pPr>
        <w:pStyle w:val="scactchamber"/>
        <w:widowControl/>
        <w:suppressLineNumbers w:val="0"/>
        <w:suppressAutoHyphens w:val="0"/>
        <w:jc w:val="both"/>
      </w:pPr>
      <w:r>
        <w:t>Approved the 12</w:t>
      </w:r>
      <w:r w:rsidRPr="00200965">
        <w:rPr>
          <w:vertAlign w:val="superscript"/>
        </w:rPr>
        <w:t>th</w:t>
      </w:r>
      <w:r>
        <w:t xml:space="preserve"> day of May, 2025. </w:t>
      </w:r>
    </w:p>
    <w:p w:rsidR="009553C7" w:rsidP="009553C7" w:rsidRDefault="009553C7">
      <w:pPr>
        <w:pStyle w:val="scactchamber"/>
        <w:widowControl/>
        <w:suppressLineNumbers w:val="0"/>
        <w:suppressAutoHyphens w:val="0"/>
        <w:jc w:val="center"/>
      </w:pPr>
    </w:p>
    <w:p w:rsidR="009553C7" w:rsidP="009553C7" w:rsidRDefault="009553C7">
      <w:pPr>
        <w:pStyle w:val="scactchamber"/>
        <w:widowControl/>
        <w:suppressLineNumbers w:val="0"/>
        <w:suppressAutoHyphens w:val="0"/>
        <w:jc w:val="center"/>
      </w:pPr>
      <w:r>
        <w:t>__________</w:t>
      </w:r>
    </w:p>
    <w:p w:rsidRPr="00F60DB2" w:rsidR="007A46E1" w:rsidP="009553C7" w:rsidRDefault="007A46E1">
      <w:pPr>
        <w:widowControl w:val="0"/>
        <w:spacing w:after="0"/>
      </w:pPr>
    </w:p>
    <w:sectPr w:rsidRPr="00F60DB2" w:rsidR="007A46E1" w:rsidSect="009553C7">
      <w:footerReference w:type="default" r:id="rId32"/>
      <w:footerReference w:type="first" r:id="rId33"/>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26D" w:rsidRDefault="003C426D" w:rsidP="0010329A">
      <w:pPr>
        <w:spacing w:after="0" w:line="240" w:lineRule="auto"/>
      </w:pPr>
      <w:r>
        <w:separator/>
      </w:r>
    </w:p>
    <w:p w:rsidR="003C426D" w:rsidRDefault="003C426D"/>
    <w:p w:rsidR="003C426D" w:rsidRDefault="003C426D"/>
  </w:endnote>
  <w:endnote w:type="continuationSeparator" w:id="0">
    <w:p w:rsidR="003C426D" w:rsidRDefault="003C426D" w:rsidP="0010329A">
      <w:pPr>
        <w:spacing w:after="0" w:line="240" w:lineRule="auto"/>
      </w:pPr>
      <w:r>
        <w:continuationSeparator/>
      </w:r>
    </w:p>
    <w:p w:rsidR="003C426D" w:rsidRDefault="003C426D"/>
    <w:p w:rsidR="003C426D" w:rsidRDefault="003C426D"/>
  </w:endnote>
  <w:endnote w:type="continuationNotice" w:id="1">
    <w:p w:rsidR="003C426D" w:rsidRDefault="003C4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6E1" w:rsidRPr="007A46E1" w:rsidRDefault="007A46E1" w:rsidP="007A46E1">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6E1" w:rsidRDefault="007A46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26D" w:rsidRDefault="003C426D" w:rsidP="0010329A">
      <w:pPr>
        <w:spacing w:after="0" w:line="240" w:lineRule="auto"/>
      </w:pPr>
      <w:r>
        <w:separator/>
      </w:r>
    </w:p>
    <w:p w:rsidR="003C426D" w:rsidRDefault="003C426D"/>
    <w:p w:rsidR="003C426D" w:rsidRDefault="003C426D"/>
  </w:footnote>
  <w:footnote w:type="continuationSeparator" w:id="0">
    <w:p w:rsidR="003C426D" w:rsidRDefault="003C426D" w:rsidP="0010329A">
      <w:pPr>
        <w:spacing w:after="0" w:line="240" w:lineRule="auto"/>
      </w:pPr>
      <w:r>
        <w:continuationSeparator/>
      </w:r>
    </w:p>
    <w:p w:rsidR="003C426D" w:rsidRDefault="003C426D"/>
    <w:p w:rsidR="003C426D" w:rsidRDefault="003C426D"/>
  </w:footnote>
  <w:footnote w:type="continuationNotice" w:id="1">
    <w:p w:rsidR="003C426D" w:rsidRDefault="003C42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563"/>
    <w:docVar w:name="dvBillNumberPrefix" w:val="H"/>
    <w:docVar w:name="dvOriginalBody" w:val="House"/>
  </w:docVars>
  <w:rsids>
    <w:rsidRoot w:val="005B7817"/>
    <w:rsid w:val="000029A0"/>
    <w:rsid w:val="00002E0E"/>
    <w:rsid w:val="000054D7"/>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D13A9"/>
    <w:rsid w:val="000D2F44"/>
    <w:rsid w:val="000D6746"/>
    <w:rsid w:val="000E15E1"/>
    <w:rsid w:val="000E3D2C"/>
    <w:rsid w:val="000E41AC"/>
    <w:rsid w:val="000E578A"/>
    <w:rsid w:val="000F2089"/>
    <w:rsid w:val="000F2250"/>
    <w:rsid w:val="0010329A"/>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203D6"/>
    <w:rsid w:val="00233975"/>
    <w:rsid w:val="00236D73"/>
    <w:rsid w:val="00240649"/>
    <w:rsid w:val="00252EAB"/>
    <w:rsid w:val="002568C4"/>
    <w:rsid w:val="00257F60"/>
    <w:rsid w:val="002625EA"/>
    <w:rsid w:val="00270F7C"/>
    <w:rsid w:val="00281442"/>
    <w:rsid w:val="002836D8"/>
    <w:rsid w:val="002A6972"/>
    <w:rsid w:val="002B02F3"/>
    <w:rsid w:val="002B13BD"/>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34AC2"/>
    <w:rsid w:val="00341F2D"/>
    <w:rsid w:val="003421F1"/>
    <w:rsid w:val="00354F64"/>
    <w:rsid w:val="00361563"/>
    <w:rsid w:val="003775E6"/>
    <w:rsid w:val="00380365"/>
    <w:rsid w:val="00381998"/>
    <w:rsid w:val="00395639"/>
    <w:rsid w:val="003B3B2C"/>
    <w:rsid w:val="003B59FF"/>
    <w:rsid w:val="003B7E81"/>
    <w:rsid w:val="003C426D"/>
    <w:rsid w:val="003D1181"/>
    <w:rsid w:val="003D4A3C"/>
    <w:rsid w:val="003D4CCF"/>
    <w:rsid w:val="003E2110"/>
    <w:rsid w:val="003E5452"/>
    <w:rsid w:val="003E5F24"/>
    <w:rsid w:val="003E7165"/>
    <w:rsid w:val="00410511"/>
    <w:rsid w:val="00412F9C"/>
    <w:rsid w:val="00420557"/>
    <w:rsid w:val="0044206B"/>
    <w:rsid w:val="0045022B"/>
    <w:rsid w:val="004539B5"/>
    <w:rsid w:val="00464317"/>
    <w:rsid w:val="00473583"/>
    <w:rsid w:val="00477F32"/>
    <w:rsid w:val="004851A0"/>
    <w:rsid w:val="004932AB"/>
    <w:rsid w:val="00496820"/>
    <w:rsid w:val="004A47A2"/>
    <w:rsid w:val="004A5512"/>
    <w:rsid w:val="004B07AC"/>
    <w:rsid w:val="004B0C18"/>
    <w:rsid w:val="004B1F36"/>
    <w:rsid w:val="004B5379"/>
    <w:rsid w:val="004C223D"/>
    <w:rsid w:val="004C5A68"/>
    <w:rsid w:val="004C5C9A"/>
    <w:rsid w:val="004C6054"/>
    <w:rsid w:val="004D1442"/>
    <w:rsid w:val="004D3DCB"/>
    <w:rsid w:val="004E76BE"/>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845E5"/>
    <w:rsid w:val="00592A40"/>
    <w:rsid w:val="0059522F"/>
    <w:rsid w:val="005963C8"/>
    <w:rsid w:val="005A5377"/>
    <w:rsid w:val="005B28CC"/>
    <w:rsid w:val="005B7817"/>
    <w:rsid w:val="005C23D7"/>
    <w:rsid w:val="005C40EB"/>
    <w:rsid w:val="005D3013"/>
    <w:rsid w:val="005D73FC"/>
    <w:rsid w:val="005E2B9C"/>
    <w:rsid w:val="005E3332"/>
    <w:rsid w:val="005F2CE2"/>
    <w:rsid w:val="005F76B0"/>
    <w:rsid w:val="005F7745"/>
    <w:rsid w:val="00604429"/>
    <w:rsid w:val="006067B0"/>
    <w:rsid w:val="00606A8B"/>
    <w:rsid w:val="00611EBA"/>
    <w:rsid w:val="00612BDC"/>
    <w:rsid w:val="00614921"/>
    <w:rsid w:val="00623BEA"/>
    <w:rsid w:val="006250DF"/>
    <w:rsid w:val="00627E13"/>
    <w:rsid w:val="00630BBE"/>
    <w:rsid w:val="00633739"/>
    <w:rsid w:val="00640C87"/>
    <w:rsid w:val="006454BB"/>
    <w:rsid w:val="00651C89"/>
    <w:rsid w:val="00656284"/>
    <w:rsid w:val="00657CF4"/>
    <w:rsid w:val="00663B8D"/>
    <w:rsid w:val="00666545"/>
    <w:rsid w:val="006700F0"/>
    <w:rsid w:val="00671F37"/>
    <w:rsid w:val="0067345B"/>
    <w:rsid w:val="00685035"/>
    <w:rsid w:val="00685770"/>
    <w:rsid w:val="00697C1C"/>
    <w:rsid w:val="006A395F"/>
    <w:rsid w:val="006A65E2"/>
    <w:rsid w:val="006B107A"/>
    <w:rsid w:val="006B7005"/>
    <w:rsid w:val="006C099D"/>
    <w:rsid w:val="006C7E01"/>
    <w:rsid w:val="006D546A"/>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5632A"/>
    <w:rsid w:val="00772152"/>
    <w:rsid w:val="00773EB6"/>
    <w:rsid w:val="00782BF8"/>
    <w:rsid w:val="007849D9"/>
    <w:rsid w:val="00794D7A"/>
    <w:rsid w:val="007A46E1"/>
    <w:rsid w:val="007A6531"/>
    <w:rsid w:val="007B2D29"/>
    <w:rsid w:val="007B379E"/>
    <w:rsid w:val="007B4DBF"/>
    <w:rsid w:val="007B612E"/>
    <w:rsid w:val="007B7E68"/>
    <w:rsid w:val="007C1911"/>
    <w:rsid w:val="007C5458"/>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0CAE"/>
    <w:rsid w:val="00921C89"/>
    <w:rsid w:val="00926966"/>
    <w:rsid w:val="00926D03"/>
    <w:rsid w:val="00927BC5"/>
    <w:rsid w:val="00934036"/>
    <w:rsid w:val="00934889"/>
    <w:rsid w:val="0094013B"/>
    <w:rsid w:val="00943236"/>
    <w:rsid w:val="00947DCF"/>
    <w:rsid w:val="00950F07"/>
    <w:rsid w:val="00954E7E"/>
    <w:rsid w:val="009553C7"/>
    <w:rsid w:val="009554D9"/>
    <w:rsid w:val="009572F9"/>
    <w:rsid w:val="00960021"/>
    <w:rsid w:val="00971772"/>
    <w:rsid w:val="009770EF"/>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E7F4B"/>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5EF1"/>
    <w:rsid w:val="00A97523"/>
    <w:rsid w:val="00AA76AD"/>
    <w:rsid w:val="00AB5948"/>
    <w:rsid w:val="00AB73BF"/>
    <w:rsid w:val="00AD3E3D"/>
    <w:rsid w:val="00AE36EC"/>
    <w:rsid w:val="00AF1688"/>
    <w:rsid w:val="00AF2DDF"/>
    <w:rsid w:val="00AF3776"/>
    <w:rsid w:val="00AF46E6"/>
    <w:rsid w:val="00AF5139"/>
    <w:rsid w:val="00B05A74"/>
    <w:rsid w:val="00B2797B"/>
    <w:rsid w:val="00B32B4D"/>
    <w:rsid w:val="00B4137E"/>
    <w:rsid w:val="00B53052"/>
    <w:rsid w:val="00B637AA"/>
    <w:rsid w:val="00B64D65"/>
    <w:rsid w:val="00B739BF"/>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65BAD"/>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8E6"/>
    <w:rsid w:val="00CD3E0C"/>
    <w:rsid w:val="00CD5565"/>
    <w:rsid w:val="00CD616C"/>
    <w:rsid w:val="00CE25EC"/>
    <w:rsid w:val="00CF7B4A"/>
    <w:rsid w:val="00D009F8"/>
    <w:rsid w:val="00D0167C"/>
    <w:rsid w:val="00D0664D"/>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472E8"/>
    <w:rsid w:val="00E52917"/>
    <w:rsid w:val="00E6378B"/>
    <w:rsid w:val="00E63EC3"/>
    <w:rsid w:val="00E65958"/>
    <w:rsid w:val="00E71E8A"/>
    <w:rsid w:val="00E84FE5"/>
    <w:rsid w:val="00E871E4"/>
    <w:rsid w:val="00E879FC"/>
    <w:rsid w:val="00E87EC0"/>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CDC"/>
    <w:rsid w:val="00F60DB2"/>
    <w:rsid w:val="00F86796"/>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7A46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6D546A"/>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6D546A"/>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6D546A"/>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6D546A"/>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6D546A"/>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6D546A"/>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6D546A"/>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6D546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6D546A"/>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6D546A"/>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6D546A"/>
    <w:rPr>
      <w:noProof/>
    </w:rPr>
  </w:style>
  <w:style w:type="character" w:customStyle="1" w:styleId="sclocalcheck">
    <w:name w:val="sc_local_check"/>
    <w:uiPriority w:val="1"/>
    <w:qFormat/>
    <w:rsid w:val="006D546A"/>
    <w:rPr>
      <w:noProof/>
    </w:rPr>
  </w:style>
  <w:style w:type="character" w:customStyle="1" w:styleId="sctempcheck">
    <w:name w:val="sc_temp_check"/>
    <w:uiPriority w:val="1"/>
    <w:qFormat/>
    <w:rsid w:val="006D546A"/>
    <w:rPr>
      <w:noProof/>
    </w:rPr>
  </w:style>
  <w:style w:type="character" w:customStyle="1" w:styleId="Heading1Char">
    <w:name w:val="Heading 1 Char"/>
    <w:basedOn w:val="DefaultParagraphFont"/>
    <w:link w:val="Heading1"/>
    <w:uiPriority w:val="9"/>
    <w:rsid w:val="007A46E1"/>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hj\20250212.docx" TargetMode="External" Id="rId13" /><Relationship Type="http://schemas.openxmlformats.org/officeDocument/2006/relationships/hyperlink" Target="file:///h:\sj\20250226.docx" TargetMode="External" Id="rId18" /><Relationship Type="http://schemas.openxmlformats.org/officeDocument/2006/relationships/hyperlink" Target="file:///h:\hj\20250508.docx" TargetMode="External" Id="rId26" /><Relationship Type="http://schemas.openxmlformats.org/officeDocument/2006/relationships/customXml" Target="../customXml/item3.xml" Id="rId3" /><Relationship Type="http://schemas.openxmlformats.org/officeDocument/2006/relationships/hyperlink" Target="file:///h:\sj\20250424.docx" TargetMode="External" Id="rId21" /><Relationship Type="http://schemas.openxmlformats.org/officeDocument/2006/relationships/fontTable" Target="fontTable.xml" Id="rId34" /><Relationship Type="http://schemas.openxmlformats.org/officeDocument/2006/relationships/settings" Target="settings.xml" Id="rId7" /><Relationship Type="http://schemas.openxmlformats.org/officeDocument/2006/relationships/hyperlink" Target="file:///h:\hj\20250114.docx" TargetMode="External" Id="rId12" /><Relationship Type="http://schemas.openxmlformats.org/officeDocument/2006/relationships/hyperlink" Target="file:///h:\sj\20250226.docx" TargetMode="External" Id="rId17" /><Relationship Type="http://schemas.openxmlformats.org/officeDocument/2006/relationships/hyperlink" Target="file:///h:\hj\20250508.docx" TargetMode="External" Id="rId25" /><Relationship Type="http://schemas.openxmlformats.org/officeDocument/2006/relationships/footer" Target="footer2.xml" Id="rId33" /><Relationship Type="http://schemas.openxmlformats.org/officeDocument/2006/relationships/customXml" Target="../customXml/item2.xml" Id="rId2" /><Relationship Type="http://schemas.openxmlformats.org/officeDocument/2006/relationships/hyperlink" Target="file:///h:\hj\20250220.docx" TargetMode="External" Id="rId16" /><Relationship Type="http://schemas.openxmlformats.org/officeDocument/2006/relationships/hyperlink" Target="file:///h:\sj\20250424.docx" TargetMode="External" Id="rId20" /><Relationship Type="http://schemas.openxmlformats.org/officeDocument/2006/relationships/hyperlink" Target="https://www.scstatehouse.gov/sess126_2025-2026/prever/3563_20250212.docx"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50114.docx" TargetMode="External" Id="rId11" /><Relationship Type="http://schemas.openxmlformats.org/officeDocument/2006/relationships/hyperlink" Target="file:///h:\sj\20250506.docx" TargetMode="External" Id="rId24" /><Relationship Type="http://schemas.openxmlformats.org/officeDocument/2006/relationships/footer" Target="footer1.xml" Id="rId32" /><Relationship Type="http://schemas.openxmlformats.org/officeDocument/2006/relationships/numbering" Target="numbering.xml" Id="rId5" /><Relationship Type="http://schemas.openxmlformats.org/officeDocument/2006/relationships/hyperlink" Target="file:///h:\hj\20250219.docx" TargetMode="External" Id="rId15" /><Relationship Type="http://schemas.openxmlformats.org/officeDocument/2006/relationships/hyperlink" Target="file:///h:\sj\20250506.docx" TargetMode="External" Id="rId23" /><Relationship Type="http://schemas.openxmlformats.org/officeDocument/2006/relationships/hyperlink" Target="https://www.scstatehouse.gov/sess126_2025-2026/prever/3563_20241212.docx" TargetMode="External" Id="rId28" /><Relationship Type="http://schemas.openxmlformats.org/officeDocument/2006/relationships/endnotes" Target="endnotes.xml" Id="rId10" /><Relationship Type="http://schemas.openxmlformats.org/officeDocument/2006/relationships/hyperlink" Target="file:///h:\sj\20250415.docx" TargetMode="External" Id="rId19" /><Relationship Type="http://schemas.openxmlformats.org/officeDocument/2006/relationships/hyperlink" Target="https://www.scstatehouse.gov/sess126_2025-2026/prever/3563_20250506.docx"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50219.docx" TargetMode="External" Id="rId14" /><Relationship Type="http://schemas.openxmlformats.org/officeDocument/2006/relationships/hyperlink" Target="file:///h:\sj\20250506.docx" TargetMode="External" Id="rId22" /><Relationship Type="http://schemas.openxmlformats.org/officeDocument/2006/relationships/hyperlink" Target="https://www.scstatehouse.gov/billsearch.php?billnumbers=3563&amp;session=126&amp;summary=B" TargetMode="External" Id="rId27" /><Relationship Type="http://schemas.openxmlformats.org/officeDocument/2006/relationships/hyperlink" Target="https://www.scstatehouse.gov/sess126_2025-2026/prever/3563_20250415.docx" TargetMode="External" Id="rId30" /><Relationship Type="http://schemas.openxmlformats.org/officeDocument/2006/relationships/theme" Target="theme/theme1.xml" Id="rId35" /><Relationship Type="http://schemas.openxmlformats.org/officeDocument/2006/relationships/hyperlink" Target="https://www.scstatehouse.gov/billsearch.php?billnumbers=3563&amp;session=126&amp;summary=B" TargetMode="External" Id="R73e49510ef944851" /><Relationship Type="http://schemas.openxmlformats.org/officeDocument/2006/relationships/hyperlink" Target="https://www.scstatehouse.gov/sess126_2025-2026/prever/3563_20241212.docx" TargetMode="External" Id="Ra5a4eb7b102e487d" /><Relationship Type="http://schemas.openxmlformats.org/officeDocument/2006/relationships/hyperlink" Target="https://www.scstatehouse.gov/sess126_2025-2026/prever/3563_20250212.docx" TargetMode="External" Id="R8f748af04f9e4b70" /><Relationship Type="http://schemas.openxmlformats.org/officeDocument/2006/relationships/hyperlink" Target="https://www.scstatehouse.gov/sess126_2025-2026/prever/3563_20250415.docx" TargetMode="External" Id="R78b249d38cdd4957" /><Relationship Type="http://schemas.openxmlformats.org/officeDocument/2006/relationships/hyperlink" Target="https://www.scstatehouse.gov/sess126_2025-2026/prever/3563_20250506.docx" TargetMode="External" Id="Rd29de83c597f45df" /><Relationship Type="http://schemas.openxmlformats.org/officeDocument/2006/relationships/hyperlink" Target="h:\hj\20250114.docx" TargetMode="External" Id="R2c3943320a3a4c9e" /><Relationship Type="http://schemas.openxmlformats.org/officeDocument/2006/relationships/hyperlink" Target="h:\hj\20250114.docx" TargetMode="External" Id="R450edef454a74ab2" /><Relationship Type="http://schemas.openxmlformats.org/officeDocument/2006/relationships/hyperlink" Target="h:\hj\20250212.docx" TargetMode="External" Id="R50f4931e7e7c4898" /><Relationship Type="http://schemas.openxmlformats.org/officeDocument/2006/relationships/hyperlink" Target="h:\hj\20250219.docx" TargetMode="External" Id="Ra815d66fa60f466b" /><Relationship Type="http://schemas.openxmlformats.org/officeDocument/2006/relationships/hyperlink" Target="h:\hj\20250219.docx" TargetMode="External" Id="Rd65ef28e91c84d56" /><Relationship Type="http://schemas.openxmlformats.org/officeDocument/2006/relationships/hyperlink" Target="h:\hj\20250220.docx" TargetMode="External" Id="R67337477973b45f2" /><Relationship Type="http://schemas.openxmlformats.org/officeDocument/2006/relationships/hyperlink" Target="h:\sj\20250226.docx" TargetMode="External" Id="R5f2f32b382464ec8" /><Relationship Type="http://schemas.openxmlformats.org/officeDocument/2006/relationships/hyperlink" Target="h:\sj\20250226.docx" TargetMode="External" Id="Ra4b2aaf1a5574bb1" /><Relationship Type="http://schemas.openxmlformats.org/officeDocument/2006/relationships/hyperlink" Target="h:\sj\20250415.docx" TargetMode="External" Id="R14cf17814e3a404f" /><Relationship Type="http://schemas.openxmlformats.org/officeDocument/2006/relationships/hyperlink" Target="h:\sj\20250424.docx" TargetMode="External" Id="R38acc88bfd964da7" /><Relationship Type="http://schemas.openxmlformats.org/officeDocument/2006/relationships/hyperlink" Target="h:\sj\20250424.docx" TargetMode="External" Id="Raeaee15512e64408" /><Relationship Type="http://schemas.openxmlformats.org/officeDocument/2006/relationships/hyperlink" Target="h:\sj\20250506.docx" TargetMode="External" Id="R0fa4b6cd9ed54324" /><Relationship Type="http://schemas.openxmlformats.org/officeDocument/2006/relationships/hyperlink" Target="h:\sj\20250506.docx" TargetMode="External" Id="R56d64a9d97664ae0" /><Relationship Type="http://schemas.openxmlformats.org/officeDocument/2006/relationships/hyperlink" Target="h:\sj\20250506.docx" TargetMode="External" Id="R36d1e5fa2b9c4b8d" /><Relationship Type="http://schemas.openxmlformats.org/officeDocument/2006/relationships/hyperlink" Target="h:\hj\20250508.docx" TargetMode="External" Id="Rfd77f033d9904f5f" /><Relationship Type="http://schemas.openxmlformats.org/officeDocument/2006/relationships/hyperlink" Target="h:\hj\20250508.docx" TargetMode="External" Id="R4d424984e01040a4" /><Relationship Type="http://schemas.openxmlformats.org/officeDocument/2006/relationships/hyperlink" Target="https://www.scstatehouse.gov/billsearch.php?billnumbers=3563&amp;session=126&amp;summary=B" TargetMode="External" Id="R02a033c83a834aae" /><Relationship Type="http://schemas.openxmlformats.org/officeDocument/2006/relationships/hyperlink" Target="https://www.scstatehouse.gov/sess126_2025-2026/prever/3563_20241212.docx" TargetMode="External" Id="Rcf0f910976614a3f" /><Relationship Type="http://schemas.openxmlformats.org/officeDocument/2006/relationships/hyperlink" Target="https://www.scstatehouse.gov/sess126_2025-2026/prever/3563_20250212.docx" TargetMode="External" Id="R8bea1ae3a23843c9" /><Relationship Type="http://schemas.openxmlformats.org/officeDocument/2006/relationships/hyperlink" Target="https://www.scstatehouse.gov/sess126_2025-2026/prever/3563_20250415.docx" TargetMode="External" Id="Rcf5467ed94374898" /><Relationship Type="http://schemas.openxmlformats.org/officeDocument/2006/relationships/hyperlink" Target="https://www.scstatehouse.gov/sess126_2025-2026/prever/3563_20250506.docx" TargetMode="External" Id="R4a63c03ce9cc4406" /><Relationship Type="http://schemas.openxmlformats.org/officeDocument/2006/relationships/hyperlink" Target="h:\hj\20250114.docx" TargetMode="External" Id="R7219be992e8a48f5" /><Relationship Type="http://schemas.openxmlformats.org/officeDocument/2006/relationships/hyperlink" Target="h:\hj\20250114.docx" TargetMode="External" Id="Rf95157603edd453b" /><Relationship Type="http://schemas.openxmlformats.org/officeDocument/2006/relationships/hyperlink" Target="h:\hj\20250212.docx" TargetMode="External" Id="Ra591c426be714e01" /><Relationship Type="http://schemas.openxmlformats.org/officeDocument/2006/relationships/hyperlink" Target="h:\hj\20250219.docx" TargetMode="External" Id="R198e3e375873403f" /><Relationship Type="http://schemas.openxmlformats.org/officeDocument/2006/relationships/hyperlink" Target="h:\hj\20250219.docx" TargetMode="External" Id="Rf854ddda082a429c" /><Relationship Type="http://schemas.openxmlformats.org/officeDocument/2006/relationships/hyperlink" Target="h:\hj\20250220.docx" TargetMode="External" Id="R9681260a374c4579" /><Relationship Type="http://schemas.openxmlformats.org/officeDocument/2006/relationships/hyperlink" Target="h:\sj\20250226.docx" TargetMode="External" Id="R3ca525b7e1af4b19" /><Relationship Type="http://schemas.openxmlformats.org/officeDocument/2006/relationships/hyperlink" Target="h:\sj\20250226.docx" TargetMode="External" Id="Rad13c6174d204500" /><Relationship Type="http://schemas.openxmlformats.org/officeDocument/2006/relationships/hyperlink" Target="h:\sj\20250415.docx" TargetMode="External" Id="R396e649d5b3f4f86" /><Relationship Type="http://schemas.openxmlformats.org/officeDocument/2006/relationships/hyperlink" Target="h:\sj\20250424.docx" TargetMode="External" Id="Ra278b309f2744947" /><Relationship Type="http://schemas.openxmlformats.org/officeDocument/2006/relationships/hyperlink" Target="h:\sj\20250424.docx" TargetMode="External" Id="R878ecd66897f4cf5" /><Relationship Type="http://schemas.openxmlformats.org/officeDocument/2006/relationships/hyperlink" Target="h:\sj\20250506.docx" TargetMode="External" Id="R89cc7f9566c44159" /><Relationship Type="http://schemas.openxmlformats.org/officeDocument/2006/relationships/hyperlink" Target="h:\sj\20250506.docx" TargetMode="External" Id="R2c0449186aa04546" /><Relationship Type="http://schemas.openxmlformats.org/officeDocument/2006/relationships/hyperlink" Target="h:\sj\20250506.docx" TargetMode="External" Id="Re441a3852bb74cc2" /><Relationship Type="http://schemas.openxmlformats.org/officeDocument/2006/relationships/hyperlink" Target="h:\hj\20250508.docx" TargetMode="External" Id="R44787cff6fa04329" /><Relationship Type="http://schemas.openxmlformats.org/officeDocument/2006/relationships/hyperlink" Target="h:\hj\20250508.docx" TargetMode="External" Id="Ra300e7770c3a40f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ID>e0d84227-7e56-4aa5-a318-6f79827c755e</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2025-05-08T10:59:32.247164-04:00</T_BILL_DT_VERSION>
  <T_BILL_N_SESSION>126</T_BILL_N_SESSION>
  <T_BILL_N_YEAR>2025</T_BILL_N_YEAR>
  <T_BILL_REQUEST_REQUEST>7d932018-927e-4530-b675-bf25695ad65d</T_BILL_REQUEST_REQUEST>
  <T_BILL_R_ORIGINALBILL>cafea1d5-7be8-439d-b31a-a2427104ff94</T_BILL_R_ORIGINALBILL>
  <T_BILL_R_ORIGINALDRAFT>ee0011fc-425c-4f11-863a-aac6a1e1db78</T_BILL_R_ORIGINALDRAFT>
  <T_BILL_SPONSOR_SPONSOR>51448c04-b4c9-48ee-bff7-0f8dd72f7546</T_BILL_SPONSOR_SPONSOR>
  <T_BILL_T_BILLNAME>[...]</T_BILL_T_BILLNAME>
  <T_BILL_T_BILLNUMBER>3563</T_BILL_T_BILLNUMBER>
  <T_BILL_T_BILLTITLE>TO AMEND THE SOUTH CAROLINA CODE OF LAWS BY AMENDING SECTION 25‑11‑50, RELATING TO COUNTY VETERANS’ AFFAIRS OFFICERS, SO AS TO PROVIDE THAT THE SECRETARY SHALL EVALUATE EACH COUNTY VETERANS’ AFFAIRS OFFICE NO MORE THAN TWICE PER YEAR.</T_BILL_T_BILLTITLE>
  <T_BILL_T_CHAMBER>house</T_BILL_T_CHAMBER>
  <T_BILL_T_FILENAME> </T_BILL_T_FILENAME>
  <T_BILL_T_LEGTYPE>bill_statewide</T_BILL_T_LEGTYPE>
  <T_BILL_T_RATNUMBERSTRING>HNone</T_BILL_T_RATNUMBERSTRING>
  <T_BILL_T_SECTIONS>[{"SectionUUID":"793cbdc7-86a8-46ef-a4c4-75bb6f520017","SectionName":"code_section","SectionNumber":1,"SectionType":"code_section","CodeSections":[{"CodeSectionBookmarkName":"cs_T25C11N50_660109abf","IsConstitutionSection":false,"Identity":"25-11-50","IsNew":false,"SubSections":[{"Level":1,"Identity":"T25C11N50SA","SubSectionBookmarkName":"ss_T25C11N50SA_lv1_c2269c0f0","IsNewSubSection":false,"SubSectionReplacement":""},{"Level":1,"Identity":"T25C11N50SB","SubSectionBookmarkName":"ss_T25C11N50SB_lv1_b347f5a09","IsNewSubSection":false,"SubSectionReplacement":""}],"TitleRelatedTo":"county veterans’ affairs officers","TitleSoAsTo":"provide that the secretary shall evaluate each county veterans' affairs office no less than onece per year","Deleted":false}],"TitleText":"","DisableControls":false,"Deleted":false,"RepealItems":[],"SectionBookmarkName":"bs_num_1_4d0b47aad"},{"SectionUUID":"8f03ca95-8faa-4d43-a9c2-8afc498075bd","SectionName":"standard_eff_date_section","SectionNumber":2,"SectionType":"drafting_clause","CodeSections":[],"TitleText":"","DisableControls":false,"Deleted":false,"RepealItems":[],"SectionBookmarkName":"bs_num_2_lastsection"}]</T_BILL_T_SECTIONS>
  <T_BILL_T_SUBJECT>County veterans' affairs office</T_BILL_T_SUBJECT>
  <T_BILL_UR_DRAFTER>samanthaallen@scstatehouse.gov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936</Words>
  <Characters>4655</Characters>
  <Application>Microsoft Office Word</Application>
  <DocSecurity>0</DocSecurity>
  <Lines>517</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3563: County veterans' affairs office - South Carolina Legislature Online</dc:title>
  <dc:subject/>
  <dc:creator>Sean Ryan</dc:creator>
  <cp:keywords/>
  <dc:description/>
  <cp:lastModifiedBy>Danny Crook</cp:lastModifiedBy>
  <cp:revision>2</cp:revision>
  <cp:lastPrinted>2025-05-08T15:07:00Z</cp:lastPrinted>
  <dcterms:created xsi:type="dcterms:W3CDTF">2025-06-02T15:15:00Z</dcterms:created>
  <dcterms:modified xsi:type="dcterms:W3CDTF">2025-06-02T15:15:00Z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