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Bernstein, Grant, Wooten, Brewer, Pope, B. Newton, C. Mitchell, Yow and Sanders</w:t>
      </w:r>
    </w:p>
    <w:p>
      <w:pPr>
        <w:widowControl w:val="false"/>
        <w:spacing w:after="0"/>
        <w:jc w:val="left"/>
      </w:pPr>
      <w:r>
        <w:rPr>
          <w:rFonts w:ascii="Times New Roman"/>
          <w:sz w:val="22"/>
        </w:rPr>
        <w:t xml:space="preserve">Document Path: LC-0079CM25.docx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Jaden's Law</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4ff07570e2f4453">
        <w:r w:rsidRPr="00770434">
          <w:rPr>
            <w:rStyle w:val="Hyperlink"/>
          </w:rPr>
          <w:t>House Journal</w:t>
        </w:r>
        <w:r w:rsidRPr="00770434">
          <w:rPr>
            <w:rStyle w:val="Hyperlink"/>
          </w:rPr>
          <w:noBreakHyphen/>
          <w:t>page 261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e3457acc67714c53">
        <w:r w:rsidRPr="00770434">
          <w:rPr>
            <w:rStyle w:val="Hyperlink"/>
          </w:rPr>
          <w:t>House Journal</w:t>
        </w:r>
        <w:r w:rsidRPr="00770434">
          <w:rPr>
            <w:rStyle w:val="Hyperlink"/>
          </w:rPr>
          <w:noBreakHyphen/>
          <w:t>page 261</w:t>
        </w:r>
      </w:hyperlink>
      <w:r>
        <w:t>)</w:t>
      </w:r>
    </w:p>
    <w:p>
      <w:pPr>
        <w:widowControl w:val="false"/>
        <w:tabs>
          <w:tab w:val="right" w:pos="1008"/>
          <w:tab w:val="left" w:pos="1152"/>
          <w:tab w:val="left" w:pos="1872"/>
          <w:tab w:val="left" w:pos="9187"/>
        </w:tabs>
        <w:spacing w:after="0"/>
        <w:ind w:left="2088" w:hanging="2088"/>
      </w:pPr>
      <w:r>
        <w:tab/>
        <w:t>1/29/2025</w:t>
      </w:r>
      <w:r>
        <w:tab/>
        <w:t>House</w:t>
      </w:r>
      <w:r>
        <w:tab/>
        <w:t>Member(s) request name added as sponsor: Bernstein
 </w:t>
      </w:r>
    </w:p>
    <w:p>
      <w:pPr>
        <w:widowControl w:val="false"/>
        <w:tabs>
          <w:tab w:val="right" w:pos="1008"/>
          <w:tab w:val="left" w:pos="1152"/>
          <w:tab w:val="left" w:pos="1872"/>
          <w:tab w:val="left" w:pos="9187"/>
        </w:tabs>
        <w:spacing w:after="0"/>
        <w:ind w:left="2088" w:hanging="2088"/>
      </w:pPr>
      <w:r>
        <w:tab/>
        <w:t>2/4/2025</w:t>
      </w:r>
      <w:r>
        <w:tab/>
        <w:t>House</w:t>
      </w:r>
      <w:r>
        <w:tab/>
        <w:t>Member(s) request name added as sponsor: Grant
 </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Wooten
 </w:t>
      </w:r>
    </w:p>
    <w:p>
      <w:pPr>
        <w:widowControl w:val="false"/>
        <w:tabs>
          <w:tab w:val="right" w:pos="1008"/>
          <w:tab w:val="left" w:pos="1152"/>
          <w:tab w:val="left" w:pos="1872"/>
          <w:tab w:val="left" w:pos="9187"/>
        </w:tabs>
        <w:spacing w:after="0"/>
        <w:ind w:left="2088" w:hanging="2088"/>
      </w:pPr>
      <w:r>
        <w:tab/>
        <w:t>2/19/2025</w:t>
      </w:r>
      <w:r>
        <w:tab/>
        <w:t>House</w:t>
      </w:r>
      <w:r>
        <w:tab/>
        <w:t>Member(s) request name added as sponsor: Brewer
 </w:t>
      </w:r>
    </w:p>
    <w:p>
      <w:pPr>
        <w:widowControl w:val="false"/>
        <w:tabs>
          <w:tab w:val="right" w:pos="1008"/>
          <w:tab w:val="left" w:pos="1152"/>
          <w:tab w:val="left" w:pos="1872"/>
          <w:tab w:val="left" w:pos="9187"/>
        </w:tabs>
        <w:spacing w:after="0"/>
        <w:ind w:left="2088" w:hanging="2088"/>
      </w:pPr>
      <w:r>
        <w:tab/>
        <w:t>2/25/2025</w:t>
      </w:r>
      <w:r>
        <w:tab/>
        <w:t>House</w:t>
      </w:r>
      <w:r>
        <w:tab/>
        <w:t>Member(s) request name added as sponsor: Pope, 
 B. Newton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C.
 Mitchell, Yow
 </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Sanders
 </w:t>
      </w:r>
    </w:p>
    <w:p>
      <w:pPr>
        <w:widowControl w:val="false"/>
        <w:spacing w:after="0"/>
        <w:jc w:val="left"/>
      </w:pPr>
    </w:p>
    <w:p>
      <w:pPr>
        <w:widowControl w:val="false"/>
        <w:spacing w:after="0"/>
        <w:jc w:val="left"/>
      </w:pPr>
      <w:r>
        <w:rPr>
          <w:rFonts w:ascii="Times New Roman"/>
          <w:sz w:val="22"/>
        </w:rPr>
        <w:t xml:space="preserve">View the latest </w:t>
      </w:r>
      <w:hyperlink r:id="Rce9dedf90a7c4cc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7fe2c9f7abe4bb0">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B5EE0" w14:paraId="40FEFADA" w14:textId="3558F274">
          <w:pPr>
            <w:pStyle w:val="scbilltitle"/>
          </w:pPr>
          <w:r>
            <w:t xml:space="preserve">TO AMEND THE SOUTH CAROLINA CODE OF LAWS </w:t>
          </w:r>
          <w:r w:rsidR="00455EE8">
            <w:t>by</w:t>
          </w:r>
          <w:r>
            <w:t xml:space="preserve"> ENACT</w:t>
          </w:r>
          <w:r w:rsidR="00455EE8">
            <w:t>ing</w:t>
          </w:r>
          <w:r>
            <w:t xml:space="preserve"> “JADEN’S LAW”; BY ADDING SECTION 50-21-118 SO AS TO PROVIDE THE RESPONSIBILITIES OF VARIOUS LAW ENFORCEMENT AGENCIES, FIRST RESPONDERS, AND EMERGENCY MANAGEMENT SERVICE PROVIDERS WHEN CERTAIN BOATING ACCIDENTS OCCUR</w:t>
          </w:r>
          <w:r w:rsidR="002E43FA">
            <w:t xml:space="preserve">, and to provide boat landings must be clearly </w:t>
          </w:r>
          <w:r w:rsidR="003C0EDA">
            <w:t>IDENTIFIED.</w:t>
          </w:r>
        </w:p>
      </w:sdtContent>
    </w:sdt>
    <w:bookmarkStart w:name="at_4c44afcd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05b88ff1" w:id="1"/>
      <w:r w:rsidRPr="0094541D">
        <w:t>B</w:t>
      </w:r>
      <w:bookmarkEnd w:id="1"/>
      <w:r w:rsidRPr="0094541D">
        <w:t>e it enacted by the General Assembly of the State of South Carolina:</w:t>
      </w:r>
    </w:p>
    <w:p w:rsidR="00434D45" w:rsidP="00434D45" w:rsidRDefault="00434D45" w14:paraId="2CE73ABD" w14:textId="77777777">
      <w:pPr>
        <w:pStyle w:val="scemptyline"/>
      </w:pPr>
    </w:p>
    <w:p w:rsidR="00434D45" w:rsidP="00A3225D" w:rsidRDefault="00434D45" w14:paraId="52FB862C" w14:textId="71A0E76E">
      <w:pPr>
        <w:pStyle w:val="scnoncodifiedsection"/>
      </w:pPr>
      <w:bookmarkStart w:name="bs_num_1_9f573bedd" w:id="2"/>
      <w:bookmarkStart w:name="citing_act_55dae7082" w:id="3"/>
      <w:r>
        <w:t>S</w:t>
      </w:r>
      <w:bookmarkEnd w:id="2"/>
      <w:r>
        <w:t>ECTION 1.</w:t>
      </w:r>
      <w:r>
        <w:tab/>
      </w:r>
      <w:bookmarkEnd w:id="3"/>
      <w:r w:rsidR="00A3225D">
        <w:rPr>
          <w:shd w:val="clear" w:color="auto" w:fill="FFFFFF"/>
        </w:rPr>
        <w:t>This act may be cited as “</w:t>
      </w:r>
      <w:r w:rsidR="0031088F">
        <w:rPr>
          <w:shd w:val="clear" w:color="auto" w:fill="FFFFFF"/>
        </w:rPr>
        <w:t>Jaden’s Law</w:t>
      </w:r>
      <w:r w:rsidR="00455EE8">
        <w:rPr>
          <w:shd w:val="clear" w:color="auto" w:fill="FFFFFF"/>
        </w:rPr>
        <w:t>.</w:t>
      </w:r>
      <w:r w:rsidR="00A3225D">
        <w:rPr>
          <w:shd w:val="clear" w:color="auto" w:fill="FFFFFF"/>
        </w:rPr>
        <w:t>”</w:t>
      </w:r>
    </w:p>
    <w:p w:rsidR="00FF56B5" w:rsidP="00FF56B5" w:rsidRDefault="00FF56B5" w14:paraId="42F18647" w14:textId="77777777">
      <w:pPr>
        <w:pStyle w:val="scemptyline"/>
      </w:pPr>
    </w:p>
    <w:p w:rsidR="003C6B6B" w:rsidP="003C6B6B" w:rsidRDefault="00FF56B5" w14:paraId="3D0510B2" w14:textId="77777777">
      <w:pPr>
        <w:pStyle w:val="scdirectionallanguage"/>
      </w:pPr>
      <w:bookmarkStart w:name="bs_num_2_c8824bd9a" w:id="4"/>
      <w:r>
        <w:t>S</w:t>
      </w:r>
      <w:bookmarkEnd w:id="4"/>
      <w:r>
        <w:t>ECTION 2.</w:t>
      </w:r>
      <w:r>
        <w:tab/>
      </w:r>
      <w:bookmarkStart w:name="dl_2446b756a" w:id="5"/>
      <w:r w:rsidR="003C6B6B">
        <w:t>A</w:t>
      </w:r>
      <w:bookmarkEnd w:id="5"/>
      <w:r w:rsidR="003C6B6B">
        <w:t>rticle 1, Chapter 21, Title 50 of the S.C. Code is amended by adding:</w:t>
      </w:r>
    </w:p>
    <w:p w:rsidR="003C6B6B" w:rsidP="003C6B6B" w:rsidRDefault="003C6B6B" w14:paraId="6D9C33DA" w14:textId="77777777">
      <w:pPr>
        <w:pStyle w:val="scnewcodesection"/>
      </w:pPr>
    </w:p>
    <w:p w:rsidR="00FF56B5" w:rsidP="003C6B6B" w:rsidRDefault="003C6B6B" w14:paraId="49ABED70" w14:textId="316DC888">
      <w:pPr>
        <w:pStyle w:val="scnewcodesection"/>
      </w:pPr>
      <w:r>
        <w:tab/>
      </w:r>
      <w:bookmarkStart w:name="ns_T50C21N118_91124ac26" w:id="6"/>
      <w:r>
        <w:t>S</w:t>
      </w:r>
      <w:bookmarkEnd w:id="6"/>
      <w:r>
        <w:t>ection 50-21-118.</w:t>
      </w:r>
      <w:r>
        <w:tab/>
      </w:r>
      <w:bookmarkStart w:name="ss_T50C21N118SA_lv1_c325e6311" w:id="7"/>
      <w:r w:rsidR="00584DA1">
        <w:t>(</w:t>
      </w:r>
      <w:bookmarkEnd w:id="7"/>
      <w:r w:rsidR="00584DA1">
        <w:t>A)</w:t>
      </w:r>
      <w:bookmarkStart w:name="ss_T50C21N118S1_lv2_29b423473" w:id="8"/>
      <w:r w:rsidR="00584DA1">
        <w:t>(</w:t>
      </w:r>
      <w:bookmarkEnd w:id="8"/>
      <w:r w:rsidR="00584DA1">
        <w:t xml:space="preserve">1) </w:t>
      </w:r>
      <w:r w:rsidR="00EB7D1A">
        <w:t xml:space="preserve">A 911 dispatcher </w:t>
      </w:r>
      <w:r w:rsidR="005D43D7">
        <w:t xml:space="preserve">who receives </w:t>
      </w:r>
      <w:r w:rsidR="00EB7D1A">
        <w:t xml:space="preserve">and </w:t>
      </w:r>
      <w:r w:rsidR="005D43D7">
        <w:t xml:space="preserve">a 911 </w:t>
      </w:r>
      <w:r w:rsidR="00EB7D1A">
        <w:t xml:space="preserve">call for emergency assistance must </w:t>
      </w:r>
      <w:r w:rsidR="005D43D7">
        <w:t xml:space="preserve">ask the caller </w:t>
      </w:r>
      <w:r w:rsidR="00EB7D1A">
        <w:t>whether the accident victim:</w:t>
      </w:r>
    </w:p>
    <w:p w:rsidR="00EB7D1A" w:rsidP="003C6B6B" w:rsidRDefault="00EB7D1A" w14:paraId="09CFCF65" w14:textId="6570BF8B">
      <w:pPr>
        <w:pStyle w:val="scnewcodesection"/>
      </w:pPr>
      <w:r>
        <w:tab/>
      </w:r>
      <w:r>
        <w:tab/>
      </w:r>
      <w:r w:rsidR="005D43D7">
        <w:tab/>
      </w:r>
      <w:bookmarkStart w:name="ss_T50C21N118Sa_lv3_488a3abbd" w:id="9"/>
      <w:r>
        <w:t>(</w:t>
      </w:r>
      <w:bookmarkEnd w:id="9"/>
      <w:r w:rsidR="005D43D7">
        <w:t>a</w:t>
      </w:r>
      <w:r>
        <w:t>) is consci</w:t>
      </w:r>
      <w:r w:rsidR="00E873CE">
        <w:t>ous</w:t>
      </w:r>
      <w:r>
        <w:t>;</w:t>
      </w:r>
    </w:p>
    <w:p w:rsidR="00EB7D1A" w:rsidP="003C6B6B" w:rsidRDefault="00EB7D1A" w14:paraId="522D5C1E" w14:textId="51BC3941">
      <w:pPr>
        <w:pStyle w:val="scnewcodesection"/>
      </w:pPr>
      <w:r>
        <w:tab/>
      </w:r>
      <w:r>
        <w:tab/>
      </w:r>
      <w:r w:rsidR="005D43D7">
        <w:tab/>
      </w:r>
      <w:bookmarkStart w:name="ss_T50C21N118Sb_lv3_d64b475f9" w:id="10"/>
      <w:r>
        <w:t>(</w:t>
      </w:r>
      <w:bookmarkEnd w:id="10"/>
      <w:r w:rsidR="005D43D7">
        <w:t>b</w:t>
      </w:r>
      <w:r>
        <w:t>)</w:t>
      </w:r>
      <w:r w:rsidRPr="00282008" w:rsidR="00282008">
        <w:t xml:space="preserve"> has a visible head injury</w:t>
      </w:r>
      <w:r>
        <w:t>;</w:t>
      </w:r>
    </w:p>
    <w:p w:rsidR="00EB7D1A" w:rsidP="003C6B6B" w:rsidRDefault="00EB7D1A" w14:paraId="3A0F6BCE" w14:textId="7B92F8D5">
      <w:pPr>
        <w:pStyle w:val="scnewcodesection"/>
      </w:pPr>
      <w:r>
        <w:tab/>
      </w:r>
      <w:r>
        <w:tab/>
      </w:r>
      <w:r w:rsidR="005D43D7">
        <w:tab/>
      </w:r>
      <w:bookmarkStart w:name="ss_T50C21N118Sc_lv3_86fbb7a18" w:id="11"/>
      <w:r>
        <w:t>(</w:t>
      </w:r>
      <w:bookmarkEnd w:id="11"/>
      <w:r w:rsidR="005D43D7">
        <w:t>c</w:t>
      </w:r>
      <w:r>
        <w:t xml:space="preserve">) </w:t>
      </w:r>
      <w:r w:rsidRPr="00282008" w:rsidR="00282008">
        <w:t>can breathe without assistance</w:t>
      </w:r>
      <w:r>
        <w:t>;</w:t>
      </w:r>
    </w:p>
    <w:p w:rsidR="00EB7D1A" w:rsidP="003C6B6B" w:rsidRDefault="00EB7D1A" w14:paraId="02999B48" w14:textId="07EA5D26">
      <w:pPr>
        <w:pStyle w:val="scnewcodesection"/>
      </w:pPr>
      <w:r>
        <w:tab/>
      </w:r>
      <w:r>
        <w:tab/>
      </w:r>
      <w:r w:rsidR="005D43D7">
        <w:tab/>
      </w:r>
      <w:bookmarkStart w:name="ss_T50C21N118Sd_lv3_aa9a32559" w:id="12"/>
      <w:r>
        <w:t>(</w:t>
      </w:r>
      <w:bookmarkEnd w:id="12"/>
      <w:r w:rsidR="005D43D7">
        <w:t>d</w:t>
      </w:r>
      <w:r>
        <w:t xml:space="preserve">) </w:t>
      </w:r>
      <w:r w:rsidRPr="00282008" w:rsidR="00282008">
        <w:t>is able to verbally communicate</w:t>
      </w:r>
      <w:r>
        <w:t>;</w:t>
      </w:r>
      <w:r w:rsidR="00282008">
        <w:t xml:space="preserve"> and</w:t>
      </w:r>
    </w:p>
    <w:p w:rsidR="00EB7D1A" w:rsidP="003C6B6B" w:rsidRDefault="00EB7D1A" w14:paraId="31B94D6D" w14:textId="794EA518">
      <w:pPr>
        <w:pStyle w:val="scnewcodesection"/>
      </w:pPr>
      <w:r>
        <w:tab/>
      </w:r>
      <w:r>
        <w:tab/>
      </w:r>
      <w:r w:rsidR="005D43D7">
        <w:tab/>
      </w:r>
      <w:bookmarkStart w:name="ss_T50C21N118Se_lv3_3578c70a7" w:id="13"/>
      <w:r>
        <w:t>(</w:t>
      </w:r>
      <w:bookmarkEnd w:id="13"/>
      <w:r w:rsidR="005D43D7">
        <w:t>e</w:t>
      </w:r>
      <w:r>
        <w:t xml:space="preserve">) </w:t>
      </w:r>
      <w:r w:rsidRPr="00282008" w:rsidR="00282008">
        <w:t>sustained injuries while on a body of water.</w:t>
      </w:r>
    </w:p>
    <w:p w:rsidR="007E06BB" w:rsidP="00787433" w:rsidRDefault="005D43D7" w14:paraId="3D8F1FED" w14:textId="0D3B6D0B">
      <w:pPr>
        <w:pStyle w:val="scnewcodesection"/>
      </w:pPr>
      <w:r>
        <w:tab/>
      </w:r>
      <w:r>
        <w:tab/>
      </w:r>
      <w:bookmarkStart w:name="ss_T50C21N118S2_lv2_fca1afec5" w:id="14"/>
      <w:r>
        <w:t>(</w:t>
      </w:r>
      <w:bookmarkEnd w:id="14"/>
      <w:r>
        <w:t xml:space="preserve">2) If the dispatcher receives an affirmative response </w:t>
      </w:r>
      <w:r w:rsidR="00282008">
        <w:t>that indicates that the incident occurred on a body of water,</w:t>
      </w:r>
      <w:r>
        <w:t xml:space="preserve"> then he must direct officials with the Department of Natural Resources to respon</w:t>
      </w:r>
      <w:r w:rsidR="00E873CE">
        <w:t>d</w:t>
      </w:r>
      <w:r>
        <w:t xml:space="preserve"> to the call.</w:t>
      </w:r>
    </w:p>
    <w:p w:rsidR="005D43D7" w:rsidP="00787433" w:rsidRDefault="005D43D7" w14:paraId="3D22D56A" w14:textId="18BE547F">
      <w:pPr>
        <w:pStyle w:val="scnewcodesection"/>
      </w:pPr>
      <w:r>
        <w:tab/>
      </w:r>
      <w:bookmarkStart w:name="ss_T50C21N118SB_lv1_e587e344c" w:id="15"/>
      <w:r>
        <w:t>(</w:t>
      </w:r>
      <w:bookmarkEnd w:id="15"/>
      <w:r>
        <w:t xml:space="preserve">B) </w:t>
      </w:r>
      <w:r w:rsidR="00E445EE">
        <w:t>Each</w:t>
      </w:r>
      <w:r w:rsidR="00E24D60">
        <w:t xml:space="preserve"> law enforcement </w:t>
      </w:r>
      <w:r w:rsidR="00E445EE">
        <w:t>agency that</w:t>
      </w:r>
      <w:r w:rsidR="00E24D60">
        <w:t xml:space="preserve"> respon</w:t>
      </w:r>
      <w:r w:rsidR="00A82F36">
        <w:t>ds</w:t>
      </w:r>
      <w:r w:rsidR="00E24D60">
        <w:t xml:space="preserve"> to a boating accident involving a deceased or unconscious victim must:</w:t>
      </w:r>
    </w:p>
    <w:p w:rsidR="00E24D60" w:rsidP="00787433" w:rsidRDefault="00E24D60" w14:paraId="79031CB3" w14:textId="35F72EC8">
      <w:pPr>
        <w:pStyle w:val="scnewcodesection"/>
      </w:pPr>
      <w:r>
        <w:tab/>
      </w:r>
      <w:r>
        <w:tab/>
      </w:r>
      <w:bookmarkStart w:name="ss_T50C21N118S1_lv2_ad82e8286" w:id="16"/>
      <w:r>
        <w:t>(</w:t>
      </w:r>
      <w:bookmarkEnd w:id="16"/>
      <w:r>
        <w:t xml:space="preserve">1) </w:t>
      </w:r>
      <w:r w:rsidR="00E445EE">
        <w:t>prepare a written incident report;</w:t>
      </w:r>
    </w:p>
    <w:p w:rsidR="00E445EE" w:rsidP="00787433" w:rsidRDefault="00E445EE" w14:paraId="6FDFBE45" w14:textId="45CF0CAA">
      <w:pPr>
        <w:pStyle w:val="scnewcodesection"/>
      </w:pPr>
      <w:r>
        <w:tab/>
      </w:r>
      <w:r>
        <w:tab/>
      </w:r>
      <w:bookmarkStart w:name="ss_T50C21N118S2_lv2_d307b2bf0" w:id="17"/>
      <w:r>
        <w:t>(</w:t>
      </w:r>
      <w:bookmarkEnd w:id="17"/>
      <w:r>
        <w:t>2) secure the accident scene;</w:t>
      </w:r>
    </w:p>
    <w:p w:rsidR="00E445EE" w:rsidP="00787433" w:rsidRDefault="00E445EE" w14:paraId="59B856C4" w14:textId="15A409A9">
      <w:pPr>
        <w:pStyle w:val="scnewcodesection"/>
      </w:pPr>
      <w:r>
        <w:tab/>
      </w:r>
      <w:r>
        <w:tab/>
      </w:r>
      <w:bookmarkStart w:name="ss_T50C21N118S3_lv2_70dd94784" w:id="18"/>
      <w:r>
        <w:t>(</w:t>
      </w:r>
      <w:bookmarkEnd w:id="18"/>
      <w:r>
        <w:t>3) conduct an immediate investigation regarding the incident;</w:t>
      </w:r>
      <w:r w:rsidR="00226B95">
        <w:t xml:space="preserve"> and</w:t>
      </w:r>
    </w:p>
    <w:p w:rsidR="00E445EE" w:rsidP="00787433" w:rsidRDefault="00E445EE" w14:paraId="684CF61B" w14:textId="626E88C7">
      <w:pPr>
        <w:pStyle w:val="scnewcodesection"/>
      </w:pPr>
      <w:r>
        <w:tab/>
      </w:r>
      <w:r>
        <w:tab/>
      </w:r>
      <w:bookmarkStart w:name="ss_T50C21N118S4_lv2_f19b1f7f6" w:id="19"/>
      <w:r>
        <w:t>(</w:t>
      </w:r>
      <w:bookmarkEnd w:id="19"/>
      <w:r>
        <w:t>4) if needed, seek the assistance of additional law enforcement agencies</w:t>
      </w:r>
      <w:r w:rsidR="00696306">
        <w:t>.</w:t>
      </w:r>
    </w:p>
    <w:p w:rsidR="00696306" w:rsidP="00787433" w:rsidRDefault="00696306" w14:paraId="37261681" w14:textId="40994B08">
      <w:pPr>
        <w:pStyle w:val="scnewcodesection"/>
      </w:pPr>
      <w:r>
        <w:tab/>
      </w:r>
      <w:bookmarkStart w:name="ss_T50C21N118SC_lv1_1da50f0da" w:id="20"/>
      <w:r>
        <w:t>(</w:t>
      </w:r>
      <w:bookmarkEnd w:id="20"/>
      <w:r>
        <w:t>C) Notwithstanding another provision of law to the contrary, the Department of Natural Resources must obtain the assistance of the State Law Enforcement Division when conducting an investigation involving a boating accident that involves a deceased or unconscious victim.</w:t>
      </w:r>
    </w:p>
    <w:p w:rsidR="00696306" w:rsidP="00787433" w:rsidRDefault="00696306" w14:paraId="530268D8" w14:textId="09E78816">
      <w:pPr>
        <w:pStyle w:val="scnewcodesection"/>
      </w:pPr>
      <w:r>
        <w:lastRenderedPageBreak/>
        <w:tab/>
      </w:r>
      <w:bookmarkStart w:name="ss_T50C21N118SD_lv1_8b7c7d283" w:id="21"/>
      <w:r>
        <w:t>(</w:t>
      </w:r>
      <w:bookmarkEnd w:id="21"/>
      <w:r>
        <w:t>D) When conducting an investigation of a boating accident that occurs on a body of water, a breath test must be performed on the driver of the vessel.</w:t>
      </w:r>
    </w:p>
    <w:p w:rsidR="00A82F36" w:rsidP="00787433" w:rsidRDefault="00A82F36" w14:paraId="527C9D10" w14:textId="698B3BC1">
      <w:pPr>
        <w:pStyle w:val="scnewcodesection"/>
      </w:pPr>
      <w:r>
        <w:tab/>
      </w:r>
      <w:bookmarkStart w:name="ss_T50C21N118SE_lv1_5b5200b1f" w:id="22"/>
      <w:r>
        <w:t>(</w:t>
      </w:r>
      <w:bookmarkEnd w:id="22"/>
      <w:r>
        <w:t xml:space="preserve">E) </w:t>
      </w:r>
      <w:r w:rsidR="00756127">
        <w:t xml:space="preserve">The coroner must report the death of a person </w:t>
      </w:r>
      <w:r w:rsidR="000D0F95">
        <w:t>as a result</w:t>
      </w:r>
      <w:r w:rsidR="0059681B">
        <w:t xml:space="preserve"> of</w:t>
      </w:r>
      <w:r w:rsidR="00756127">
        <w:t xml:space="preserve"> a boating accident to the Department of Natural Resources and the State Law Enforcement Division. If </w:t>
      </w:r>
      <w:r w:rsidR="0059681B">
        <w:t>both</w:t>
      </w:r>
      <w:r w:rsidR="00756127">
        <w:t xml:space="preserve"> agenc</w:t>
      </w:r>
      <w:r w:rsidR="0059681B">
        <w:t>ies</w:t>
      </w:r>
      <w:r w:rsidR="00756127">
        <w:t xml:space="preserve"> </w:t>
      </w:r>
      <w:r w:rsidR="0059681B">
        <w:t>are</w:t>
      </w:r>
      <w:r w:rsidR="00756127">
        <w:t xml:space="preserve"> unaware of the </w:t>
      </w:r>
      <w:r w:rsidR="0059681B">
        <w:t>death, then both agencies must investigate the accident.</w:t>
      </w:r>
    </w:p>
    <w:p w:rsidR="0059681B" w:rsidP="00787433" w:rsidRDefault="0059681B" w14:paraId="5B4B967A" w14:textId="5ABFDC50">
      <w:pPr>
        <w:pStyle w:val="scnewcodesection"/>
      </w:pPr>
      <w:r>
        <w:tab/>
      </w:r>
      <w:bookmarkStart w:name="ss_T50C21N118SF_lv1_b097e4a6d" w:id="23"/>
      <w:r>
        <w:t>(</w:t>
      </w:r>
      <w:bookmarkEnd w:id="23"/>
      <w:r>
        <w:t xml:space="preserve">F) </w:t>
      </w:r>
      <w:r w:rsidRPr="00282008" w:rsidR="00282008">
        <w:t>All emergency medical service providers must notify the Department of Natural Resources of any trauma-based boating accident that results in a victim losing consciousness or life.</w:t>
      </w:r>
    </w:p>
    <w:p w:rsidR="00226B95" w:rsidP="00787433" w:rsidRDefault="00226B95" w14:paraId="51383C1D" w14:textId="79BD4008">
      <w:pPr>
        <w:pStyle w:val="scnewcodesection"/>
      </w:pPr>
      <w:r>
        <w:tab/>
      </w:r>
      <w:bookmarkStart w:name="ss_T50C21N118SG_lv1_fd6d76325" w:id="24"/>
      <w:r>
        <w:t>(</w:t>
      </w:r>
      <w:bookmarkEnd w:id="24"/>
      <w:r>
        <w:t xml:space="preserve">G) </w:t>
      </w:r>
      <w:r w:rsidRPr="00282008" w:rsidR="00282008">
        <w:t>The Department of Natural Resources must provide all law enforcement agencies, emergency medical service providers, and first responders the physical address and GPS coordinates for all public boat landings. The department also must identify the boat landings with visible signs facing both directions at their entrances.</w:t>
      </w:r>
    </w:p>
    <w:p w:rsidR="000D0F95" w:rsidP="00282008" w:rsidRDefault="00354B1D" w14:paraId="0FF28490" w14:textId="26FED360">
      <w:pPr>
        <w:pStyle w:val="scnewcodesection"/>
      </w:pPr>
      <w:r>
        <w:tab/>
      </w:r>
      <w:bookmarkStart w:name="ss_T50C21N118SH_lv1_f7c0ed360" w:id="25"/>
      <w:r>
        <w:t>(</w:t>
      </w:r>
      <w:bookmarkEnd w:id="25"/>
      <w:r>
        <w:t>H)</w:t>
      </w:r>
      <w:r w:rsidRPr="00282008" w:rsidR="00282008">
        <w:t xml:space="preserve"> A solicitor shall not determine whether charges should be brought against or present a case against a law enforcement officer employed within his circuit. These cases must be referred to the Attorney General’s Office.</w:t>
      </w:r>
    </w:p>
    <w:p w:rsidRPr="00DF3B44" w:rsidR="00282008" w:rsidP="00464A56" w:rsidRDefault="00282008" w14:paraId="18B41F14" w14:textId="77777777">
      <w:pPr>
        <w:pStyle w:val="scemptyline"/>
      </w:pPr>
      <w:bookmarkStart w:name="open_doc_here" w:id="26"/>
      <w:bookmarkEnd w:id="26"/>
    </w:p>
    <w:p w:rsidRPr="00DF3B44" w:rsidR="000D0F95" w:rsidP="007A10F1" w:rsidRDefault="00E27805" w14:paraId="073D8AFF" w14:textId="2674AEED">
      <w:pPr>
        <w:pStyle w:val="scnoncodifiedsection"/>
      </w:pPr>
      <w:bookmarkStart w:name="bs_num_3_lastsection" w:id="27"/>
      <w:bookmarkStart w:name="eff_date_section" w:id="28"/>
      <w:r w:rsidRPr="00DF3B44">
        <w:t>S</w:t>
      </w:r>
      <w:bookmarkEnd w:id="27"/>
      <w:r w:rsidRPr="00DF3B44">
        <w:t>ECTION 3.</w:t>
      </w:r>
      <w:r w:rsidRPr="00DF3B44" w:rsidR="005D3013">
        <w:tab/>
      </w:r>
      <w:r w:rsidRPr="00DF3B44" w:rsidR="007A10F1">
        <w:t>This act takes effect upon approval by the Governor.</w:t>
      </w:r>
      <w:bookmarkEnd w:id="2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D27E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ECBE022" w:rsidR="00685035" w:rsidRPr="007B4AF7" w:rsidRDefault="0012512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0485">
              <w:rPr>
                <w:noProof/>
              </w:rPr>
              <w:t>LC-0079CM25.docx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4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EB9"/>
    <w:rsid w:val="00011182"/>
    <w:rsid w:val="00012912"/>
    <w:rsid w:val="00012FA3"/>
    <w:rsid w:val="00013CAF"/>
    <w:rsid w:val="00017FB0"/>
    <w:rsid w:val="00020B5D"/>
    <w:rsid w:val="00026421"/>
    <w:rsid w:val="00027A16"/>
    <w:rsid w:val="00030409"/>
    <w:rsid w:val="00037F04"/>
    <w:rsid w:val="000404BF"/>
    <w:rsid w:val="00044B84"/>
    <w:rsid w:val="00045133"/>
    <w:rsid w:val="000479D0"/>
    <w:rsid w:val="0006464F"/>
    <w:rsid w:val="00066B54"/>
    <w:rsid w:val="00072FCD"/>
    <w:rsid w:val="00074A4F"/>
    <w:rsid w:val="00074F07"/>
    <w:rsid w:val="00077B65"/>
    <w:rsid w:val="00084C2C"/>
    <w:rsid w:val="000871A1"/>
    <w:rsid w:val="00094D60"/>
    <w:rsid w:val="000A3C25"/>
    <w:rsid w:val="000B4C02"/>
    <w:rsid w:val="000B5B4A"/>
    <w:rsid w:val="000B7FE1"/>
    <w:rsid w:val="000C3E88"/>
    <w:rsid w:val="000C46B9"/>
    <w:rsid w:val="000C58E4"/>
    <w:rsid w:val="000C6F9A"/>
    <w:rsid w:val="000D0F95"/>
    <w:rsid w:val="000D2F44"/>
    <w:rsid w:val="000D33E4"/>
    <w:rsid w:val="000D7514"/>
    <w:rsid w:val="000E44FA"/>
    <w:rsid w:val="000E578A"/>
    <w:rsid w:val="000F1994"/>
    <w:rsid w:val="000F1F8C"/>
    <w:rsid w:val="000F2250"/>
    <w:rsid w:val="000F2B6C"/>
    <w:rsid w:val="000F331E"/>
    <w:rsid w:val="0010329A"/>
    <w:rsid w:val="00103C1A"/>
    <w:rsid w:val="00105756"/>
    <w:rsid w:val="00111784"/>
    <w:rsid w:val="001164F9"/>
    <w:rsid w:val="0011719C"/>
    <w:rsid w:val="00121673"/>
    <w:rsid w:val="00140049"/>
    <w:rsid w:val="00140759"/>
    <w:rsid w:val="00147909"/>
    <w:rsid w:val="00152526"/>
    <w:rsid w:val="00171601"/>
    <w:rsid w:val="001730EB"/>
    <w:rsid w:val="00173276"/>
    <w:rsid w:val="00173583"/>
    <w:rsid w:val="001740BF"/>
    <w:rsid w:val="00176122"/>
    <w:rsid w:val="001766D1"/>
    <w:rsid w:val="00183149"/>
    <w:rsid w:val="00185AE6"/>
    <w:rsid w:val="0019025B"/>
    <w:rsid w:val="00192AF7"/>
    <w:rsid w:val="00193C18"/>
    <w:rsid w:val="00194EBA"/>
    <w:rsid w:val="00197366"/>
    <w:rsid w:val="001A136C"/>
    <w:rsid w:val="001A292E"/>
    <w:rsid w:val="001A6B2E"/>
    <w:rsid w:val="001B6DA2"/>
    <w:rsid w:val="001C25EC"/>
    <w:rsid w:val="001D3E41"/>
    <w:rsid w:val="001E2A46"/>
    <w:rsid w:val="001F2A41"/>
    <w:rsid w:val="001F313F"/>
    <w:rsid w:val="001F331D"/>
    <w:rsid w:val="001F394C"/>
    <w:rsid w:val="002038AA"/>
    <w:rsid w:val="00204CF7"/>
    <w:rsid w:val="0020594F"/>
    <w:rsid w:val="002114C8"/>
    <w:rsid w:val="0021166F"/>
    <w:rsid w:val="002162DF"/>
    <w:rsid w:val="00222EF6"/>
    <w:rsid w:val="00226B95"/>
    <w:rsid w:val="00230038"/>
    <w:rsid w:val="00233975"/>
    <w:rsid w:val="00236D73"/>
    <w:rsid w:val="00246535"/>
    <w:rsid w:val="00247DB5"/>
    <w:rsid w:val="00257F60"/>
    <w:rsid w:val="00261028"/>
    <w:rsid w:val="002625EA"/>
    <w:rsid w:val="00262AC5"/>
    <w:rsid w:val="00264AE9"/>
    <w:rsid w:val="00267830"/>
    <w:rsid w:val="00267E26"/>
    <w:rsid w:val="00275AE6"/>
    <w:rsid w:val="00282008"/>
    <w:rsid w:val="002834EA"/>
    <w:rsid w:val="002836D8"/>
    <w:rsid w:val="00283A23"/>
    <w:rsid w:val="00283FBB"/>
    <w:rsid w:val="00293351"/>
    <w:rsid w:val="002A7989"/>
    <w:rsid w:val="002B02F3"/>
    <w:rsid w:val="002C3463"/>
    <w:rsid w:val="002C4836"/>
    <w:rsid w:val="002C5F67"/>
    <w:rsid w:val="002D0828"/>
    <w:rsid w:val="002D19A7"/>
    <w:rsid w:val="002D266D"/>
    <w:rsid w:val="002D5B3D"/>
    <w:rsid w:val="002D7447"/>
    <w:rsid w:val="002E315A"/>
    <w:rsid w:val="002E43FA"/>
    <w:rsid w:val="002E4F8C"/>
    <w:rsid w:val="002F26F2"/>
    <w:rsid w:val="002F560C"/>
    <w:rsid w:val="002F5847"/>
    <w:rsid w:val="002F7931"/>
    <w:rsid w:val="0030425A"/>
    <w:rsid w:val="0031088F"/>
    <w:rsid w:val="003135BF"/>
    <w:rsid w:val="00320BA7"/>
    <w:rsid w:val="00323DEB"/>
    <w:rsid w:val="00324CEE"/>
    <w:rsid w:val="00327593"/>
    <w:rsid w:val="00327D95"/>
    <w:rsid w:val="003378A4"/>
    <w:rsid w:val="003421F1"/>
    <w:rsid w:val="0034279C"/>
    <w:rsid w:val="00354B1D"/>
    <w:rsid w:val="00354F64"/>
    <w:rsid w:val="0035505A"/>
    <w:rsid w:val="003559A1"/>
    <w:rsid w:val="00361563"/>
    <w:rsid w:val="003649F2"/>
    <w:rsid w:val="00371D36"/>
    <w:rsid w:val="00373E17"/>
    <w:rsid w:val="003760F6"/>
    <w:rsid w:val="003775E6"/>
    <w:rsid w:val="00381998"/>
    <w:rsid w:val="00395E80"/>
    <w:rsid w:val="003A16BC"/>
    <w:rsid w:val="003A5F1C"/>
    <w:rsid w:val="003C0EDA"/>
    <w:rsid w:val="003C3E2E"/>
    <w:rsid w:val="003C6B6B"/>
    <w:rsid w:val="003C7887"/>
    <w:rsid w:val="003D4A3C"/>
    <w:rsid w:val="003D55B2"/>
    <w:rsid w:val="003E0033"/>
    <w:rsid w:val="003E5452"/>
    <w:rsid w:val="003E7165"/>
    <w:rsid w:val="003E7FF6"/>
    <w:rsid w:val="003F4E70"/>
    <w:rsid w:val="00400405"/>
    <w:rsid w:val="0040158A"/>
    <w:rsid w:val="004046B5"/>
    <w:rsid w:val="00406F27"/>
    <w:rsid w:val="004141B8"/>
    <w:rsid w:val="00414483"/>
    <w:rsid w:val="004203B9"/>
    <w:rsid w:val="00421FE2"/>
    <w:rsid w:val="00425A41"/>
    <w:rsid w:val="00425B5A"/>
    <w:rsid w:val="004308F0"/>
    <w:rsid w:val="0043093A"/>
    <w:rsid w:val="00432135"/>
    <w:rsid w:val="00434D45"/>
    <w:rsid w:val="00440231"/>
    <w:rsid w:val="00446987"/>
    <w:rsid w:val="00446D28"/>
    <w:rsid w:val="0045046B"/>
    <w:rsid w:val="00455EE8"/>
    <w:rsid w:val="00464A56"/>
    <w:rsid w:val="00466CD0"/>
    <w:rsid w:val="0047186B"/>
    <w:rsid w:val="00471D12"/>
    <w:rsid w:val="00473583"/>
    <w:rsid w:val="00474A99"/>
    <w:rsid w:val="00477F32"/>
    <w:rsid w:val="00480051"/>
    <w:rsid w:val="00481850"/>
    <w:rsid w:val="00481FDD"/>
    <w:rsid w:val="00483B95"/>
    <w:rsid w:val="004851A0"/>
    <w:rsid w:val="0048627F"/>
    <w:rsid w:val="004932AB"/>
    <w:rsid w:val="00494BEF"/>
    <w:rsid w:val="00495034"/>
    <w:rsid w:val="004A5512"/>
    <w:rsid w:val="004A6BE5"/>
    <w:rsid w:val="004B0C18"/>
    <w:rsid w:val="004B77B5"/>
    <w:rsid w:val="004C1A04"/>
    <w:rsid w:val="004C20BC"/>
    <w:rsid w:val="004C5C9A"/>
    <w:rsid w:val="004D1442"/>
    <w:rsid w:val="004D3DCB"/>
    <w:rsid w:val="004D6CC7"/>
    <w:rsid w:val="004E1946"/>
    <w:rsid w:val="004E2C04"/>
    <w:rsid w:val="004E5553"/>
    <w:rsid w:val="004E5ACC"/>
    <w:rsid w:val="004E66E9"/>
    <w:rsid w:val="004E75C9"/>
    <w:rsid w:val="004E7DDE"/>
    <w:rsid w:val="004F0090"/>
    <w:rsid w:val="004F172C"/>
    <w:rsid w:val="004F4E44"/>
    <w:rsid w:val="004F5479"/>
    <w:rsid w:val="005002ED"/>
    <w:rsid w:val="00500DBC"/>
    <w:rsid w:val="00504BC4"/>
    <w:rsid w:val="00505808"/>
    <w:rsid w:val="00506006"/>
    <w:rsid w:val="005102BE"/>
    <w:rsid w:val="00516C27"/>
    <w:rsid w:val="00521177"/>
    <w:rsid w:val="00523F7F"/>
    <w:rsid w:val="00524D54"/>
    <w:rsid w:val="0053114C"/>
    <w:rsid w:val="0054531B"/>
    <w:rsid w:val="00546C24"/>
    <w:rsid w:val="005476FF"/>
    <w:rsid w:val="005516F6"/>
    <w:rsid w:val="00552842"/>
    <w:rsid w:val="0055447D"/>
    <w:rsid w:val="00554DE4"/>
    <w:rsid w:val="00554E89"/>
    <w:rsid w:val="005551DB"/>
    <w:rsid w:val="00564B58"/>
    <w:rsid w:val="00572281"/>
    <w:rsid w:val="0057640B"/>
    <w:rsid w:val="005801DD"/>
    <w:rsid w:val="00580BCC"/>
    <w:rsid w:val="00584DA1"/>
    <w:rsid w:val="00591690"/>
    <w:rsid w:val="00592A40"/>
    <w:rsid w:val="00593877"/>
    <w:rsid w:val="00594518"/>
    <w:rsid w:val="0059681B"/>
    <w:rsid w:val="005A28BC"/>
    <w:rsid w:val="005A5377"/>
    <w:rsid w:val="005B1FAF"/>
    <w:rsid w:val="005B7817"/>
    <w:rsid w:val="005B7DA8"/>
    <w:rsid w:val="005C06C8"/>
    <w:rsid w:val="005C23D7"/>
    <w:rsid w:val="005C40EB"/>
    <w:rsid w:val="005C7BE3"/>
    <w:rsid w:val="005D02B4"/>
    <w:rsid w:val="005D0891"/>
    <w:rsid w:val="005D0B4E"/>
    <w:rsid w:val="005D3013"/>
    <w:rsid w:val="005D3193"/>
    <w:rsid w:val="005D43D7"/>
    <w:rsid w:val="005E1E50"/>
    <w:rsid w:val="005E2B9C"/>
    <w:rsid w:val="005E3332"/>
    <w:rsid w:val="005E64A5"/>
    <w:rsid w:val="005F129D"/>
    <w:rsid w:val="005F3B17"/>
    <w:rsid w:val="005F4588"/>
    <w:rsid w:val="005F5630"/>
    <w:rsid w:val="005F6D12"/>
    <w:rsid w:val="005F76B0"/>
    <w:rsid w:val="00604429"/>
    <w:rsid w:val="006067B0"/>
    <w:rsid w:val="00606A8B"/>
    <w:rsid w:val="00611EBA"/>
    <w:rsid w:val="006213A8"/>
    <w:rsid w:val="00623BEA"/>
    <w:rsid w:val="00625AA7"/>
    <w:rsid w:val="006347E9"/>
    <w:rsid w:val="00634D12"/>
    <w:rsid w:val="00635E83"/>
    <w:rsid w:val="00636282"/>
    <w:rsid w:val="006367D0"/>
    <w:rsid w:val="00640C87"/>
    <w:rsid w:val="006454BB"/>
    <w:rsid w:val="00646122"/>
    <w:rsid w:val="0065645B"/>
    <w:rsid w:val="00657CF4"/>
    <w:rsid w:val="00661463"/>
    <w:rsid w:val="00663120"/>
    <w:rsid w:val="00663B8D"/>
    <w:rsid w:val="00663E00"/>
    <w:rsid w:val="00664F48"/>
    <w:rsid w:val="00664FAD"/>
    <w:rsid w:val="0067230A"/>
    <w:rsid w:val="0067345B"/>
    <w:rsid w:val="00676444"/>
    <w:rsid w:val="00682AAD"/>
    <w:rsid w:val="00683986"/>
    <w:rsid w:val="00685035"/>
    <w:rsid w:val="00685770"/>
    <w:rsid w:val="00690DBA"/>
    <w:rsid w:val="00696306"/>
    <w:rsid w:val="006964F9"/>
    <w:rsid w:val="006A2FF4"/>
    <w:rsid w:val="006A395F"/>
    <w:rsid w:val="006A4987"/>
    <w:rsid w:val="006A5F89"/>
    <w:rsid w:val="006A65E2"/>
    <w:rsid w:val="006B0043"/>
    <w:rsid w:val="006B37BD"/>
    <w:rsid w:val="006C092D"/>
    <w:rsid w:val="006C099D"/>
    <w:rsid w:val="006C18F0"/>
    <w:rsid w:val="006C7E01"/>
    <w:rsid w:val="006D1062"/>
    <w:rsid w:val="006D64A5"/>
    <w:rsid w:val="006E0935"/>
    <w:rsid w:val="006E12E1"/>
    <w:rsid w:val="006E353F"/>
    <w:rsid w:val="006E35AB"/>
    <w:rsid w:val="006E5067"/>
    <w:rsid w:val="006E59AF"/>
    <w:rsid w:val="006F1D05"/>
    <w:rsid w:val="006F72CF"/>
    <w:rsid w:val="00711AA9"/>
    <w:rsid w:val="00722155"/>
    <w:rsid w:val="00737F19"/>
    <w:rsid w:val="00740D88"/>
    <w:rsid w:val="00756127"/>
    <w:rsid w:val="00782BF8"/>
    <w:rsid w:val="00783C75"/>
    <w:rsid w:val="007849D9"/>
    <w:rsid w:val="00787433"/>
    <w:rsid w:val="007A10F1"/>
    <w:rsid w:val="007A3D50"/>
    <w:rsid w:val="007A4979"/>
    <w:rsid w:val="007B2D29"/>
    <w:rsid w:val="007B412F"/>
    <w:rsid w:val="007B4AF7"/>
    <w:rsid w:val="007B4DBF"/>
    <w:rsid w:val="007B7F00"/>
    <w:rsid w:val="007C06E0"/>
    <w:rsid w:val="007C5124"/>
    <w:rsid w:val="007C52A1"/>
    <w:rsid w:val="007C5458"/>
    <w:rsid w:val="007C7521"/>
    <w:rsid w:val="007D2C67"/>
    <w:rsid w:val="007E06BB"/>
    <w:rsid w:val="007E37DA"/>
    <w:rsid w:val="007F50D1"/>
    <w:rsid w:val="0080285E"/>
    <w:rsid w:val="00816113"/>
    <w:rsid w:val="00816D52"/>
    <w:rsid w:val="00831048"/>
    <w:rsid w:val="00834272"/>
    <w:rsid w:val="00837673"/>
    <w:rsid w:val="00840963"/>
    <w:rsid w:val="00850C4C"/>
    <w:rsid w:val="00861B7B"/>
    <w:rsid w:val="008625C1"/>
    <w:rsid w:val="008727A5"/>
    <w:rsid w:val="0087671D"/>
    <w:rsid w:val="008806F9"/>
    <w:rsid w:val="008870A9"/>
    <w:rsid w:val="00887957"/>
    <w:rsid w:val="008A57E3"/>
    <w:rsid w:val="008A5C9B"/>
    <w:rsid w:val="008B0C0A"/>
    <w:rsid w:val="008B559B"/>
    <w:rsid w:val="008B5BF4"/>
    <w:rsid w:val="008C0CEE"/>
    <w:rsid w:val="008C1B18"/>
    <w:rsid w:val="008C7280"/>
    <w:rsid w:val="008D46EC"/>
    <w:rsid w:val="008D6CCD"/>
    <w:rsid w:val="008E0E25"/>
    <w:rsid w:val="008E61A1"/>
    <w:rsid w:val="008E7757"/>
    <w:rsid w:val="009031EF"/>
    <w:rsid w:val="009176C0"/>
    <w:rsid w:val="00917EA3"/>
    <w:rsid w:val="00917EE0"/>
    <w:rsid w:val="00921C89"/>
    <w:rsid w:val="00926966"/>
    <w:rsid w:val="00926D03"/>
    <w:rsid w:val="00934036"/>
    <w:rsid w:val="00934889"/>
    <w:rsid w:val="009360A5"/>
    <w:rsid w:val="0094541D"/>
    <w:rsid w:val="009473EA"/>
    <w:rsid w:val="00954E7E"/>
    <w:rsid w:val="009554D9"/>
    <w:rsid w:val="009572F9"/>
    <w:rsid w:val="00960D0F"/>
    <w:rsid w:val="00960D42"/>
    <w:rsid w:val="00970983"/>
    <w:rsid w:val="0098366F"/>
    <w:rsid w:val="00983A03"/>
    <w:rsid w:val="00986063"/>
    <w:rsid w:val="009904ED"/>
    <w:rsid w:val="00991F67"/>
    <w:rsid w:val="00992876"/>
    <w:rsid w:val="00996CDA"/>
    <w:rsid w:val="009A0DCE"/>
    <w:rsid w:val="009A22CD"/>
    <w:rsid w:val="009A3E4B"/>
    <w:rsid w:val="009A4CD5"/>
    <w:rsid w:val="009B35FD"/>
    <w:rsid w:val="009B438C"/>
    <w:rsid w:val="009B49A8"/>
    <w:rsid w:val="009B6815"/>
    <w:rsid w:val="009B7505"/>
    <w:rsid w:val="009C0875"/>
    <w:rsid w:val="009C4CB7"/>
    <w:rsid w:val="009C77E1"/>
    <w:rsid w:val="009D2967"/>
    <w:rsid w:val="009D3C2B"/>
    <w:rsid w:val="009D3CA8"/>
    <w:rsid w:val="009D7825"/>
    <w:rsid w:val="009E0766"/>
    <w:rsid w:val="009E099A"/>
    <w:rsid w:val="009E4191"/>
    <w:rsid w:val="009F2AB1"/>
    <w:rsid w:val="009F4FAF"/>
    <w:rsid w:val="009F68F1"/>
    <w:rsid w:val="00A04154"/>
    <w:rsid w:val="00A04529"/>
    <w:rsid w:val="00A0584B"/>
    <w:rsid w:val="00A06793"/>
    <w:rsid w:val="00A107CF"/>
    <w:rsid w:val="00A17135"/>
    <w:rsid w:val="00A21A6F"/>
    <w:rsid w:val="00A24E56"/>
    <w:rsid w:val="00A26A62"/>
    <w:rsid w:val="00A3225D"/>
    <w:rsid w:val="00A329BA"/>
    <w:rsid w:val="00A35A9B"/>
    <w:rsid w:val="00A4070E"/>
    <w:rsid w:val="00A40CA0"/>
    <w:rsid w:val="00A47063"/>
    <w:rsid w:val="00A504A7"/>
    <w:rsid w:val="00A53677"/>
    <w:rsid w:val="00A53BF2"/>
    <w:rsid w:val="00A5519D"/>
    <w:rsid w:val="00A60D68"/>
    <w:rsid w:val="00A65458"/>
    <w:rsid w:val="00A73EFA"/>
    <w:rsid w:val="00A77376"/>
    <w:rsid w:val="00A77A3B"/>
    <w:rsid w:val="00A77EBB"/>
    <w:rsid w:val="00A82F36"/>
    <w:rsid w:val="00A8371F"/>
    <w:rsid w:val="00A843B4"/>
    <w:rsid w:val="00A90CD7"/>
    <w:rsid w:val="00A92F6F"/>
    <w:rsid w:val="00A97523"/>
    <w:rsid w:val="00AA7824"/>
    <w:rsid w:val="00AB0FA3"/>
    <w:rsid w:val="00AB49DD"/>
    <w:rsid w:val="00AB73BF"/>
    <w:rsid w:val="00AB74F4"/>
    <w:rsid w:val="00AC335C"/>
    <w:rsid w:val="00AC463E"/>
    <w:rsid w:val="00AD3BE2"/>
    <w:rsid w:val="00AD3E3D"/>
    <w:rsid w:val="00AE04E9"/>
    <w:rsid w:val="00AE1EE4"/>
    <w:rsid w:val="00AE36EC"/>
    <w:rsid w:val="00AE7406"/>
    <w:rsid w:val="00AF1688"/>
    <w:rsid w:val="00AF46E6"/>
    <w:rsid w:val="00AF5139"/>
    <w:rsid w:val="00B01CF3"/>
    <w:rsid w:val="00B040EB"/>
    <w:rsid w:val="00B06EDA"/>
    <w:rsid w:val="00B1161F"/>
    <w:rsid w:val="00B11661"/>
    <w:rsid w:val="00B32B4D"/>
    <w:rsid w:val="00B4137E"/>
    <w:rsid w:val="00B43B8E"/>
    <w:rsid w:val="00B52F55"/>
    <w:rsid w:val="00B547C6"/>
    <w:rsid w:val="00B54DF7"/>
    <w:rsid w:val="00B56223"/>
    <w:rsid w:val="00B56E79"/>
    <w:rsid w:val="00B57228"/>
    <w:rsid w:val="00B57AA7"/>
    <w:rsid w:val="00B637AA"/>
    <w:rsid w:val="00B63BE2"/>
    <w:rsid w:val="00B7592C"/>
    <w:rsid w:val="00B809D3"/>
    <w:rsid w:val="00B84B66"/>
    <w:rsid w:val="00B85475"/>
    <w:rsid w:val="00B9090A"/>
    <w:rsid w:val="00B91FDF"/>
    <w:rsid w:val="00B92196"/>
    <w:rsid w:val="00B9228D"/>
    <w:rsid w:val="00B929EC"/>
    <w:rsid w:val="00BA08CF"/>
    <w:rsid w:val="00BA35EE"/>
    <w:rsid w:val="00BA4035"/>
    <w:rsid w:val="00BB0725"/>
    <w:rsid w:val="00BB0E6A"/>
    <w:rsid w:val="00BB5EE0"/>
    <w:rsid w:val="00BC408A"/>
    <w:rsid w:val="00BC5023"/>
    <w:rsid w:val="00BC556C"/>
    <w:rsid w:val="00BC6573"/>
    <w:rsid w:val="00BD1795"/>
    <w:rsid w:val="00BD42DA"/>
    <w:rsid w:val="00BD4684"/>
    <w:rsid w:val="00BD6C2C"/>
    <w:rsid w:val="00BE0588"/>
    <w:rsid w:val="00BE08A7"/>
    <w:rsid w:val="00BE0F34"/>
    <w:rsid w:val="00BE11FE"/>
    <w:rsid w:val="00BE4391"/>
    <w:rsid w:val="00BE6A2A"/>
    <w:rsid w:val="00BF15C2"/>
    <w:rsid w:val="00BF18AA"/>
    <w:rsid w:val="00BF3E48"/>
    <w:rsid w:val="00C0208E"/>
    <w:rsid w:val="00C15F1B"/>
    <w:rsid w:val="00C16288"/>
    <w:rsid w:val="00C17D1D"/>
    <w:rsid w:val="00C2145C"/>
    <w:rsid w:val="00C45923"/>
    <w:rsid w:val="00C45C7F"/>
    <w:rsid w:val="00C543E7"/>
    <w:rsid w:val="00C70225"/>
    <w:rsid w:val="00C72198"/>
    <w:rsid w:val="00C73C7D"/>
    <w:rsid w:val="00C75005"/>
    <w:rsid w:val="00C928D1"/>
    <w:rsid w:val="00C970DF"/>
    <w:rsid w:val="00CA11FE"/>
    <w:rsid w:val="00CA32D5"/>
    <w:rsid w:val="00CA4C00"/>
    <w:rsid w:val="00CA5B17"/>
    <w:rsid w:val="00CA6C1F"/>
    <w:rsid w:val="00CA7E71"/>
    <w:rsid w:val="00CB0485"/>
    <w:rsid w:val="00CB2673"/>
    <w:rsid w:val="00CB701D"/>
    <w:rsid w:val="00CC3360"/>
    <w:rsid w:val="00CC3F0E"/>
    <w:rsid w:val="00CC667A"/>
    <w:rsid w:val="00CD08C9"/>
    <w:rsid w:val="00CD1FE8"/>
    <w:rsid w:val="00CD38CD"/>
    <w:rsid w:val="00CD3E0C"/>
    <w:rsid w:val="00CD5565"/>
    <w:rsid w:val="00CD616C"/>
    <w:rsid w:val="00CE2230"/>
    <w:rsid w:val="00CF68D6"/>
    <w:rsid w:val="00CF7B4A"/>
    <w:rsid w:val="00D009F8"/>
    <w:rsid w:val="00D038A4"/>
    <w:rsid w:val="00D078DA"/>
    <w:rsid w:val="00D10F1F"/>
    <w:rsid w:val="00D14995"/>
    <w:rsid w:val="00D1501E"/>
    <w:rsid w:val="00D163EE"/>
    <w:rsid w:val="00D204F2"/>
    <w:rsid w:val="00D20AFD"/>
    <w:rsid w:val="00D2384D"/>
    <w:rsid w:val="00D2455C"/>
    <w:rsid w:val="00D25023"/>
    <w:rsid w:val="00D27F8C"/>
    <w:rsid w:val="00D33843"/>
    <w:rsid w:val="00D42DD4"/>
    <w:rsid w:val="00D54A6F"/>
    <w:rsid w:val="00D57D57"/>
    <w:rsid w:val="00D6163E"/>
    <w:rsid w:val="00D62E42"/>
    <w:rsid w:val="00D772FB"/>
    <w:rsid w:val="00D9630C"/>
    <w:rsid w:val="00DA1AA0"/>
    <w:rsid w:val="00DA512B"/>
    <w:rsid w:val="00DC09F6"/>
    <w:rsid w:val="00DC44A8"/>
    <w:rsid w:val="00DC60B7"/>
    <w:rsid w:val="00DC6B13"/>
    <w:rsid w:val="00DD36D3"/>
    <w:rsid w:val="00DE4BEE"/>
    <w:rsid w:val="00DE5427"/>
    <w:rsid w:val="00DE5B3D"/>
    <w:rsid w:val="00DE7112"/>
    <w:rsid w:val="00DF0AA8"/>
    <w:rsid w:val="00DF19BE"/>
    <w:rsid w:val="00DF2ACE"/>
    <w:rsid w:val="00DF3B44"/>
    <w:rsid w:val="00DF4F25"/>
    <w:rsid w:val="00DF4FD3"/>
    <w:rsid w:val="00E049DD"/>
    <w:rsid w:val="00E104AC"/>
    <w:rsid w:val="00E1372E"/>
    <w:rsid w:val="00E2043A"/>
    <w:rsid w:val="00E21D30"/>
    <w:rsid w:val="00E24D60"/>
    <w:rsid w:val="00E24D9A"/>
    <w:rsid w:val="00E27805"/>
    <w:rsid w:val="00E27A11"/>
    <w:rsid w:val="00E30497"/>
    <w:rsid w:val="00E358A2"/>
    <w:rsid w:val="00E35C9A"/>
    <w:rsid w:val="00E3771B"/>
    <w:rsid w:val="00E40001"/>
    <w:rsid w:val="00E40979"/>
    <w:rsid w:val="00E43F26"/>
    <w:rsid w:val="00E445EE"/>
    <w:rsid w:val="00E44D08"/>
    <w:rsid w:val="00E44DCE"/>
    <w:rsid w:val="00E456D3"/>
    <w:rsid w:val="00E47D45"/>
    <w:rsid w:val="00E50C50"/>
    <w:rsid w:val="00E50D7F"/>
    <w:rsid w:val="00E52A36"/>
    <w:rsid w:val="00E53BEE"/>
    <w:rsid w:val="00E6079F"/>
    <w:rsid w:val="00E6378B"/>
    <w:rsid w:val="00E63EC3"/>
    <w:rsid w:val="00E653DA"/>
    <w:rsid w:val="00E65958"/>
    <w:rsid w:val="00E720B6"/>
    <w:rsid w:val="00E76499"/>
    <w:rsid w:val="00E83BC7"/>
    <w:rsid w:val="00E84FE5"/>
    <w:rsid w:val="00E873CE"/>
    <w:rsid w:val="00E879A5"/>
    <w:rsid w:val="00E879FC"/>
    <w:rsid w:val="00E91199"/>
    <w:rsid w:val="00EA048A"/>
    <w:rsid w:val="00EA2574"/>
    <w:rsid w:val="00EA2F1F"/>
    <w:rsid w:val="00EA3F2E"/>
    <w:rsid w:val="00EA57EC"/>
    <w:rsid w:val="00EA6208"/>
    <w:rsid w:val="00EA6AFE"/>
    <w:rsid w:val="00EB120E"/>
    <w:rsid w:val="00EB34C8"/>
    <w:rsid w:val="00EB46E2"/>
    <w:rsid w:val="00EB7D1A"/>
    <w:rsid w:val="00EC0045"/>
    <w:rsid w:val="00EC297C"/>
    <w:rsid w:val="00ED27EE"/>
    <w:rsid w:val="00ED452E"/>
    <w:rsid w:val="00ED6921"/>
    <w:rsid w:val="00ED7F6B"/>
    <w:rsid w:val="00EE38F0"/>
    <w:rsid w:val="00EE3CDA"/>
    <w:rsid w:val="00EF1D98"/>
    <w:rsid w:val="00EF37A8"/>
    <w:rsid w:val="00EF531F"/>
    <w:rsid w:val="00F05FE8"/>
    <w:rsid w:val="00F06D86"/>
    <w:rsid w:val="00F13D87"/>
    <w:rsid w:val="00F149E5"/>
    <w:rsid w:val="00F15E33"/>
    <w:rsid w:val="00F17DA2"/>
    <w:rsid w:val="00F21723"/>
    <w:rsid w:val="00F22EC0"/>
    <w:rsid w:val="00F25C47"/>
    <w:rsid w:val="00F27D7B"/>
    <w:rsid w:val="00F31D34"/>
    <w:rsid w:val="00F342A1"/>
    <w:rsid w:val="00F36FBA"/>
    <w:rsid w:val="00F41876"/>
    <w:rsid w:val="00F44D36"/>
    <w:rsid w:val="00F46262"/>
    <w:rsid w:val="00F4795D"/>
    <w:rsid w:val="00F50A61"/>
    <w:rsid w:val="00F5217B"/>
    <w:rsid w:val="00F525CD"/>
    <w:rsid w:val="00F5286C"/>
    <w:rsid w:val="00F52E12"/>
    <w:rsid w:val="00F5651C"/>
    <w:rsid w:val="00F56EE2"/>
    <w:rsid w:val="00F638CA"/>
    <w:rsid w:val="00F657C5"/>
    <w:rsid w:val="00F70A98"/>
    <w:rsid w:val="00F72121"/>
    <w:rsid w:val="00F84063"/>
    <w:rsid w:val="00F900B4"/>
    <w:rsid w:val="00F9702C"/>
    <w:rsid w:val="00FA0F2E"/>
    <w:rsid w:val="00FA2A67"/>
    <w:rsid w:val="00FA4DB1"/>
    <w:rsid w:val="00FB1D69"/>
    <w:rsid w:val="00FB22DD"/>
    <w:rsid w:val="00FB3F2A"/>
    <w:rsid w:val="00FB64D0"/>
    <w:rsid w:val="00FC3593"/>
    <w:rsid w:val="00FC4880"/>
    <w:rsid w:val="00FD117D"/>
    <w:rsid w:val="00FD1582"/>
    <w:rsid w:val="00FD2D7B"/>
    <w:rsid w:val="00FD60CF"/>
    <w:rsid w:val="00FD72E3"/>
    <w:rsid w:val="00FE06FC"/>
    <w:rsid w:val="00FE5A58"/>
    <w:rsid w:val="00FF0315"/>
    <w:rsid w:val="00FF2121"/>
    <w:rsid w:val="00FF56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47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F5479"/>
    <w:rPr>
      <w:rFonts w:ascii="Times New Roman" w:hAnsi="Times New Roman"/>
      <w:b w:val="0"/>
      <w:i w:val="0"/>
      <w:sz w:val="22"/>
    </w:rPr>
  </w:style>
  <w:style w:type="paragraph" w:styleId="NoSpacing">
    <w:name w:val="No Spacing"/>
    <w:uiPriority w:val="1"/>
    <w:qFormat/>
    <w:rsid w:val="004F5479"/>
    <w:pPr>
      <w:spacing w:after="0" w:line="240" w:lineRule="auto"/>
    </w:pPr>
  </w:style>
  <w:style w:type="paragraph" w:customStyle="1" w:styleId="scemptylineheader">
    <w:name w:val="sc_emptyline_header"/>
    <w:qFormat/>
    <w:rsid w:val="004F547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F547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F547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F547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F54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F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F5479"/>
    <w:rPr>
      <w:color w:val="808080"/>
    </w:rPr>
  </w:style>
  <w:style w:type="paragraph" w:customStyle="1" w:styleId="scdirectionallanguage">
    <w:name w:val="sc_directional_language"/>
    <w:qFormat/>
    <w:rsid w:val="004F547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F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F547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F547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F547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F547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F54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F547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F547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F54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F547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F547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F547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F54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F547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F547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F547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F5479"/>
    <w:rPr>
      <w:rFonts w:ascii="Times New Roman" w:hAnsi="Times New Roman"/>
      <w:color w:val="auto"/>
      <w:sz w:val="22"/>
    </w:rPr>
  </w:style>
  <w:style w:type="paragraph" w:customStyle="1" w:styleId="scclippagebillheader">
    <w:name w:val="sc_clip_page_bill_header"/>
    <w:qFormat/>
    <w:rsid w:val="004F547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F547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F547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F5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479"/>
    <w:rPr>
      <w:lang w:val="en-US"/>
    </w:rPr>
  </w:style>
  <w:style w:type="paragraph" w:styleId="Footer">
    <w:name w:val="footer"/>
    <w:basedOn w:val="Normal"/>
    <w:link w:val="FooterChar"/>
    <w:uiPriority w:val="99"/>
    <w:unhideWhenUsed/>
    <w:rsid w:val="004F5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479"/>
    <w:rPr>
      <w:lang w:val="en-US"/>
    </w:rPr>
  </w:style>
  <w:style w:type="paragraph" w:styleId="ListParagraph">
    <w:name w:val="List Paragraph"/>
    <w:basedOn w:val="Normal"/>
    <w:uiPriority w:val="34"/>
    <w:qFormat/>
    <w:rsid w:val="004F5479"/>
    <w:pPr>
      <w:ind w:left="720"/>
      <w:contextualSpacing/>
    </w:pPr>
  </w:style>
  <w:style w:type="paragraph" w:customStyle="1" w:styleId="scbillfooter">
    <w:name w:val="sc_bill_footer"/>
    <w:qFormat/>
    <w:rsid w:val="004F547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F5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F547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F547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F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F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F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F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F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F547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F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F547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F54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F5479"/>
    <w:pPr>
      <w:widowControl w:val="0"/>
      <w:suppressAutoHyphens/>
      <w:spacing w:after="0" w:line="360" w:lineRule="auto"/>
    </w:pPr>
    <w:rPr>
      <w:rFonts w:ascii="Times New Roman" w:hAnsi="Times New Roman"/>
      <w:lang w:val="en-US"/>
    </w:rPr>
  </w:style>
  <w:style w:type="paragraph" w:customStyle="1" w:styleId="sctableln">
    <w:name w:val="sc_table_ln"/>
    <w:qFormat/>
    <w:rsid w:val="004F547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F547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F5479"/>
    <w:rPr>
      <w:strike/>
      <w:dstrike w:val="0"/>
    </w:rPr>
  </w:style>
  <w:style w:type="character" w:customStyle="1" w:styleId="scinsert">
    <w:name w:val="sc_insert"/>
    <w:uiPriority w:val="1"/>
    <w:qFormat/>
    <w:rsid w:val="004F5479"/>
    <w:rPr>
      <w:caps w:val="0"/>
      <w:smallCaps w:val="0"/>
      <w:strike w:val="0"/>
      <w:dstrike w:val="0"/>
      <w:vanish w:val="0"/>
      <w:u w:val="single"/>
      <w:vertAlign w:val="baseline"/>
    </w:rPr>
  </w:style>
  <w:style w:type="character" w:customStyle="1" w:styleId="scinsertred">
    <w:name w:val="sc_insert_red"/>
    <w:uiPriority w:val="1"/>
    <w:qFormat/>
    <w:rsid w:val="004F5479"/>
    <w:rPr>
      <w:caps w:val="0"/>
      <w:smallCaps w:val="0"/>
      <w:strike w:val="0"/>
      <w:dstrike w:val="0"/>
      <w:vanish w:val="0"/>
      <w:color w:val="FF0000"/>
      <w:u w:val="single"/>
      <w:vertAlign w:val="baseline"/>
    </w:rPr>
  </w:style>
  <w:style w:type="character" w:customStyle="1" w:styleId="scinsertblue">
    <w:name w:val="sc_insert_blue"/>
    <w:uiPriority w:val="1"/>
    <w:qFormat/>
    <w:rsid w:val="004F5479"/>
    <w:rPr>
      <w:caps w:val="0"/>
      <w:smallCaps w:val="0"/>
      <w:strike w:val="0"/>
      <w:dstrike w:val="0"/>
      <w:vanish w:val="0"/>
      <w:color w:val="0070C0"/>
      <w:u w:val="single"/>
      <w:vertAlign w:val="baseline"/>
    </w:rPr>
  </w:style>
  <w:style w:type="character" w:customStyle="1" w:styleId="scstrikered">
    <w:name w:val="sc_strike_red"/>
    <w:uiPriority w:val="1"/>
    <w:qFormat/>
    <w:rsid w:val="004F5479"/>
    <w:rPr>
      <w:strike/>
      <w:dstrike w:val="0"/>
      <w:color w:val="FF0000"/>
    </w:rPr>
  </w:style>
  <w:style w:type="character" w:customStyle="1" w:styleId="scstrikeblue">
    <w:name w:val="sc_strike_blue"/>
    <w:uiPriority w:val="1"/>
    <w:qFormat/>
    <w:rsid w:val="004F5479"/>
    <w:rPr>
      <w:strike/>
      <w:dstrike w:val="0"/>
      <w:color w:val="0070C0"/>
    </w:rPr>
  </w:style>
  <w:style w:type="character" w:customStyle="1" w:styleId="scinsertbluenounderline">
    <w:name w:val="sc_insert_blue_no_underline"/>
    <w:uiPriority w:val="1"/>
    <w:qFormat/>
    <w:rsid w:val="004F547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F547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F5479"/>
    <w:rPr>
      <w:strike/>
      <w:dstrike w:val="0"/>
      <w:color w:val="0070C0"/>
      <w:lang w:val="en-US"/>
    </w:rPr>
  </w:style>
  <w:style w:type="character" w:customStyle="1" w:styleId="scstrikerednoncodified">
    <w:name w:val="sc_strike_red_non_codified"/>
    <w:uiPriority w:val="1"/>
    <w:qFormat/>
    <w:rsid w:val="004F5479"/>
    <w:rPr>
      <w:strike/>
      <w:dstrike w:val="0"/>
      <w:color w:val="FF0000"/>
    </w:rPr>
  </w:style>
  <w:style w:type="paragraph" w:customStyle="1" w:styleId="scbillsiglines">
    <w:name w:val="sc_bill_sig_lines"/>
    <w:qFormat/>
    <w:rsid w:val="004F547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F5479"/>
    <w:rPr>
      <w:bdr w:val="none" w:sz="0" w:space="0" w:color="auto"/>
      <w:shd w:val="clear" w:color="auto" w:fill="FEC6C6"/>
    </w:rPr>
  </w:style>
  <w:style w:type="character" w:customStyle="1" w:styleId="screstoreblue">
    <w:name w:val="sc_restore_blue"/>
    <w:uiPriority w:val="1"/>
    <w:qFormat/>
    <w:rsid w:val="004F5479"/>
    <w:rPr>
      <w:color w:val="4472C4" w:themeColor="accent1"/>
      <w:bdr w:val="none" w:sz="0" w:space="0" w:color="auto"/>
      <w:shd w:val="clear" w:color="auto" w:fill="auto"/>
    </w:rPr>
  </w:style>
  <w:style w:type="character" w:customStyle="1" w:styleId="screstorered">
    <w:name w:val="sc_restore_red"/>
    <w:uiPriority w:val="1"/>
    <w:qFormat/>
    <w:rsid w:val="004F5479"/>
    <w:rPr>
      <w:color w:val="FF0000"/>
      <w:bdr w:val="none" w:sz="0" w:space="0" w:color="auto"/>
      <w:shd w:val="clear" w:color="auto" w:fill="auto"/>
    </w:rPr>
  </w:style>
  <w:style w:type="character" w:customStyle="1" w:styleId="scstrikenewblue">
    <w:name w:val="sc_strike_new_blue"/>
    <w:uiPriority w:val="1"/>
    <w:qFormat/>
    <w:rsid w:val="004F5479"/>
    <w:rPr>
      <w:strike w:val="0"/>
      <w:dstrike/>
      <w:color w:val="0070C0"/>
      <w:u w:val="none"/>
    </w:rPr>
  </w:style>
  <w:style w:type="character" w:customStyle="1" w:styleId="scstrikenewred">
    <w:name w:val="sc_strike_new_red"/>
    <w:uiPriority w:val="1"/>
    <w:qFormat/>
    <w:rsid w:val="004F5479"/>
    <w:rPr>
      <w:strike w:val="0"/>
      <w:dstrike/>
      <w:color w:val="FF0000"/>
      <w:u w:val="none"/>
    </w:rPr>
  </w:style>
  <w:style w:type="character" w:customStyle="1" w:styleId="scamendsenate">
    <w:name w:val="sc_amend_senate"/>
    <w:uiPriority w:val="1"/>
    <w:qFormat/>
    <w:rsid w:val="004F5479"/>
    <w:rPr>
      <w:bdr w:val="none" w:sz="0" w:space="0" w:color="auto"/>
      <w:shd w:val="clear" w:color="auto" w:fill="FFF2CC" w:themeFill="accent4" w:themeFillTint="33"/>
    </w:rPr>
  </w:style>
  <w:style w:type="character" w:customStyle="1" w:styleId="scamendhouse">
    <w:name w:val="sc_amend_house"/>
    <w:uiPriority w:val="1"/>
    <w:qFormat/>
    <w:rsid w:val="004F547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02&amp;session=126&amp;summary=B" TargetMode="External" Id="Rce9dedf90a7c4cc4" /><Relationship Type="http://schemas.openxmlformats.org/officeDocument/2006/relationships/hyperlink" Target="https://www.scstatehouse.gov/sess126_2025-2026/prever/3602_20241212.docx" TargetMode="External" Id="R77fe2c9f7abe4bb0" /><Relationship Type="http://schemas.openxmlformats.org/officeDocument/2006/relationships/hyperlink" Target="h:\hj\20250114.docx" TargetMode="External" Id="R94ff07570e2f4453" /><Relationship Type="http://schemas.openxmlformats.org/officeDocument/2006/relationships/hyperlink" Target="h:\hj\20250114.docx" TargetMode="External" Id="Re3457acc67714c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331E"/>
    <w:rsid w:val="000F401F"/>
    <w:rsid w:val="00140B15"/>
    <w:rsid w:val="00183149"/>
    <w:rsid w:val="00185AE6"/>
    <w:rsid w:val="001B20DA"/>
    <w:rsid w:val="001C48FD"/>
    <w:rsid w:val="00266C03"/>
    <w:rsid w:val="002A7C8A"/>
    <w:rsid w:val="002D4365"/>
    <w:rsid w:val="003E4FBC"/>
    <w:rsid w:val="003F4940"/>
    <w:rsid w:val="00425B5A"/>
    <w:rsid w:val="004E2BB5"/>
    <w:rsid w:val="00580C56"/>
    <w:rsid w:val="0067230A"/>
    <w:rsid w:val="006B363F"/>
    <w:rsid w:val="007070D2"/>
    <w:rsid w:val="00776F2C"/>
    <w:rsid w:val="008A5C9B"/>
    <w:rsid w:val="008F7723"/>
    <w:rsid w:val="009031EF"/>
    <w:rsid w:val="00912A5F"/>
    <w:rsid w:val="00940EED"/>
    <w:rsid w:val="00960D42"/>
    <w:rsid w:val="00985255"/>
    <w:rsid w:val="009C3651"/>
    <w:rsid w:val="00A51DBA"/>
    <w:rsid w:val="00B20DA6"/>
    <w:rsid w:val="00B457AF"/>
    <w:rsid w:val="00C818FB"/>
    <w:rsid w:val="00CA6C1F"/>
    <w:rsid w:val="00CC0451"/>
    <w:rsid w:val="00CC3360"/>
    <w:rsid w:val="00D6665C"/>
    <w:rsid w:val="00D900BD"/>
    <w:rsid w:val="00E76813"/>
    <w:rsid w:val="00E83BC7"/>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9c83331b-7705-4ee2-8745-850243085694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3f9082e3-7231-41a6-b479-45e75da92095</T_BILL_REQUEST_REQUEST>
  <T_BILL_R_ORIGINALDRAFT>53066dd6-1e07-4c06-82f0-7cbf9f2d9483</T_BILL_R_ORIGINALDRAFT>
  <T_BILL_SPONSOR_SPONSOR>9649bdb4-f8af-4313-9e61-d75698bf0dff</T_BILL_SPONSOR_SPONSOR>
  <T_BILL_T_BILLNAME>[3602]</T_BILL_T_BILLNAME>
  <T_BILL_T_BILLNUMBER>3602</T_BILL_T_BILLNUMBER>
  <T_BILL_T_BILLTITLE>TO AMEND THE SOUTH CAROLINA CODE OF LAWS by ENACTing “JADEN’S LAW”; BY ADDING SECTION 50-21-118 SO AS TO PROVIDE THE RESPONSIBILITIES OF VARIOUS LAW ENFORCEMENT AGENCIES, FIRST RESPONDERS, AND EMERGENCY MANAGEMENT SERVICE PROVIDERS WHEN CERTAIN BOATING ACCIDENTS OCCUR, and to provide boat landings must be clearly IDENTIFIED.</T_BILL_T_BILLTITLE>
  <T_BILL_T_CHAMBER>house</T_BILL_T_CHAMBER>
  <T_BILL_T_FILENAME> </T_BILL_T_FILENAME>
  <T_BILL_T_LEGTYPE>bill_statewide</T_BILL_T_LEGTYPE>
  <T_BILL_T_RATNUMBERSTRING>HNone</T_BILL_T_RATNUMBERSTRING>
  <T_BILL_T_SECTIONS>[{"SectionUUID":"c3b08f96-17d4-4d51-94df-214f9ed46699","SectionName":"Citing an Act","SectionNumber":1,"SectionType":"new","CodeSections":[],"TitleText":"so as to enact the “Jaden’s Law”","DisableControls":false,"Deleted":false,"RepealItems":[],"SectionBookmarkName":"bs_num_1_9f573bedd"},{"SectionUUID":"466f710d-5fa8-4361-9e42-f00a5eb13c91","SectionName":"code_section","SectionNumber":2,"SectionType":"code_section","CodeSections":[{"CodeSectionBookmarkName":"ns_T50C21N118_91124ac26","IsConstitutionSection":false,"Identity":"50-21-118","IsNew":true,"SubSections":[{"Level":2,"Identity":"T50C21N118S2","SubSectionBookmarkName":"ss_T50C21N118S2_lv2_fca1afec5","IsNewSubSection":false,"SubSectionReplacement":""},{"Level":2,"Identity":"T50C21N118S1","SubSectionBookmarkName":"ss_T50C21N118S1_lv2_ad82e8286","IsNewSubSection":false,"SubSectionReplacement":""},{"Level":2,"Identity":"T50C21N118S2","SubSectionBookmarkName":"ss_T50C21N118S2_lv2_d307b2bf0","IsNewSubSection":false,"SubSectionReplacement":""},{"Level":2,"Identity":"T50C21N118S3","SubSectionBookmarkName":"ss_T50C21N118S3_lv2_70dd94784","IsNewSubSection":false,"SubSectionReplacement":""},{"Level":2,"Identity":"T50C21N118S4","SubSectionBookmarkName":"ss_T50C21N118S4_lv2_f19b1f7f6","IsNewSubSection":false,"SubSectionReplacement":""},{"Level":1,"Identity":"T50C21N118SA","SubSectionBookmarkName":"ss_T50C21N118SA_lv1_c325e6311","IsNewSubSection":false,"SubSectionReplacement":""},{"Level":2,"Identity":"T50C21N118S1","SubSectionBookmarkName":"ss_T50C21N118S1_lv2_29b423473","IsNewSubSection":false,"SubSectionReplacement":""},{"Level":3,"Identity":"T50C21N118Sa","SubSectionBookmarkName":"ss_T50C21N118Sa_lv3_488a3abbd","IsNewSubSection":false,"SubSectionReplacement":""},{"Level":3,"Identity":"T50C21N118Sb","SubSectionBookmarkName":"ss_T50C21N118Sb_lv3_d64b475f9","IsNewSubSection":false,"SubSectionReplacement":""},{"Level":3,"Identity":"T50C21N118Sc","SubSectionBookmarkName":"ss_T50C21N118Sc_lv3_86fbb7a18","IsNewSubSection":false,"SubSectionReplacement":""},{"Level":3,"Identity":"T50C21N118Sd","SubSectionBookmarkName":"ss_T50C21N118Sd_lv3_aa9a32559","IsNewSubSection":false,"SubSectionReplacement":""},{"Level":3,"Identity":"T50C21N118Se","SubSectionBookmarkName":"ss_T50C21N118Se_lv3_3578c70a7","IsNewSubSection":false,"SubSectionReplacement":""},{"Level":1,"Identity":"T50C21N118SB","SubSectionBookmarkName":"ss_T50C21N118SB_lv1_e587e344c","IsNewSubSection":false,"SubSectionReplacement":""},{"Level":1,"Identity":"T50C21N118SC","SubSectionBookmarkName":"ss_T50C21N118SC_lv1_1da50f0da","IsNewSubSection":false,"SubSectionReplacement":""},{"Level":1,"Identity":"T50C21N118SD","SubSectionBookmarkName":"ss_T50C21N118SD_lv1_8b7c7d283","IsNewSubSection":false,"SubSectionReplacement":""},{"Level":1,"Identity":"T50C21N118SE","SubSectionBookmarkName":"ss_T50C21N118SE_lv1_5b5200b1f","IsNewSubSection":false,"SubSectionReplacement":""},{"Level":1,"Identity":"T50C21N118SF","SubSectionBookmarkName":"ss_T50C21N118SF_lv1_b097e4a6d","IsNewSubSection":false,"SubSectionReplacement":""},{"Level":1,"Identity":"T50C21N118SG","SubSectionBookmarkName":"ss_T50C21N118SG_lv1_fd6d76325","IsNewSubSection":false,"SubSectionReplacement":""},{"Level":1,"Identity":"T50C21N118SH","SubSectionBookmarkName":"ss_T50C21N118SH_lv1_f7c0ed360","IsNewSubSection":false,"SubSectionReplacement":""}],"TitleRelatedTo":"","TitleSoAsTo":"provide the responsibilities of various law enforcement agencies, first responders, and emergency management service providers when certain boating accidents occur","Deleted":false}],"TitleText":"","DisableControls":false,"Deleted":false,"RepealItems":[],"SectionBookmarkName":"bs_num_2_c8824bd9a"},{"SectionUUID":"8f03ca95-8faa-4d43-a9c2-8afc498075bd","SectionName":"standard_eff_date_section","SectionNumber":3,"SectionType":"drafting_clause","CodeSections":[],"TitleText":"","DisableControls":false,"Deleted":false,"RepealItems":[],"SectionBookmarkName":"bs_num_3_lastsection"}]</T_BILL_T_SECTIONS>
  <T_BILL_T_SUBJECT>Jaden's Law</T_BILL_T_SUBJECT>
  <T_BILL_UR_DRAFTER>carlmcintosh@scstatehouse.gov</T_BILL_UR_DRAFTER>
  <T_BILL_UR_DRAFTINGASSISTANT>gwenthurmond@scstatehouse.gov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F8B3463-B9B9-4527-A1C2-339C2EAEC29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2468</Characters>
  <Application>Microsoft Office Word</Application>
  <DocSecurity>0</DocSecurity>
  <Lines>60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2024-12-10T19:48:00Z</cp:lastPrinted>
  <dcterms:created xsi:type="dcterms:W3CDTF">2024-12-10T20:23:00Z</dcterms:created>
  <dcterms:modified xsi:type="dcterms:W3CDTF">2024-12-10T20:23:00Z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