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LC-0014VR25.docx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Family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0b3505fc62946f1">
        <w:r w:rsidRPr="00770434">
          <w:rPr>
            <w:rStyle w:val="Hyperlink"/>
          </w:rPr>
          <w:t>House Journal</w:t>
        </w:r>
        <w:r w:rsidRPr="00770434">
          <w:rPr>
            <w:rStyle w:val="Hyperlink"/>
          </w:rPr>
          <w:noBreakHyphen/>
          <w:t>page 262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c59256e882c4ebc">
        <w:r w:rsidRPr="00770434">
          <w:rPr>
            <w:rStyle w:val="Hyperlink"/>
          </w:rPr>
          <w:t>House Journal</w:t>
        </w:r>
        <w:r w:rsidRPr="00770434">
          <w:rPr>
            <w:rStyle w:val="Hyperlink"/>
          </w:rPr>
          <w:noBreakHyphen/>
          <w:t>page 262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f1a1b0654846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1ff30fd3f9465a">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672AE" w:rsidRDefault="00432135" w14:paraId="47642A99" w14:textId="55D32856">
      <w:pPr>
        <w:pStyle w:val="scemptylineheader"/>
      </w:pPr>
      <w:bookmarkStart w:name="open_doc_here" w:id="0"/>
      <w:bookmarkEnd w:id="0"/>
    </w:p>
    <w:p w:rsidRPr="00BB0725" w:rsidR="00A73EFA" w:rsidP="001672AE" w:rsidRDefault="00A73EFA" w14:paraId="7B72410E" w14:textId="20BF5C9C">
      <w:pPr>
        <w:pStyle w:val="scemptylineheader"/>
      </w:pPr>
    </w:p>
    <w:p w:rsidRPr="00BB0725" w:rsidR="00A73EFA" w:rsidP="001672AE" w:rsidRDefault="00A73EFA" w14:paraId="6AD935C9" w14:textId="68509FB1">
      <w:pPr>
        <w:pStyle w:val="scemptylineheader"/>
      </w:pPr>
    </w:p>
    <w:p w:rsidRPr="00DF3B44" w:rsidR="00A73EFA" w:rsidP="001672AE" w:rsidRDefault="00A73EFA" w14:paraId="51A98227" w14:textId="780B2D07">
      <w:pPr>
        <w:pStyle w:val="scemptylineheader"/>
      </w:pPr>
    </w:p>
    <w:p w:rsidRPr="00DF3B44" w:rsidR="00A73EFA" w:rsidP="001672AE" w:rsidRDefault="00A73EFA" w14:paraId="3858851A" w14:textId="5FCB5CAD">
      <w:pPr>
        <w:pStyle w:val="scemptylineheader"/>
      </w:pPr>
    </w:p>
    <w:p w:rsidRPr="00DF3B44" w:rsidR="00A73EFA" w:rsidP="001672AE" w:rsidRDefault="00A73EFA" w14:paraId="4E3DDE20" w14:textId="17AF51D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3971" w14:paraId="40FEFADA" w14:textId="26AE3D72">
          <w:pPr>
            <w:pStyle w:val="scbilltitle"/>
          </w:pPr>
          <w:r>
            <w:t>TO AMEND THE SOUTH CAROLINA CODE OF LAWS BY AMENDING SECTION 63‑3‑590, RELATING TO CONDUCT OF CERTAIN FAMILY COURT HEARINGS, SO AS TO REQUIRE A JURY TRIAL IN LIMITED CIRCUMSTANCES.</w:t>
          </w:r>
        </w:p>
      </w:sdtContent>
    </w:sdt>
    <w:bookmarkStart w:name="at_4b15dd5b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aa7ba81" w:id="2"/>
      <w:r w:rsidRPr="0094541D">
        <w:t>B</w:t>
      </w:r>
      <w:bookmarkEnd w:id="2"/>
      <w:r w:rsidRPr="0094541D">
        <w:t>e it enacted by the General Assembly of the State of South Carolina:</w:t>
      </w:r>
    </w:p>
    <w:p w:rsidR="00261824" w:rsidP="00261824" w:rsidRDefault="00261824" w14:paraId="54D040E1" w14:textId="77777777">
      <w:pPr>
        <w:pStyle w:val="scemptyline"/>
      </w:pPr>
    </w:p>
    <w:p w:rsidR="00261824" w:rsidP="00261824" w:rsidRDefault="00261824" w14:paraId="5AE5462F" w14:textId="77777777">
      <w:pPr>
        <w:pStyle w:val="scdirectionallanguage"/>
      </w:pPr>
      <w:bookmarkStart w:name="bs_num_1_e5eb52a64" w:id="3"/>
      <w:r>
        <w:t>S</w:t>
      </w:r>
      <w:bookmarkEnd w:id="3"/>
      <w:r>
        <w:t>ECTION 1.</w:t>
      </w:r>
      <w:r>
        <w:tab/>
      </w:r>
      <w:bookmarkStart w:name="dl_d64ff2415" w:id="4"/>
      <w:r>
        <w:t>S</w:t>
      </w:r>
      <w:bookmarkEnd w:id="4"/>
      <w:r>
        <w:t>ection 63‑3‑590 of the S.C. Code is amended to read:</w:t>
      </w:r>
    </w:p>
    <w:p w:rsidR="00261824" w:rsidP="00261824" w:rsidRDefault="00261824" w14:paraId="4138D516" w14:textId="77777777">
      <w:pPr>
        <w:pStyle w:val="sccodifiedsection"/>
      </w:pPr>
    </w:p>
    <w:p w:rsidR="00261824" w:rsidP="00261824" w:rsidRDefault="00261824" w14:paraId="7A9834F8" w14:textId="18F19E3E">
      <w:pPr>
        <w:pStyle w:val="sccodifiedsection"/>
      </w:pPr>
      <w:r>
        <w:tab/>
      </w:r>
      <w:bookmarkStart w:name="cs_T63C3N590_b9b53cd91" w:id="5"/>
      <w:r>
        <w:t>S</w:t>
      </w:r>
      <w:bookmarkEnd w:id="5"/>
      <w:r>
        <w:t>ection 63‑3‑590.</w:t>
      </w:r>
      <w:r w:rsidR="00173971">
        <w:rPr>
          <w:rStyle w:val="scinsert"/>
        </w:rPr>
        <w:tab/>
      </w:r>
      <w:bookmarkStart w:name="ss_T63C3N590SA_lv1_2738d479e" w:id="6"/>
      <w:r w:rsidR="00173971">
        <w:rPr>
          <w:rStyle w:val="scinsert"/>
        </w:rPr>
        <w:t>(</w:t>
      </w:r>
      <w:bookmarkEnd w:id="6"/>
      <w:r w:rsidR="00173971">
        <w:rPr>
          <w:rStyle w:val="scinsert"/>
        </w:rPr>
        <w:t>A)</w:t>
      </w:r>
      <w:r w:rsidR="004F6F8E">
        <w:rPr>
          <w:rStyle w:val="scinsert"/>
        </w:rPr>
        <w:t xml:space="preserve"> </w:t>
      </w:r>
      <w:r>
        <w:t xml:space="preserve">All cases of children must be dealt with as separate hearings by the court and without a jury. The hearings must be conducted in a formal manner and may be adjourned from time to time. The </w:t>
      </w:r>
      <w:proofErr w:type="gramStart"/>
      <w:r>
        <w:t>general public</w:t>
      </w:r>
      <w:proofErr w:type="gramEnd"/>
      <w:r>
        <w:t xml:space="preserve">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child's freedom is curtailed, the privilege against self‑incrimination and the right of cross‑examination must be preserved. In all cases where required by law, the child must be accorded all rights enjoyed by adults, and where not required by law the child must be accorded adult rights consistent with the best interests of the child.</w:t>
      </w:r>
    </w:p>
    <w:p w:rsidR="00173971" w:rsidP="00261824" w:rsidRDefault="00173971" w14:paraId="46875069" w14:textId="0DEC170B">
      <w:pPr>
        <w:pStyle w:val="sccodifiedsection"/>
      </w:pPr>
      <w:r>
        <w:rPr>
          <w:rStyle w:val="scinsert"/>
        </w:rPr>
        <w:tab/>
      </w:r>
      <w:bookmarkStart w:name="ss_T63C3N590SB_lv1_746c904a6" w:id="7"/>
      <w:r>
        <w:rPr>
          <w:rStyle w:val="scinsert"/>
        </w:rPr>
        <w:t>(</w:t>
      </w:r>
      <w:bookmarkEnd w:id="7"/>
      <w:r>
        <w:rPr>
          <w:rStyle w:val="scinsert"/>
        </w:rPr>
        <w:t xml:space="preserve">B) Notwithstanding the provisions of subsection (A), a hearing in a case involving children to decide a matter that could subject a party or witness to a term of imprisonment must be heard by a court with a jury of six jurors. </w:t>
      </w:r>
    </w:p>
    <w:p w:rsidRPr="00DF3B44" w:rsidR="007E06BB" w:rsidP="00787433" w:rsidRDefault="007E06BB" w14:paraId="3D8F1FED" w14:textId="5455CCA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1E1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C5F948E" w:rsidR="00685035" w:rsidRPr="007B4AF7" w:rsidRDefault="00F91B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51F5">
              <w:rPr>
                <w:noProof/>
              </w:rPr>
              <w:t>LC-0014VR25.docx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ABC"/>
    <w:rsid w:val="00002E0E"/>
    <w:rsid w:val="00011182"/>
    <w:rsid w:val="00012912"/>
    <w:rsid w:val="00016F12"/>
    <w:rsid w:val="00017FB0"/>
    <w:rsid w:val="00020B5D"/>
    <w:rsid w:val="00026421"/>
    <w:rsid w:val="00030409"/>
    <w:rsid w:val="00030467"/>
    <w:rsid w:val="00037F04"/>
    <w:rsid w:val="000404BF"/>
    <w:rsid w:val="00044B84"/>
    <w:rsid w:val="000472DF"/>
    <w:rsid w:val="000479D0"/>
    <w:rsid w:val="00050478"/>
    <w:rsid w:val="00051531"/>
    <w:rsid w:val="00051DCD"/>
    <w:rsid w:val="00063986"/>
    <w:rsid w:val="0006464F"/>
    <w:rsid w:val="000666B8"/>
    <w:rsid w:val="00066B54"/>
    <w:rsid w:val="00072FCD"/>
    <w:rsid w:val="00074A4F"/>
    <w:rsid w:val="00077B65"/>
    <w:rsid w:val="000A3C25"/>
    <w:rsid w:val="000A7188"/>
    <w:rsid w:val="000B0E32"/>
    <w:rsid w:val="000B4C02"/>
    <w:rsid w:val="000B5B4A"/>
    <w:rsid w:val="000B7FE1"/>
    <w:rsid w:val="000C3E88"/>
    <w:rsid w:val="000C46B9"/>
    <w:rsid w:val="000C58E4"/>
    <w:rsid w:val="000C6F9A"/>
    <w:rsid w:val="000D2F44"/>
    <w:rsid w:val="000D33E4"/>
    <w:rsid w:val="000D7CC7"/>
    <w:rsid w:val="000E578A"/>
    <w:rsid w:val="000F2250"/>
    <w:rsid w:val="000F67CE"/>
    <w:rsid w:val="0010329A"/>
    <w:rsid w:val="00105756"/>
    <w:rsid w:val="001164F9"/>
    <w:rsid w:val="0011719C"/>
    <w:rsid w:val="00140049"/>
    <w:rsid w:val="00143232"/>
    <w:rsid w:val="0016282E"/>
    <w:rsid w:val="0016379B"/>
    <w:rsid w:val="001672AE"/>
    <w:rsid w:val="00171601"/>
    <w:rsid w:val="001730EB"/>
    <w:rsid w:val="00173276"/>
    <w:rsid w:val="00173971"/>
    <w:rsid w:val="00176122"/>
    <w:rsid w:val="0019025B"/>
    <w:rsid w:val="00192AF7"/>
    <w:rsid w:val="00197366"/>
    <w:rsid w:val="001A136C"/>
    <w:rsid w:val="001A46A6"/>
    <w:rsid w:val="001A6A74"/>
    <w:rsid w:val="001B04BE"/>
    <w:rsid w:val="001B6DA2"/>
    <w:rsid w:val="001C25EC"/>
    <w:rsid w:val="001D565A"/>
    <w:rsid w:val="001F2A41"/>
    <w:rsid w:val="001F313F"/>
    <w:rsid w:val="001F331D"/>
    <w:rsid w:val="001F394C"/>
    <w:rsid w:val="001F755A"/>
    <w:rsid w:val="002038AA"/>
    <w:rsid w:val="002114C8"/>
    <w:rsid w:val="0021166F"/>
    <w:rsid w:val="002162DF"/>
    <w:rsid w:val="00217913"/>
    <w:rsid w:val="00230038"/>
    <w:rsid w:val="00233975"/>
    <w:rsid w:val="00236D73"/>
    <w:rsid w:val="00246535"/>
    <w:rsid w:val="00257F60"/>
    <w:rsid w:val="00261824"/>
    <w:rsid w:val="002625EA"/>
    <w:rsid w:val="00262AC5"/>
    <w:rsid w:val="00264AE9"/>
    <w:rsid w:val="0026642D"/>
    <w:rsid w:val="00275AE6"/>
    <w:rsid w:val="002836D8"/>
    <w:rsid w:val="0029084A"/>
    <w:rsid w:val="002A7989"/>
    <w:rsid w:val="002B02F3"/>
    <w:rsid w:val="002C3463"/>
    <w:rsid w:val="002D07A9"/>
    <w:rsid w:val="002D1E11"/>
    <w:rsid w:val="002D266D"/>
    <w:rsid w:val="002D3A50"/>
    <w:rsid w:val="002D5B3D"/>
    <w:rsid w:val="002D7447"/>
    <w:rsid w:val="002E315A"/>
    <w:rsid w:val="002E4F8C"/>
    <w:rsid w:val="002F560C"/>
    <w:rsid w:val="002F5847"/>
    <w:rsid w:val="002F6864"/>
    <w:rsid w:val="0030425A"/>
    <w:rsid w:val="003362D8"/>
    <w:rsid w:val="003421F1"/>
    <w:rsid w:val="0034279C"/>
    <w:rsid w:val="00354F64"/>
    <w:rsid w:val="003559A1"/>
    <w:rsid w:val="00361563"/>
    <w:rsid w:val="00371D36"/>
    <w:rsid w:val="00373E17"/>
    <w:rsid w:val="003775E6"/>
    <w:rsid w:val="00381998"/>
    <w:rsid w:val="003A5D62"/>
    <w:rsid w:val="003A5F1C"/>
    <w:rsid w:val="003B6F88"/>
    <w:rsid w:val="003C3E2E"/>
    <w:rsid w:val="003D4A3C"/>
    <w:rsid w:val="003D55B2"/>
    <w:rsid w:val="003E0033"/>
    <w:rsid w:val="003E5452"/>
    <w:rsid w:val="003E7165"/>
    <w:rsid w:val="003E7FF6"/>
    <w:rsid w:val="004046B5"/>
    <w:rsid w:val="00406F27"/>
    <w:rsid w:val="004141B8"/>
    <w:rsid w:val="004203B9"/>
    <w:rsid w:val="00422422"/>
    <w:rsid w:val="00432135"/>
    <w:rsid w:val="00442A1B"/>
    <w:rsid w:val="00446987"/>
    <w:rsid w:val="00446D28"/>
    <w:rsid w:val="00453341"/>
    <w:rsid w:val="00455A0E"/>
    <w:rsid w:val="00466CD0"/>
    <w:rsid w:val="00473583"/>
    <w:rsid w:val="00477F32"/>
    <w:rsid w:val="00481850"/>
    <w:rsid w:val="004851A0"/>
    <w:rsid w:val="0048627F"/>
    <w:rsid w:val="004932AB"/>
    <w:rsid w:val="00494BEF"/>
    <w:rsid w:val="00496715"/>
    <w:rsid w:val="004A049C"/>
    <w:rsid w:val="004A5512"/>
    <w:rsid w:val="004A6BE5"/>
    <w:rsid w:val="004B0C18"/>
    <w:rsid w:val="004C1A04"/>
    <w:rsid w:val="004C20BC"/>
    <w:rsid w:val="004C4F03"/>
    <w:rsid w:val="004C5C9A"/>
    <w:rsid w:val="004D1442"/>
    <w:rsid w:val="004D3DCB"/>
    <w:rsid w:val="004E1946"/>
    <w:rsid w:val="004E448A"/>
    <w:rsid w:val="004E66E9"/>
    <w:rsid w:val="004E7DDE"/>
    <w:rsid w:val="004F0090"/>
    <w:rsid w:val="004F172C"/>
    <w:rsid w:val="004F5E41"/>
    <w:rsid w:val="004F6F8E"/>
    <w:rsid w:val="005002ED"/>
    <w:rsid w:val="00500DBC"/>
    <w:rsid w:val="00502D05"/>
    <w:rsid w:val="005102BE"/>
    <w:rsid w:val="00514C36"/>
    <w:rsid w:val="005176EB"/>
    <w:rsid w:val="00523F7F"/>
    <w:rsid w:val="00524D54"/>
    <w:rsid w:val="0054237B"/>
    <w:rsid w:val="0054531B"/>
    <w:rsid w:val="00545645"/>
    <w:rsid w:val="00546C24"/>
    <w:rsid w:val="005476FF"/>
    <w:rsid w:val="005516F6"/>
    <w:rsid w:val="00552842"/>
    <w:rsid w:val="00554361"/>
    <w:rsid w:val="00554E89"/>
    <w:rsid w:val="00561DA4"/>
    <w:rsid w:val="00564B58"/>
    <w:rsid w:val="00572281"/>
    <w:rsid w:val="005801DD"/>
    <w:rsid w:val="0058240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D4B"/>
    <w:rsid w:val="006347E9"/>
    <w:rsid w:val="0063525D"/>
    <w:rsid w:val="00640C87"/>
    <w:rsid w:val="006454BB"/>
    <w:rsid w:val="00657CF4"/>
    <w:rsid w:val="00661463"/>
    <w:rsid w:val="00663B8D"/>
    <w:rsid w:val="00663E00"/>
    <w:rsid w:val="0066499F"/>
    <w:rsid w:val="00664F48"/>
    <w:rsid w:val="00664FAD"/>
    <w:rsid w:val="0067230A"/>
    <w:rsid w:val="0067345B"/>
    <w:rsid w:val="00674EFE"/>
    <w:rsid w:val="00683986"/>
    <w:rsid w:val="00685035"/>
    <w:rsid w:val="00685770"/>
    <w:rsid w:val="00690DBA"/>
    <w:rsid w:val="006964F9"/>
    <w:rsid w:val="006A0558"/>
    <w:rsid w:val="006A395F"/>
    <w:rsid w:val="006A65E2"/>
    <w:rsid w:val="006B37BD"/>
    <w:rsid w:val="006C092D"/>
    <w:rsid w:val="006C099D"/>
    <w:rsid w:val="006C18F0"/>
    <w:rsid w:val="006C7E01"/>
    <w:rsid w:val="006D0B59"/>
    <w:rsid w:val="006D64A5"/>
    <w:rsid w:val="006E0935"/>
    <w:rsid w:val="006E353F"/>
    <w:rsid w:val="006E35AB"/>
    <w:rsid w:val="00704520"/>
    <w:rsid w:val="00707676"/>
    <w:rsid w:val="00711AA9"/>
    <w:rsid w:val="007129CA"/>
    <w:rsid w:val="00722155"/>
    <w:rsid w:val="00737F19"/>
    <w:rsid w:val="0074487B"/>
    <w:rsid w:val="00746431"/>
    <w:rsid w:val="00756BA1"/>
    <w:rsid w:val="00782BF8"/>
    <w:rsid w:val="00783C75"/>
    <w:rsid w:val="007849D9"/>
    <w:rsid w:val="00787433"/>
    <w:rsid w:val="007900FA"/>
    <w:rsid w:val="00791F57"/>
    <w:rsid w:val="007A10F1"/>
    <w:rsid w:val="007A3D50"/>
    <w:rsid w:val="007B0A0D"/>
    <w:rsid w:val="007B2D29"/>
    <w:rsid w:val="007B412F"/>
    <w:rsid w:val="007B4AF7"/>
    <w:rsid w:val="007B4DBF"/>
    <w:rsid w:val="007C2D53"/>
    <w:rsid w:val="007C5056"/>
    <w:rsid w:val="007C5458"/>
    <w:rsid w:val="007C5519"/>
    <w:rsid w:val="007C5DC1"/>
    <w:rsid w:val="007D2C67"/>
    <w:rsid w:val="007D7223"/>
    <w:rsid w:val="007E06BB"/>
    <w:rsid w:val="007F50D1"/>
    <w:rsid w:val="007F62CA"/>
    <w:rsid w:val="007F641B"/>
    <w:rsid w:val="00816D52"/>
    <w:rsid w:val="00817237"/>
    <w:rsid w:val="00831048"/>
    <w:rsid w:val="00834272"/>
    <w:rsid w:val="008458F8"/>
    <w:rsid w:val="008625C1"/>
    <w:rsid w:val="00863DF0"/>
    <w:rsid w:val="0087179E"/>
    <w:rsid w:val="0087671D"/>
    <w:rsid w:val="008806F9"/>
    <w:rsid w:val="00887957"/>
    <w:rsid w:val="008A57E3"/>
    <w:rsid w:val="008B3FD0"/>
    <w:rsid w:val="008B5BF4"/>
    <w:rsid w:val="008C0CEE"/>
    <w:rsid w:val="008C1B18"/>
    <w:rsid w:val="008D46EC"/>
    <w:rsid w:val="008E0E25"/>
    <w:rsid w:val="008E61A1"/>
    <w:rsid w:val="008E645A"/>
    <w:rsid w:val="008E77D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2BB7"/>
    <w:rsid w:val="009A0DCE"/>
    <w:rsid w:val="009A22CD"/>
    <w:rsid w:val="009A3E4B"/>
    <w:rsid w:val="009A712C"/>
    <w:rsid w:val="009B35FD"/>
    <w:rsid w:val="009B6815"/>
    <w:rsid w:val="009C1F9D"/>
    <w:rsid w:val="009D1698"/>
    <w:rsid w:val="009D2967"/>
    <w:rsid w:val="009D3C2B"/>
    <w:rsid w:val="009E4191"/>
    <w:rsid w:val="009F2AB1"/>
    <w:rsid w:val="009F4FAF"/>
    <w:rsid w:val="009F68F1"/>
    <w:rsid w:val="00A01231"/>
    <w:rsid w:val="00A03BAF"/>
    <w:rsid w:val="00A04529"/>
    <w:rsid w:val="00A0584B"/>
    <w:rsid w:val="00A150A8"/>
    <w:rsid w:val="00A17135"/>
    <w:rsid w:val="00A21A6F"/>
    <w:rsid w:val="00A21D66"/>
    <w:rsid w:val="00A24E56"/>
    <w:rsid w:val="00A26A62"/>
    <w:rsid w:val="00A346EA"/>
    <w:rsid w:val="00A35A9B"/>
    <w:rsid w:val="00A4070E"/>
    <w:rsid w:val="00A40CA0"/>
    <w:rsid w:val="00A504A7"/>
    <w:rsid w:val="00A53677"/>
    <w:rsid w:val="00A53AF9"/>
    <w:rsid w:val="00A53BF2"/>
    <w:rsid w:val="00A565C9"/>
    <w:rsid w:val="00A60D68"/>
    <w:rsid w:val="00A73EFA"/>
    <w:rsid w:val="00A77A3B"/>
    <w:rsid w:val="00A92F6F"/>
    <w:rsid w:val="00A97523"/>
    <w:rsid w:val="00AA7824"/>
    <w:rsid w:val="00AB0FA3"/>
    <w:rsid w:val="00AB73BF"/>
    <w:rsid w:val="00AB79AC"/>
    <w:rsid w:val="00AC335C"/>
    <w:rsid w:val="00AC463E"/>
    <w:rsid w:val="00AD3BE2"/>
    <w:rsid w:val="00AD3E3D"/>
    <w:rsid w:val="00AE1EE4"/>
    <w:rsid w:val="00AE36EC"/>
    <w:rsid w:val="00AE7406"/>
    <w:rsid w:val="00AF1158"/>
    <w:rsid w:val="00AF1688"/>
    <w:rsid w:val="00AF46E6"/>
    <w:rsid w:val="00AF5139"/>
    <w:rsid w:val="00B065BE"/>
    <w:rsid w:val="00B06EDA"/>
    <w:rsid w:val="00B1161F"/>
    <w:rsid w:val="00B11661"/>
    <w:rsid w:val="00B2059C"/>
    <w:rsid w:val="00B32B4D"/>
    <w:rsid w:val="00B32FFA"/>
    <w:rsid w:val="00B4137E"/>
    <w:rsid w:val="00B4335E"/>
    <w:rsid w:val="00B43E75"/>
    <w:rsid w:val="00B54DF7"/>
    <w:rsid w:val="00B56223"/>
    <w:rsid w:val="00B56E79"/>
    <w:rsid w:val="00B57AA7"/>
    <w:rsid w:val="00B637AA"/>
    <w:rsid w:val="00B63BE2"/>
    <w:rsid w:val="00B71C3A"/>
    <w:rsid w:val="00B7592C"/>
    <w:rsid w:val="00B77E17"/>
    <w:rsid w:val="00B809D3"/>
    <w:rsid w:val="00B84B66"/>
    <w:rsid w:val="00B85475"/>
    <w:rsid w:val="00B9090A"/>
    <w:rsid w:val="00B92196"/>
    <w:rsid w:val="00B9228D"/>
    <w:rsid w:val="00B929EC"/>
    <w:rsid w:val="00BB0725"/>
    <w:rsid w:val="00BB7525"/>
    <w:rsid w:val="00BC408A"/>
    <w:rsid w:val="00BC5023"/>
    <w:rsid w:val="00BC556C"/>
    <w:rsid w:val="00BC7AB0"/>
    <w:rsid w:val="00BD42DA"/>
    <w:rsid w:val="00BD4684"/>
    <w:rsid w:val="00BD4DBA"/>
    <w:rsid w:val="00BD71B7"/>
    <w:rsid w:val="00BE08A7"/>
    <w:rsid w:val="00BE2426"/>
    <w:rsid w:val="00BE4391"/>
    <w:rsid w:val="00BF3E48"/>
    <w:rsid w:val="00C04426"/>
    <w:rsid w:val="00C15F1B"/>
    <w:rsid w:val="00C16288"/>
    <w:rsid w:val="00C17D1D"/>
    <w:rsid w:val="00C25961"/>
    <w:rsid w:val="00C45923"/>
    <w:rsid w:val="00C52191"/>
    <w:rsid w:val="00C543E7"/>
    <w:rsid w:val="00C60F54"/>
    <w:rsid w:val="00C70225"/>
    <w:rsid w:val="00C72198"/>
    <w:rsid w:val="00C73C7D"/>
    <w:rsid w:val="00C75005"/>
    <w:rsid w:val="00C82E6B"/>
    <w:rsid w:val="00C970DF"/>
    <w:rsid w:val="00CA4801"/>
    <w:rsid w:val="00CA7E71"/>
    <w:rsid w:val="00CB05BE"/>
    <w:rsid w:val="00CB2673"/>
    <w:rsid w:val="00CB4722"/>
    <w:rsid w:val="00CB51F5"/>
    <w:rsid w:val="00CB701D"/>
    <w:rsid w:val="00CB70F7"/>
    <w:rsid w:val="00CC3F0E"/>
    <w:rsid w:val="00CD08C9"/>
    <w:rsid w:val="00CD1FE8"/>
    <w:rsid w:val="00CD38CD"/>
    <w:rsid w:val="00CD3E0C"/>
    <w:rsid w:val="00CD5565"/>
    <w:rsid w:val="00CD616C"/>
    <w:rsid w:val="00CE2C16"/>
    <w:rsid w:val="00CE7BA2"/>
    <w:rsid w:val="00CF68D6"/>
    <w:rsid w:val="00CF7B4A"/>
    <w:rsid w:val="00D009F8"/>
    <w:rsid w:val="00D078DA"/>
    <w:rsid w:val="00D14995"/>
    <w:rsid w:val="00D204F2"/>
    <w:rsid w:val="00D2455C"/>
    <w:rsid w:val="00D25023"/>
    <w:rsid w:val="00D27F8C"/>
    <w:rsid w:val="00D33843"/>
    <w:rsid w:val="00D54A6F"/>
    <w:rsid w:val="00D57D57"/>
    <w:rsid w:val="00D62E42"/>
    <w:rsid w:val="00D7498A"/>
    <w:rsid w:val="00D772FB"/>
    <w:rsid w:val="00D92EF4"/>
    <w:rsid w:val="00DA1AA0"/>
    <w:rsid w:val="00DA512B"/>
    <w:rsid w:val="00DC44A8"/>
    <w:rsid w:val="00DD0EA6"/>
    <w:rsid w:val="00DE4BEE"/>
    <w:rsid w:val="00DE5B3D"/>
    <w:rsid w:val="00DE7112"/>
    <w:rsid w:val="00DF19BE"/>
    <w:rsid w:val="00DF3B44"/>
    <w:rsid w:val="00E1372E"/>
    <w:rsid w:val="00E21D30"/>
    <w:rsid w:val="00E23E3E"/>
    <w:rsid w:val="00E24D9A"/>
    <w:rsid w:val="00E27805"/>
    <w:rsid w:val="00E27A11"/>
    <w:rsid w:val="00E30497"/>
    <w:rsid w:val="00E358A2"/>
    <w:rsid w:val="00E35C9A"/>
    <w:rsid w:val="00E3771B"/>
    <w:rsid w:val="00E40979"/>
    <w:rsid w:val="00E43F26"/>
    <w:rsid w:val="00E45D10"/>
    <w:rsid w:val="00E52A36"/>
    <w:rsid w:val="00E6378B"/>
    <w:rsid w:val="00E63EC3"/>
    <w:rsid w:val="00E653DA"/>
    <w:rsid w:val="00E65958"/>
    <w:rsid w:val="00E84FE5"/>
    <w:rsid w:val="00E879A5"/>
    <w:rsid w:val="00E879FC"/>
    <w:rsid w:val="00E87E6B"/>
    <w:rsid w:val="00E93134"/>
    <w:rsid w:val="00EA2574"/>
    <w:rsid w:val="00EA2F1F"/>
    <w:rsid w:val="00EA30BA"/>
    <w:rsid w:val="00EA3F2E"/>
    <w:rsid w:val="00EA4AEA"/>
    <w:rsid w:val="00EA57EC"/>
    <w:rsid w:val="00EA6208"/>
    <w:rsid w:val="00EA625F"/>
    <w:rsid w:val="00EB120E"/>
    <w:rsid w:val="00EB34C8"/>
    <w:rsid w:val="00EB46E2"/>
    <w:rsid w:val="00EC0045"/>
    <w:rsid w:val="00ED452E"/>
    <w:rsid w:val="00EE1FB6"/>
    <w:rsid w:val="00EE3CDA"/>
    <w:rsid w:val="00EE5217"/>
    <w:rsid w:val="00EF37A8"/>
    <w:rsid w:val="00EF531F"/>
    <w:rsid w:val="00F05FE8"/>
    <w:rsid w:val="00F06D86"/>
    <w:rsid w:val="00F13D87"/>
    <w:rsid w:val="00F14123"/>
    <w:rsid w:val="00F149E5"/>
    <w:rsid w:val="00F15E33"/>
    <w:rsid w:val="00F16D42"/>
    <w:rsid w:val="00F17DA2"/>
    <w:rsid w:val="00F21F62"/>
    <w:rsid w:val="00F22EC0"/>
    <w:rsid w:val="00F25C47"/>
    <w:rsid w:val="00F27D7B"/>
    <w:rsid w:val="00F31D34"/>
    <w:rsid w:val="00F342A1"/>
    <w:rsid w:val="00F36FBA"/>
    <w:rsid w:val="00F3730A"/>
    <w:rsid w:val="00F440BC"/>
    <w:rsid w:val="00F44D36"/>
    <w:rsid w:val="00F46262"/>
    <w:rsid w:val="00F4795D"/>
    <w:rsid w:val="00F50A61"/>
    <w:rsid w:val="00F525CD"/>
    <w:rsid w:val="00F5286C"/>
    <w:rsid w:val="00F52E12"/>
    <w:rsid w:val="00F61F23"/>
    <w:rsid w:val="00F638CA"/>
    <w:rsid w:val="00F657C5"/>
    <w:rsid w:val="00F802AB"/>
    <w:rsid w:val="00F900B4"/>
    <w:rsid w:val="00F91B04"/>
    <w:rsid w:val="00FA0F2E"/>
    <w:rsid w:val="00FA4DB1"/>
    <w:rsid w:val="00FB2765"/>
    <w:rsid w:val="00FB2F2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40BC"/>
    <w:rPr>
      <w:rFonts w:ascii="Times New Roman" w:hAnsi="Times New Roman"/>
      <w:b w:val="0"/>
      <w:i w:val="0"/>
      <w:sz w:val="22"/>
    </w:rPr>
  </w:style>
  <w:style w:type="paragraph" w:styleId="NoSpacing">
    <w:name w:val="No Spacing"/>
    <w:uiPriority w:val="1"/>
    <w:qFormat/>
    <w:rsid w:val="00F440BC"/>
    <w:pPr>
      <w:spacing w:after="0" w:line="240" w:lineRule="auto"/>
    </w:pPr>
  </w:style>
  <w:style w:type="paragraph" w:customStyle="1" w:styleId="scemptylineheader">
    <w:name w:val="sc_emptyline_header"/>
    <w:qFormat/>
    <w:rsid w:val="00F440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40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40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40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40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40BC"/>
    <w:rPr>
      <w:color w:val="808080"/>
    </w:rPr>
  </w:style>
  <w:style w:type="paragraph" w:customStyle="1" w:styleId="scdirectionallanguage">
    <w:name w:val="sc_directional_language"/>
    <w:qFormat/>
    <w:rsid w:val="00F440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40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40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40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40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40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40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40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40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40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40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40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40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40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40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40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40BC"/>
    <w:rPr>
      <w:rFonts w:ascii="Times New Roman" w:hAnsi="Times New Roman"/>
      <w:color w:val="auto"/>
      <w:sz w:val="22"/>
    </w:rPr>
  </w:style>
  <w:style w:type="paragraph" w:customStyle="1" w:styleId="scclippagebillheader">
    <w:name w:val="sc_clip_page_bill_header"/>
    <w:qFormat/>
    <w:rsid w:val="00F440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40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40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4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BC"/>
    <w:rPr>
      <w:lang w:val="en-US"/>
    </w:rPr>
  </w:style>
  <w:style w:type="paragraph" w:styleId="Footer">
    <w:name w:val="footer"/>
    <w:basedOn w:val="Normal"/>
    <w:link w:val="FooterChar"/>
    <w:uiPriority w:val="99"/>
    <w:unhideWhenUsed/>
    <w:rsid w:val="00F44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BC"/>
    <w:rPr>
      <w:lang w:val="en-US"/>
    </w:rPr>
  </w:style>
  <w:style w:type="paragraph" w:styleId="ListParagraph">
    <w:name w:val="List Paragraph"/>
    <w:basedOn w:val="Normal"/>
    <w:uiPriority w:val="34"/>
    <w:qFormat/>
    <w:rsid w:val="00F440BC"/>
    <w:pPr>
      <w:ind w:left="720"/>
      <w:contextualSpacing/>
    </w:pPr>
  </w:style>
  <w:style w:type="paragraph" w:customStyle="1" w:styleId="scbillfooter">
    <w:name w:val="sc_bill_footer"/>
    <w:qFormat/>
    <w:rsid w:val="00F440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40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40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40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40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4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40BC"/>
    <w:pPr>
      <w:widowControl w:val="0"/>
      <w:suppressAutoHyphens/>
      <w:spacing w:after="0" w:line="360" w:lineRule="auto"/>
    </w:pPr>
    <w:rPr>
      <w:rFonts w:ascii="Times New Roman" w:hAnsi="Times New Roman"/>
      <w:lang w:val="en-US"/>
    </w:rPr>
  </w:style>
  <w:style w:type="paragraph" w:customStyle="1" w:styleId="sctableln">
    <w:name w:val="sc_table_ln"/>
    <w:qFormat/>
    <w:rsid w:val="00F440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40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40BC"/>
    <w:rPr>
      <w:strike/>
      <w:dstrike w:val="0"/>
    </w:rPr>
  </w:style>
  <w:style w:type="character" w:customStyle="1" w:styleId="scinsert">
    <w:name w:val="sc_insert"/>
    <w:uiPriority w:val="1"/>
    <w:qFormat/>
    <w:rsid w:val="00F440BC"/>
    <w:rPr>
      <w:caps w:val="0"/>
      <w:smallCaps w:val="0"/>
      <w:strike w:val="0"/>
      <w:dstrike w:val="0"/>
      <w:vanish w:val="0"/>
      <w:u w:val="single"/>
      <w:vertAlign w:val="baseline"/>
    </w:rPr>
  </w:style>
  <w:style w:type="character" w:customStyle="1" w:styleId="scinsertred">
    <w:name w:val="sc_insert_red"/>
    <w:uiPriority w:val="1"/>
    <w:qFormat/>
    <w:rsid w:val="00F440BC"/>
    <w:rPr>
      <w:caps w:val="0"/>
      <w:smallCaps w:val="0"/>
      <w:strike w:val="0"/>
      <w:dstrike w:val="0"/>
      <w:vanish w:val="0"/>
      <w:color w:val="FF0000"/>
      <w:u w:val="single"/>
      <w:vertAlign w:val="baseline"/>
    </w:rPr>
  </w:style>
  <w:style w:type="character" w:customStyle="1" w:styleId="scinsertblue">
    <w:name w:val="sc_insert_blue"/>
    <w:uiPriority w:val="1"/>
    <w:qFormat/>
    <w:rsid w:val="00F440BC"/>
    <w:rPr>
      <w:caps w:val="0"/>
      <w:smallCaps w:val="0"/>
      <w:strike w:val="0"/>
      <w:dstrike w:val="0"/>
      <w:vanish w:val="0"/>
      <w:color w:val="0070C0"/>
      <w:u w:val="single"/>
      <w:vertAlign w:val="baseline"/>
    </w:rPr>
  </w:style>
  <w:style w:type="character" w:customStyle="1" w:styleId="scstrikered">
    <w:name w:val="sc_strike_red"/>
    <w:uiPriority w:val="1"/>
    <w:qFormat/>
    <w:rsid w:val="00F440BC"/>
    <w:rPr>
      <w:strike/>
      <w:dstrike w:val="0"/>
      <w:color w:val="FF0000"/>
    </w:rPr>
  </w:style>
  <w:style w:type="character" w:customStyle="1" w:styleId="scstrikeblue">
    <w:name w:val="sc_strike_blue"/>
    <w:uiPriority w:val="1"/>
    <w:qFormat/>
    <w:rsid w:val="00F440BC"/>
    <w:rPr>
      <w:strike/>
      <w:dstrike w:val="0"/>
      <w:color w:val="0070C0"/>
    </w:rPr>
  </w:style>
  <w:style w:type="character" w:customStyle="1" w:styleId="scinsertbluenounderline">
    <w:name w:val="sc_insert_blue_no_underline"/>
    <w:uiPriority w:val="1"/>
    <w:qFormat/>
    <w:rsid w:val="00F440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40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40BC"/>
    <w:rPr>
      <w:strike/>
      <w:dstrike w:val="0"/>
      <w:color w:val="0070C0"/>
      <w:lang w:val="en-US"/>
    </w:rPr>
  </w:style>
  <w:style w:type="character" w:customStyle="1" w:styleId="scstrikerednoncodified">
    <w:name w:val="sc_strike_red_non_codified"/>
    <w:uiPriority w:val="1"/>
    <w:qFormat/>
    <w:rsid w:val="00F440BC"/>
    <w:rPr>
      <w:strike/>
      <w:dstrike w:val="0"/>
      <w:color w:val="FF0000"/>
    </w:rPr>
  </w:style>
  <w:style w:type="paragraph" w:customStyle="1" w:styleId="scbillsiglines">
    <w:name w:val="sc_bill_sig_lines"/>
    <w:qFormat/>
    <w:rsid w:val="00F440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40BC"/>
    <w:rPr>
      <w:bdr w:val="none" w:sz="0" w:space="0" w:color="auto"/>
      <w:shd w:val="clear" w:color="auto" w:fill="FEC6C6"/>
    </w:rPr>
  </w:style>
  <w:style w:type="character" w:customStyle="1" w:styleId="screstoreblue">
    <w:name w:val="sc_restore_blue"/>
    <w:uiPriority w:val="1"/>
    <w:qFormat/>
    <w:rsid w:val="00F440BC"/>
    <w:rPr>
      <w:color w:val="4472C4" w:themeColor="accent1"/>
      <w:bdr w:val="none" w:sz="0" w:space="0" w:color="auto"/>
      <w:shd w:val="clear" w:color="auto" w:fill="auto"/>
    </w:rPr>
  </w:style>
  <w:style w:type="character" w:customStyle="1" w:styleId="screstorered">
    <w:name w:val="sc_restore_red"/>
    <w:uiPriority w:val="1"/>
    <w:qFormat/>
    <w:rsid w:val="00F440BC"/>
    <w:rPr>
      <w:color w:val="FF0000"/>
      <w:bdr w:val="none" w:sz="0" w:space="0" w:color="auto"/>
      <w:shd w:val="clear" w:color="auto" w:fill="auto"/>
    </w:rPr>
  </w:style>
  <w:style w:type="character" w:customStyle="1" w:styleId="scstrikenewblue">
    <w:name w:val="sc_strike_new_blue"/>
    <w:uiPriority w:val="1"/>
    <w:qFormat/>
    <w:rsid w:val="00F440BC"/>
    <w:rPr>
      <w:strike w:val="0"/>
      <w:dstrike/>
      <w:color w:val="0070C0"/>
      <w:u w:val="none"/>
    </w:rPr>
  </w:style>
  <w:style w:type="character" w:customStyle="1" w:styleId="scstrikenewred">
    <w:name w:val="sc_strike_new_red"/>
    <w:uiPriority w:val="1"/>
    <w:qFormat/>
    <w:rsid w:val="00F440BC"/>
    <w:rPr>
      <w:strike w:val="0"/>
      <w:dstrike/>
      <w:color w:val="FF0000"/>
      <w:u w:val="none"/>
    </w:rPr>
  </w:style>
  <w:style w:type="character" w:customStyle="1" w:styleId="scamendsenate">
    <w:name w:val="sc_amend_senate"/>
    <w:uiPriority w:val="1"/>
    <w:qFormat/>
    <w:rsid w:val="00F440BC"/>
    <w:rPr>
      <w:bdr w:val="none" w:sz="0" w:space="0" w:color="auto"/>
      <w:shd w:val="clear" w:color="auto" w:fill="FFF2CC" w:themeFill="accent4" w:themeFillTint="33"/>
    </w:rPr>
  </w:style>
  <w:style w:type="character" w:customStyle="1" w:styleId="scamendhouse">
    <w:name w:val="sc_amend_house"/>
    <w:uiPriority w:val="1"/>
    <w:qFormat/>
    <w:rsid w:val="00F440BC"/>
    <w:rPr>
      <w:bdr w:val="none" w:sz="0" w:space="0" w:color="auto"/>
      <w:shd w:val="clear" w:color="auto" w:fill="E2EFD9" w:themeFill="accent6" w:themeFillTint="33"/>
    </w:rPr>
  </w:style>
  <w:style w:type="paragraph" w:styleId="Revision">
    <w:name w:val="Revision"/>
    <w:hidden/>
    <w:uiPriority w:val="99"/>
    <w:semiHidden/>
    <w:rsid w:val="001739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08&amp;session=126&amp;summary=B" TargetMode="External" Id="R4ef1a1b06548462a" /><Relationship Type="http://schemas.openxmlformats.org/officeDocument/2006/relationships/hyperlink" Target="https://www.scstatehouse.gov/sess126_2025-2026/prever/3608_20241212.docx" TargetMode="External" Id="R621ff30fd3f9465a" /><Relationship Type="http://schemas.openxmlformats.org/officeDocument/2006/relationships/hyperlink" Target="h:\hj\20250114.docx" TargetMode="External" Id="Rc0b3505fc62946f1" /><Relationship Type="http://schemas.openxmlformats.org/officeDocument/2006/relationships/hyperlink" Target="h:\hj\20250114.docx" TargetMode="External" Id="Rec59256e882c4e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DCD"/>
    <w:rsid w:val="000C5BC7"/>
    <w:rsid w:val="000F401F"/>
    <w:rsid w:val="00140B15"/>
    <w:rsid w:val="001B20DA"/>
    <w:rsid w:val="001C48FD"/>
    <w:rsid w:val="002A7C8A"/>
    <w:rsid w:val="002D4365"/>
    <w:rsid w:val="003362D8"/>
    <w:rsid w:val="003E4FBC"/>
    <w:rsid w:val="003F4940"/>
    <w:rsid w:val="00455A0E"/>
    <w:rsid w:val="004E2BB5"/>
    <w:rsid w:val="0054237B"/>
    <w:rsid w:val="00580C56"/>
    <w:rsid w:val="0063525D"/>
    <w:rsid w:val="0067230A"/>
    <w:rsid w:val="006B363F"/>
    <w:rsid w:val="007070D2"/>
    <w:rsid w:val="00776F2C"/>
    <w:rsid w:val="007F62CA"/>
    <w:rsid w:val="008F7723"/>
    <w:rsid w:val="009031EF"/>
    <w:rsid w:val="00912A5F"/>
    <w:rsid w:val="00940EED"/>
    <w:rsid w:val="00985255"/>
    <w:rsid w:val="009C3651"/>
    <w:rsid w:val="00A03BAF"/>
    <w:rsid w:val="00A51DBA"/>
    <w:rsid w:val="00B20DA6"/>
    <w:rsid w:val="00B457AF"/>
    <w:rsid w:val="00C818FB"/>
    <w:rsid w:val="00CC0451"/>
    <w:rsid w:val="00D6665C"/>
    <w:rsid w:val="00D900BD"/>
    <w:rsid w:val="00E23E3E"/>
    <w:rsid w:val="00E76813"/>
    <w:rsid w:val="00EE1FB6"/>
    <w:rsid w:val="00F82BD9"/>
    <w:rsid w:val="00FB2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680fb003-f199-49fb-b120-e377838ca924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f8e010e0-6a01-4d22-91b2-d99ffcf3ecaf</T_BILL_REQUEST_REQUEST>
  <T_BILL_R_ORIGINALDRAFT>41132d9d-8145-4398-876c-f1c18161af68</T_BILL_R_ORIGINALDRAFT>
  <T_BILL_SPONSOR_SPONSOR>3f2f265e-f494-4524-82a6-905b11ea90df</T_BILL_SPONSOR_SPONSOR>
  <T_BILL_T_BILLNAME>[3608]</T_BILL_T_BILLNAME>
  <T_BILL_T_BILLNUMBER>3608</T_BILL_T_BILLNUMBER>
  <T_BILL_T_BILLTITLE>TO AMEND THE SOUTH CAROLINA CODE OF LAWS BY AMENDING SECTION 63‑3‑590, RELATING TO CONDUCT OF CERTAIN FAMILY COURT HEARINGS, SO AS TO REQUIRE A JURY TRIAL IN LIMITED CIRCUMSTANCES.</T_BILL_T_BILLTITLE>
  <T_BILL_T_CHAMBER>house</T_BILL_T_CHAMBER>
  <T_BILL_T_FILENAME> </T_BILL_T_FILENAME>
  <T_BILL_T_LEGTYPE>bill_statewide</T_BILL_T_LEGTYPE>
  <T_BILL_T_RATNUMBERSTRING>HNone</T_BILL_T_RATNUMBERSTRING>
  <T_BILL_T_SECTIONS>[{"SectionUUID":"c6766192-360a-486f-82aa-d858e82aa7b6","SectionName":"code_section","SectionNumber":1,"SectionType":"code_section","CodeSections":[{"CodeSectionBookmarkName":"cs_T63C3N590_b9b53cd91","IsConstitutionSection":false,"Identity":"63-3-590","IsNew":false,"SubSections":[{"Level":1,"Identity":"T63C3N590SA","SubSectionBookmarkName":"ss_T63C3N590SA_lv1_2738d479e","IsNewSubSection":false,"SubSectionReplacement":""},{"Level":1,"Identity":"T63C3N590SB","SubSectionBookmarkName":"ss_T63C3N590SB_lv1_746c904a6","IsNewSubSection":false,"SubSectionReplacement":""}],"TitleRelatedTo":"CONDUCT OF CERTAIN FAMILY COURT HEARINGS","TitleSoAsTo":"REQUIRE A JURY TRIAL IN LIMITED CIRCUMSTANCES","Deleted":false}],"TitleText":"","DisableControls":false,"Deleted":false,"RepealItems":[],"SectionBookmarkName":"bs_num_1_e5eb52a64"},{"SectionUUID":"8f03ca95-8faa-4d43-a9c2-8afc498075bd","SectionName":"standard_eff_date_section","SectionNumber":2,"SectionType":"drafting_clause","CodeSections":[],"TitleText":"","DisableControls":false,"Deleted":false,"RepealItems":[],"SectionBookmarkName":"bs_num_2_lastsection"}]</T_BILL_T_SECTIONS>
  <T_BILL_T_SUBJECT>Family Court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1333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2024-12-09T14:22:00Z</cp:lastPrinted>
  <dcterms:created xsi:type="dcterms:W3CDTF">2024-12-09T19:26:00Z</dcterms:created>
  <dcterms:modified xsi:type="dcterms:W3CDTF">2024-12-09T19:26:00Z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