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M.M. Smith, G.M. Smith, Pope, Hiott, Cobb-Hunter, Alexander, Anderson, Atkinson, Bailey, Ballentine, Bamberg, Bannister, Bauer, Beach, Bernstein, Bowers, Bradley, Brewer, Brittain, Burns, Bustos, Calhoon, Caskey, Chapman, Chumley, Clyburn, Collins, B.J. Cox, B.L. Cox, Crawford, Cromer, Davis, Dillard, Duncan, Edgerton, Erickson, Forrest, Frank, Gagnon, Garvin, Gatch, Gibson, Gilliam, Gilliard, Gilreath, Govan, Grant, Guest, Guffey, Haddon, Hager, Hardee, Harris, Hart, Hartnett, Hartz, Hayes, Henderson-Myers, Herbkersman, Hewitt, Hixon, Holman, Hosey, Howard, Huff, J.E. Johnson, J.L.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LC-0054HA-GM25.docx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National Medicolegal Investigation Professionals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adopted, sent to Senate</w:t>
      </w:r>
      <w:r>
        <w:t xml:space="preserve"> (</w:t>
      </w:r>
      <w:hyperlink w:history="true" r:id="R813e91d2b48449a5">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Introduced</w:t>
      </w:r>
      <w:r>
        <w:t xml:space="preserve"> (</w:t>
      </w:r>
      <w:hyperlink w:history="true" r:id="R7f1662e0cf4149d6">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Judiciary</w:t>
      </w:r>
      <w:r>
        <w:t xml:space="preserve"> (</w:t>
      </w:r>
      <w:hyperlink w:history="true" r:id="Rc900b1d118f54b98">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Recalled from Committee on</w:t>
      </w:r>
      <w:r>
        <w:rPr>
          <w:b/>
        </w:rPr>
        <w:t xml:space="preserve"> Judiciary</w:t>
      </w:r>
      <w:r>
        <w:t xml:space="preserve"> (</w:t>
      </w:r>
      <w:hyperlink w:history="true" r:id="Ra4d8ce1e9dbe470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Adopted, returned to House with concurrence</w:t>
      </w:r>
      <w:r>
        <w:t xml:space="preserve"> (</w:t>
      </w:r>
      <w:hyperlink w:history="true" r:id="Ra0e4fe3a8d3144c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1/29/2025</w:t>
      </w:r>
      <w:r>
        <w:tab/>
        <w:t/>
      </w:r>
      <w:r>
        <w:tab/>
        <w:t>Scrivener's error corrected
 </w:t>
      </w:r>
    </w:p>
    <w:p>
      <w:pPr>
        <w:widowControl w:val="false"/>
        <w:tabs>
          <w:tab w:val="right" w:pos="1008"/>
          <w:tab w:val="left" w:pos="1152"/>
          <w:tab w:val="left" w:pos="1872"/>
          <w:tab w:val="left" w:pos="9187"/>
        </w:tabs>
        <w:spacing w:after="0"/>
        <w:ind w:left="2088" w:hanging="2088"/>
      </w:pPr>
      <w:r>
        <w:tab/>
        <w:t>2/6/2025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05537c04e7f43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e1c96dbcd44c9b">
        <w:r>
          <w:rPr>
            <w:rStyle w:val="Hyperlink"/>
            <w:u w:val="single"/>
          </w:rPr>
          <w:t>01/15/2025</w:t>
        </w:r>
      </w:hyperlink>
      <w:r>
        <w:t xml:space="preserve"/>
      </w:r>
    </w:p>
    <w:p>
      <w:pPr>
        <w:widowControl w:val="true"/>
        <w:spacing w:after="0"/>
        <w:jc w:val="left"/>
      </w:pPr>
      <w:r>
        <w:rPr>
          <w:rFonts w:ascii="Times New Roman"/>
          <w:sz w:val="22"/>
        </w:rPr>
        <w:t xml:space="preserve"/>
      </w:r>
      <w:hyperlink r:id="R189c859ec27c4f22">
        <w:r>
          <w:rPr>
            <w:rStyle w:val="Hyperlink"/>
            <w:u w:val="single"/>
          </w:rPr>
          <w:t>01/29/2025</w:t>
        </w:r>
      </w:hyperlink>
      <w:r>
        <w:t xml:space="preserve"/>
      </w:r>
    </w:p>
    <w:p>
      <w:pPr>
        <w:widowControl w:val="true"/>
        <w:spacing w:after="0"/>
        <w:jc w:val="left"/>
      </w:pPr>
      <w:r>
        <w:rPr>
          <w:rFonts w:ascii="Times New Roman"/>
          <w:sz w:val="22"/>
        </w:rPr>
        <w:t xml:space="preserve"/>
      </w:r>
      <w:hyperlink r:id="R51795ed47ae94f73">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BB2FE1" w:rsidRDefault="005B4F45" w14:paraId="48DB32D0" w14:textId="2E4C604D">
          <w:pPr>
            <w:pStyle w:val="scresolutiontitle"/>
          </w:pPr>
          <w:r>
            <w:rPr>
              <w:caps w:val="0"/>
            </w:rPr>
            <w:t>TO RECOGNIZE THE WEEK OF JANUARY 19</w:t>
          </w:r>
          <w:r w:rsidR="00095D58">
            <w:rPr>
              <w:caps w:val="0"/>
            </w:rPr>
            <w:t>-</w:t>
          </w:r>
          <w:r>
            <w:rPr>
              <w:caps w:val="0"/>
            </w:rPr>
            <w:t xml:space="preserve">25, 2025, AS NATIONAL MEDICOLEGAL DEATH INVESTIGATION </w:t>
          </w:r>
          <w:proofErr w:type="gramStart"/>
          <w:r>
            <w:rPr>
              <w:caps w:val="0"/>
            </w:rPr>
            <w:t>PROFESSIONALS</w:t>
          </w:r>
          <w:proofErr w:type="gramEnd"/>
          <w:r>
            <w:rPr>
              <w:caps w:val="0"/>
            </w:rPr>
            <w:t xml:space="preserve"> WEEK IN THE STATE OF SOUTH CAROLINA IN HONOR OF THE SOUTH CAROLINA CORONERS’ ASSOCIATION AND THE CORONERS, DEPUTY CORONERS, AND MEDICOLEGAL DEATH INVESTIGATION PROFESSIONALS WHO SERVE OUR CITIZENS EVERY DAY.</w:t>
          </w:r>
        </w:p>
      </w:sdtContent>
    </w:sdt>
    <w:p w:rsidRPr="008A567B" w:rsidR="0010776B" w:rsidP="00A477AA" w:rsidRDefault="0010776B" w14:paraId="48DB32D1" w14:textId="77777777">
      <w:pPr>
        <w:pStyle w:val="scresolutiontitle"/>
      </w:pPr>
    </w:p>
    <w:p w:rsidR="00BB2FE1" w:rsidP="00BB2FE1" w:rsidRDefault="00591EDD" w14:paraId="6C7E6627" w14:textId="41A0807C">
      <w:pPr>
        <w:pStyle w:val="scresolutionwhereas"/>
      </w:pPr>
      <w:bookmarkStart w:name="wa_8bb702072" w:id="0"/>
      <w:proofErr w:type="gramStart"/>
      <w:r w:rsidRPr="00591EDD">
        <w:t>W</w:t>
      </w:r>
      <w:bookmarkEnd w:id="0"/>
      <w:r w:rsidRPr="00591EDD">
        <w:t>hereas,</w:t>
      </w:r>
      <w:proofErr w:type="gramEnd"/>
      <w:r w:rsidR="00BB2FE1">
        <w:t xml:space="preserve"> the members of the South Carolina General Assembly are proud to honor the medicolegal death investigation professionals during the week of January 19</w:t>
      </w:r>
      <w:r w:rsidR="002B3AD4">
        <w:t>-</w:t>
      </w:r>
      <w:r w:rsidR="00BB2FE1">
        <w:t>2</w:t>
      </w:r>
      <w:r w:rsidR="003F161D">
        <w:t>5</w:t>
      </w:r>
      <w:r w:rsidR="00BB2FE1">
        <w:t>, 2025; and</w:t>
      </w:r>
    </w:p>
    <w:p w:rsidR="00BB2FE1" w:rsidP="00BB2FE1" w:rsidRDefault="00BB2FE1" w14:paraId="4821E878" w14:textId="77777777">
      <w:pPr>
        <w:pStyle w:val="scresolutionwhereas"/>
      </w:pPr>
    </w:p>
    <w:p w:rsidR="00BB2FE1" w:rsidP="00BB2FE1" w:rsidRDefault="00BB2FE1" w14:paraId="47F579CA" w14:textId="773D384C">
      <w:pPr>
        <w:pStyle w:val="scresolutionwhereas"/>
      </w:pPr>
      <w:bookmarkStart w:name="wa_42ee18a1c" w:id="1"/>
      <w:proofErr w:type="gramStart"/>
      <w:r>
        <w:t>W</w:t>
      </w:r>
      <w:bookmarkEnd w:id="1"/>
      <w:r>
        <w:t>hereas,</w:t>
      </w:r>
      <w:proofErr w:type="gramEnd"/>
      <w:r>
        <w:t xml:space="preserve"> forty‑six elected coroners </w:t>
      </w:r>
      <w:r w:rsidR="00D92ADB">
        <w:t xml:space="preserve">and </w:t>
      </w:r>
      <w:r>
        <w:t>nearly three hundred deputy coroners</w:t>
      </w:r>
      <w:r w:rsidR="00D92ADB">
        <w:t xml:space="preserve">, </w:t>
      </w:r>
      <w:r>
        <w:t>medicolegal death</w:t>
      </w:r>
      <w:r w:rsidR="004A226D">
        <w:t xml:space="preserve"> </w:t>
      </w:r>
      <w:r>
        <w:t>investigators (MDI’s)</w:t>
      </w:r>
      <w:r w:rsidR="00AD0430">
        <w:t>,</w:t>
      </w:r>
      <w:r>
        <w:t xml:space="preserve"> and other professionals provide </w:t>
      </w:r>
      <w:r w:rsidR="00AD0430">
        <w:t xml:space="preserve">vital </w:t>
      </w:r>
      <w:r>
        <w:t>services in South Carolina. They are the cornerstone of medicolegal death investigations.  They are professionals who represent decedents, their families</w:t>
      </w:r>
      <w:r w:rsidR="004A226D">
        <w:t>,</w:t>
      </w:r>
      <w:r>
        <w:t xml:space="preserve"> and their communities to ensure that suspicious, violent, unattended, unexplained</w:t>
      </w:r>
      <w:r w:rsidR="004A226D">
        <w:t>,</w:t>
      </w:r>
      <w:r>
        <w:t xml:space="preserve"> and unexpected deaths that occur in their jurisdictions are investigated</w:t>
      </w:r>
      <w:r w:rsidR="004A226D">
        <w:t>; and</w:t>
      </w:r>
    </w:p>
    <w:p w:rsidR="00BB2FE1" w:rsidP="00BB2FE1" w:rsidRDefault="00BB2FE1" w14:paraId="2F4E27B4" w14:textId="77777777">
      <w:pPr>
        <w:pStyle w:val="scresolutionwhereas"/>
      </w:pPr>
    </w:p>
    <w:p w:rsidR="00BB2FE1" w:rsidP="00BB2FE1" w:rsidRDefault="00BB2FE1" w14:paraId="6455FEC1" w14:textId="25A14CB0">
      <w:pPr>
        <w:pStyle w:val="scresolutionwhereas"/>
      </w:pPr>
      <w:bookmarkStart w:name="wa_1bc62c8fb" w:id="2"/>
      <w:r>
        <w:t>W</w:t>
      </w:r>
      <w:bookmarkEnd w:id="2"/>
      <w:r>
        <w:t xml:space="preserve">hereas, </w:t>
      </w:r>
      <w:r w:rsidR="004A226D">
        <w:t xml:space="preserve">coroners, deputy coroners, </w:t>
      </w:r>
      <w:r>
        <w:t>and MDI professionals meet the needs of the criminal justice system, the public health system, and the emergency management system, as they serve in an ever</w:t>
      </w:r>
      <w:r w:rsidR="004A226D">
        <w:noBreakHyphen/>
      </w:r>
      <w:r>
        <w:t>changing profession which impacts the American population in a wide range of settings; and</w:t>
      </w:r>
    </w:p>
    <w:p w:rsidR="00BB2FE1" w:rsidP="00BB2FE1" w:rsidRDefault="00BB2FE1" w14:paraId="521B0E33" w14:textId="77777777">
      <w:pPr>
        <w:pStyle w:val="scresolutionwhereas"/>
      </w:pPr>
    </w:p>
    <w:p w:rsidR="00BB2FE1" w:rsidP="00BB2FE1" w:rsidRDefault="00BB2FE1" w14:paraId="3FAC47E9" w14:textId="7C4CE4C4">
      <w:pPr>
        <w:pStyle w:val="scresolutionwhereas"/>
      </w:pPr>
      <w:bookmarkStart w:name="wa_ed0eda4f2" w:id="3"/>
      <w:proofErr w:type="gramStart"/>
      <w:r>
        <w:t>W</w:t>
      </w:r>
      <w:bookmarkEnd w:id="3"/>
      <w:r>
        <w:t>hereas,</w:t>
      </w:r>
      <w:proofErr w:type="gramEnd"/>
      <w:r>
        <w:t xml:space="preserve"> the South Carolina Coroners’ Association is the voice for </w:t>
      </w:r>
      <w:r w:rsidR="004A226D">
        <w:t>c</w:t>
      </w:r>
      <w:r>
        <w:t xml:space="preserve">oroners and their teams in this </w:t>
      </w:r>
      <w:r w:rsidR="00AD0430">
        <w:t>S</w:t>
      </w:r>
      <w:r>
        <w:t xml:space="preserve">tate. The </w:t>
      </w:r>
      <w:r w:rsidR="004A226D">
        <w:t>a</w:t>
      </w:r>
      <w:r>
        <w:t xml:space="preserve">ssociation is working to ensure every citizen is represented by a qualified and experienced medicolegal death investigator to </w:t>
      </w:r>
      <w:r w:rsidR="004A226D">
        <w:t>provide</w:t>
      </w:r>
      <w:r>
        <w:t xml:space="preserve"> knowledgeable, comprehensive</w:t>
      </w:r>
      <w:r w:rsidR="004A226D">
        <w:t>,</w:t>
      </w:r>
      <w:r>
        <w:t xml:space="preserve"> and compassionate investigation</w:t>
      </w:r>
      <w:r w:rsidR="004A226D">
        <w:t>s</w:t>
      </w:r>
      <w:r>
        <w:t xml:space="preserve"> into the deaths of our citizens and visitors. South Carolina and the nation rely on the increasing provision of accurate statistics and information which impacts prevention initiatives</w:t>
      </w:r>
      <w:r w:rsidR="004A226D">
        <w:t>,</w:t>
      </w:r>
      <w:r>
        <w:t xml:space="preserve"> </w:t>
      </w:r>
      <w:r w:rsidR="00AD0430">
        <w:t xml:space="preserve">in </w:t>
      </w:r>
      <w:r>
        <w:t>such</w:t>
      </w:r>
      <w:r w:rsidR="00AD0430">
        <w:t xml:space="preserve"> times</w:t>
      </w:r>
      <w:r>
        <w:t xml:space="preserve"> as during the </w:t>
      </w:r>
      <w:r w:rsidR="00DE19BA">
        <w:t>o</w:t>
      </w:r>
      <w:r>
        <w:t xml:space="preserve">pioid </w:t>
      </w:r>
      <w:r w:rsidR="00DE19BA">
        <w:t>e</w:t>
      </w:r>
      <w:r>
        <w:t>pidemic; and</w:t>
      </w:r>
    </w:p>
    <w:p w:rsidR="00BB2FE1" w:rsidP="00BB2FE1" w:rsidRDefault="00BB2FE1" w14:paraId="4F4F8F7C" w14:textId="77777777">
      <w:pPr>
        <w:pStyle w:val="scresolutionwhereas"/>
      </w:pPr>
    </w:p>
    <w:p w:rsidR="00BB2FE1" w:rsidP="00BB2FE1" w:rsidRDefault="00BB2FE1" w14:paraId="3A4059B8" w14:textId="77777777">
      <w:pPr>
        <w:pStyle w:val="scresolutionwhereas"/>
      </w:pPr>
      <w:bookmarkStart w:name="wa_6a8c9586f" w:id="4"/>
      <w:proofErr w:type="gramStart"/>
      <w:r>
        <w:t>W</w:t>
      </w:r>
      <w:bookmarkEnd w:id="4"/>
      <w:r>
        <w:t>hereas,</w:t>
      </w:r>
      <w:proofErr w:type="gramEnd"/>
      <w:r>
        <w:t xml:space="preserve"> the South Carolina Coroners’ Association aims to attain the highest quality medicolegal death investigation standards which are consistent with national standards; and</w:t>
      </w:r>
    </w:p>
    <w:p w:rsidR="00BB2FE1" w:rsidP="00BB2FE1" w:rsidRDefault="00BB2FE1" w14:paraId="51BEC13C" w14:textId="77777777">
      <w:pPr>
        <w:pStyle w:val="scresolutionwhereas"/>
      </w:pPr>
    </w:p>
    <w:p w:rsidRPr="00591EDD" w:rsidR="00591EDD" w:rsidP="00BB2FE1" w:rsidRDefault="00BB2FE1" w14:paraId="19F735BD" w14:textId="2580D357">
      <w:pPr>
        <w:pStyle w:val="scresolutionwhereas"/>
      </w:pPr>
      <w:bookmarkStart w:name="wa_1e0e91acf" w:id="5"/>
      <w:r>
        <w:t>W</w:t>
      </w:r>
      <w:bookmarkEnd w:id="5"/>
      <w:r>
        <w:t xml:space="preserve">hereas, </w:t>
      </w:r>
      <w:r w:rsidR="004A226D">
        <w:t xml:space="preserve">with </w:t>
      </w:r>
      <w:r>
        <w:t>a renewed emphasis on ethical, qualified, independent</w:t>
      </w:r>
      <w:r w:rsidR="004A226D">
        <w:t>,</w:t>
      </w:r>
      <w:r>
        <w:t xml:space="preserve"> and thorough death investigations, medicolegal death investigators </w:t>
      </w:r>
      <w:r w:rsidRPr="00AD0430" w:rsidR="00AD0430">
        <w:t xml:space="preserve">speak for those who can no longer speak for themselves </w:t>
      </w:r>
      <w:bookmarkStart w:name="open_doc_here" w:id="6"/>
      <w:r w:rsidR="00AD0430">
        <w:lastRenderedPageBreak/>
        <w:t xml:space="preserve">and </w:t>
      </w:r>
      <w:r>
        <w:t>have demonstrated t</w:t>
      </w:r>
      <w:r w:rsidR="004A226D">
        <w:t xml:space="preserve">hat they are </w:t>
      </w:r>
      <w:r>
        <w:t>an indispensable component of the public health, criminal justice</w:t>
      </w:r>
      <w:r w:rsidR="004A226D">
        <w:t>,</w:t>
      </w:r>
      <w:r>
        <w:t xml:space="preserve"> </w:t>
      </w:r>
      <w:bookmarkEnd w:id="6"/>
      <w:r>
        <w:t>and emergency management systems</w:t>
      </w:r>
      <w:r w:rsidR="00AD0430">
        <w:t xml:space="preserve"> </w:t>
      </w:r>
      <w:r>
        <w:t>as they respond to acts of violenc</w:t>
      </w:r>
      <w:r w:rsidR="004A226D">
        <w:t>e;</w:t>
      </w:r>
      <w:r>
        <w:t xml:space="preserve"> public health threats</w:t>
      </w:r>
      <w:r w:rsidR="004A226D">
        <w:t>,</w:t>
      </w:r>
      <w:r>
        <w:t xml:space="preserve"> such as COVID‑19 and the opioid epidemic</w:t>
      </w:r>
      <w:r w:rsidR="004A226D">
        <w:t>;</w:t>
      </w:r>
      <w:r>
        <w:t xml:space="preserve"> and mass fatalities</w:t>
      </w:r>
      <w:r w:rsidR="004A226D">
        <w:t>,</w:t>
      </w:r>
      <w:r>
        <w:t xml:space="preserve"> such</w:t>
      </w:r>
      <w:r w:rsidR="00AD0430">
        <w:t xml:space="preserve"> as</w:t>
      </w:r>
      <w:r>
        <w:t xml:space="preserve"> </w:t>
      </w:r>
      <w:r w:rsidR="00AD0430">
        <w:t>those caused by</w:t>
      </w:r>
      <w:r>
        <w:t xml:space="preserve"> Hurricane Helene.</w:t>
      </w:r>
      <w:r w:rsidR="00B644A8">
        <w:t xml:space="preserve"> </w:t>
      </w:r>
      <w:r w:rsidR="00591EDD">
        <w:t xml:space="preserve">Now, </w:t>
      </w:r>
      <w:r w:rsidR="00DF2DD4">
        <w:t>t</w:t>
      </w:r>
      <w:r w:rsidR="00591EDD">
        <w:t>herefore</w:t>
      </w:r>
      <w:r w:rsidR="00B644A8">
        <w:t>,</w:t>
      </w:r>
    </w:p>
    <w:p w:rsidRPr="008A567B" w:rsidR="00685C84" w:rsidP="00BB2FE1" w:rsidRDefault="00685C84" w14:paraId="12D60B95" w14:textId="77777777">
      <w:pPr>
        <w:pStyle w:val="scresolutionwhereas"/>
      </w:pPr>
    </w:p>
    <w:p w:rsidRPr="008A567B" w:rsidR="00B9052D" w:rsidP="00BB2FE1"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BB2FE1" w:rsidRDefault="00007116" w14:paraId="48DB32E7" w14:textId="58506AB5">
      <w:pPr>
        <w:pStyle w:val="scresolutionbody"/>
      </w:pPr>
    </w:p>
    <w:p w:rsidRPr="008A567B" w:rsidR="00B36D5A" w:rsidP="00BB2FE1" w:rsidRDefault="00B36D5A" w14:paraId="201A86FC" w14:textId="543B371F">
      <w:pPr>
        <w:pStyle w:val="scresolutionmembers"/>
      </w:pPr>
      <w:r w:rsidRPr="008A567B">
        <w:t xml:space="preserve">That the members of the South Carolina General Assembly, by this resolution, </w:t>
      </w:r>
      <w:r w:rsidR="00BB2FE1">
        <w:t>recognize the week of January 19</w:t>
      </w:r>
      <w:r w:rsidR="002B3AD4">
        <w:t>-</w:t>
      </w:r>
      <w:r w:rsidR="00BB2FE1">
        <w:t>25, 2025</w:t>
      </w:r>
      <w:r w:rsidR="004A226D">
        <w:t>,</w:t>
      </w:r>
      <w:r w:rsidR="00BB2FE1">
        <w:t xml:space="preserve"> as National Medicolegal Death Investigation Professionals Week</w:t>
      </w:r>
      <w:r w:rsidR="004A226D">
        <w:t xml:space="preserve"> in the State of South Carolina</w:t>
      </w:r>
      <w:r w:rsidR="00BB2FE1">
        <w:t xml:space="preserve"> in honor of the South Carolina Coroners’ Association and the </w:t>
      </w:r>
      <w:r w:rsidR="00AD0430">
        <w:t>c</w:t>
      </w:r>
      <w:r w:rsidR="00BB2FE1">
        <w:t xml:space="preserve">oroners, </w:t>
      </w:r>
      <w:r w:rsidR="00AD0430">
        <w:t>d</w:t>
      </w:r>
      <w:r w:rsidR="00BB2FE1">
        <w:t xml:space="preserve">eputy </w:t>
      </w:r>
      <w:r w:rsidR="00AD0430">
        <w:t>c</w:t>
      </w:r>
      <w:r w:rsidR="00BB2FE1">
        <w:t xml:space="preserve">oroners, and </w:t>
      </w:r>
      <w:r w:rsidR="00AD0430">
        <w:t>m</w:t>
      </w:r>
      <w:r w:rsidR="00BB2FE1">
        <w:t xml:space="preserve">edicolegal </w:t>
      </w:r>
      <w:r w:rsidR="00AD0430">
        <w:t>d</w:t>
      </w:r>
      <w:r w:rsidR="00BB2FE1">
        <w:t xml:space="preserve">eath </w:t>
      </w:r>
      <w:r w:rsidR="00AD0430">
        <w:t>i</w:t>
      </w:r>
      <w:r w:rsidR="00BB2FE1">
        <w:t xml:space="preserve">nvestigation </w:t>
      </w:r>
      <w:r w:rsidR="00AD0430">
        <w:t>p</w:t>
      </w:r>
      <w:r w:rsidR="00BB2FE1">
        <w:t>rofessionals who serve our citizens every day.</w:t>
      </w:r>
    </w:p>
    <w:p w:rsidRPr="008A567B" w:rsidR="00B36D5A" w:rsidP="00BB2FE1" w:rsidRDefault="00B36D5A" w14:paraId="2A880412" w14:textId="77777777">
      <w:pPr>
        <w:pStyle w:val="scresolutionmembers"/>
      </w:pPr>
    </w:p>
    <w:p w:rsidRPr="008A567B" w:rsidR="00B9052D" w:rsidP="00BB2FE1" w:rsidRDefault="00007116" w14:paraId="48DB32E8" w14:textId="38F59738">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BB2FE1">
        <w:t xml:space="preserve"> </w:t>
      </w:r>
      <w:r w:rsidR="00DE19BA">
        <w:t xml:space="preserve">the </w:t>
      </w:r>
      <w:r w:rsidR="003F161D">
        <w:t>South Carolina Coroners</w:t>
      </w:r>
      <w:r w:rsidR="00D92ADB">
        <w:t>’</w:t>
      </w:r>
      <w:r w:rsidR="003F161D">
        <w:t xml:space="preserve"> Association</w:t>
      </w:r>
      <w:r w:rsidR="00BB2FE1">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073E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98A81AA" w:rsidR="005955A6" w:rsidRDefault="007344E2"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B6E72">
          <w:t>[3723]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6E72">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6E8E"/>
    <w:rsid w:val="00007116"/>
    <w:rsid w:val="00011869"/>
    <w:rsid w:val="00015CD6"/>
    <w:rsid w:val="000218A8"/>
    <w:rsid w:val="00032C17"/>
    <w:rsid w:val="00032E86"/>
    <w:rsid w:val="00036613"/>
    <w:rsid w:val="00051404"/>
    <w:rsid w:val="00073E90"/>
    <w:rsid w:val="00095D58"/>
    <w:rsid w:val="00097234"/>
    <w:rsid w:val="00097C23"/>
    <w:rsid w:val="000A53B4"/>
    <w:rsid w:val="000A641D"/>
    <w:rsid w:val="000D1C4F"/>
    <w:rsid w:val="000E0100"/>
    <w:rsid w:val="000E1785"/>
    <w:rsid w:val="000F045E"/>
    <w:rsid w:val="000F1901"/>
    <w:rsid w:val="000F2E49"/>
    <w:rsid w:val="000F40FA"/>
    <w:rsid w:val="0010164D"/>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566"/>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32AE"/>
    <w:rsid w:val="002321B6"/>
    <w:rsid w:val="00232912"/>
    <w:rsid w:val="0025001F"/>
    <w:rsid w:val="00250967"/>
    <w:rsid w:val="002543C8"/>
    <w:rsid w:val="0025541D"/>
    <w:rsid w:val="00266006"/>
    <w:rsid w:val="002746FE"/>
    <w:rsid w:val="00275D16"/>
    <w:rsid w:val="00277CF2"/>
    <w:rsid w:val="00284AAE"/>
    <w:rsid w:val="002A3211"/>
    <w:rsid w:val="002B0837"/>
    <w:rsid w:val="002B3AD4"/>
    <w:rsid w:val="002C08A3"/>
    <w:rsid w:val="002D241B"/>
    <w:rsid w:val="002D55D2"/>
    <w:rsid w:val="002E5912"/>
    <w:rsid w:val="002F3C96"/>
    <w:rsid w:val="002F4473"/>
    <w:rsid w:val="00301B21"/>
    <w:rsid w:val="003213C6"/>
    <w:rsid w:val="00325348"/>
    <w:rsid w:val="0032732C"/>
    <w:rsid w:val="00336AD0"/>
    <w:rsid w:val="00347376"/>
    <w:rsid w:val="0037079A"/>
    <w:rsid w:val="00385FBB"/>
    <w:rsid w:val="00386AE9"/>
    <w:rsid w:val="003A4798"/>
    <w:rsid w:val="003A4F41"/>
    <w:rsid w:val="003B6E72"/>
    <w:rsid w:val="003C473F"/>
    <w:rsid w:val="003C4DAB"/>
    <w:rsid w:val="003D01E8"/>
    <w:rsid w:val="003E5288"/>
    <w:rsid w:val="003F161D"/>
    <w:rsid w:val="003F6D79"/>
    <w:rsid w:val="0041760A"/>
    <w:rsid w:val="00417C01"/>
    <w:rsid w:val="004252D4"/>
    <w:rsid w:val="00436096"/>
    <w:rsid w:val="004403BD"/>
    <w:rsid w:val="00461441"/>
    <w:rsid w:val="00474ED4"/>
    <w:rsid w:val="004809EE"/>
    <w:rsid w:val="00494085"/>
    <w:rsid w:val="004956B2"/>
    <w:rsid w:val="004A1CB9"/>
    <w:rsid w:val="004A226D"/>
    <w:rsid w:val="004B7757"/>
    <w:rsid w:val="004D63AC"/>
    <w:rsid w:val="004E7D54"/>
    <w:rsid w:val="00510BBD"/>
    <w:rsid w:val="005163D3"/>
    <w:rsid w:val="005273C6"/>
    <w:rsid w:val="005275A2"/>
    <w:rsid w:val="00530A69"/>
    <w:rsid w:val="005359E1"/>
    <w:rsid w:val="00545593"/>
    <w:rsid w:val="00545C09"/>
    <w:rsid w:val="00551C74"/>
    <w:rsid w:val="00556EBF"/>
    <w:rsid w:val="0055760A"/>
    <w:rsid w:val="00574EC5"/>
    <w:rsid w:val="0057560B"/>
    <w:rsid w:val="00577C6C"/>
    <w:rsid w:val="005834ED"/>
    <w:rsid w:val="00591C77"/>
    <w:rsid w:val="00591EDD"/>
    <w:rsid w:val="005955A6"/>
    <w:rsid w:val="00597B6E"/>
    <w:rsid w:val="005A62FE"/>
    <w:rsid w:val="005B4F45"/>
    <w:rsid w:val="005C2FE2"/>
    <w:rsid w:val="005C640D"/>
    <w:rsid w:val="005C7500"/>
    <w:rsid w:val="005E19FA"/>
    <w:rsid w:val="005E2BC9"/>
    <w:rsid w:val="005F618A"/>
    <w:rsid w:val="00605102"/>
    <w:rsid w:val="00611909"/>
    <w:rsid w:val="0062026C"/>
    <w:rsid w:val="006215AA"/>
    <w:rsid w:val="0063256F"/>
    <w:rsid w:val="0063388E"/>
    <w:rsid w:val="006341B1"/>
    <w:rsid w:val="00634744"/>
    <w:rsid w:val="006419F9"/>
    <w:rsid w:val="00645C07"/>
    <w:rsid w:val="00666E48"/>
    <w:rsid w:val="00681C97"/>
    <w:rsid w:val="00685C84"/>
    <w:rsid w:val="006913C9"/>
    <w:rsid w:val="0069470D"/>
    <w:rsid w:val="006B2EA0"/>
    <w:rsid w:val="006C05B4"/>
    <w:rsid w:val="006D58AA"/>
    <w:rsid w:val="006E6997"/>
    <w:rsid w:val="006F5FD8"/>
    <w:rsid w:val="007070AD"/>
    <w:rsid w:val="007344E2"/>
    <w:rsid w:val="00734F00"/>
    <w:rsid w:val="00736959"/>
    <w:rsid w:val="007465E9"/>
    <w:rsid w:val="00776E76"/>
    <w:rsid w:val="00781DF8"/>
    <w:rsid w:val="00787728"/>
    <w:rsid w:val="007917CE"/>
    <w:rsid w:val="007A1AE8"/>
    <w:rsid w:val="007A70AE"/>
    <w:rsid w:val="007D6021"/>
    <w:rsid w:val="007E01B6"/>
    <w:rsid w:val="007F6D64"/>
    <w:rsid w:val="007F7D1C"/>
    <w:rsid w:val="00800D17"/>
    <w:rsid w:val="0080793D"/>
    <w:rsid w:val="008362E8"/>
    <w:rsid w:val="0085786E"/>
    <w:rsid w:val="008833A1"/>
    <w:rsid w:val="008A1768"/>
    <w:rsid w:val="008A489F"/>
    <w:rsid w:val="008A5118"/>
    <w:rsid w:val="008A567B"/>
    <w:rsid w:val="008A6483"/>
    <w:rsid w:val="008B4AC4"/>
    <w:rsid w:val="008B6466"/>
    <w:rsid w:val="008B7957"/>
    <w:rsid w:val="008C145E"/>
    <w:rsid w:val="008D05D1"/>
    <w:rsid w:val="008E1DCA"/>
    <w:rsid w:val="008F0F33"/>
    <w:rsid w:val="008F4429"/>
    <w:rsid w:val="009055F6"/>
    <w:rsid w:val="009059FF"/>
    <w:rsid w:val="0094021A"/>
    <w:rsid w:val="00943F93"/>
    <w:rsid w:val="00956C29"/>
    <w:rsid w:val="009B1F5F"/>
    <w:rsid w:val="009B44AF"/>
    <w:rsid w:val="009C6A0B"/>
    <w:rsid w:val="009C7137"/>
    <w:rsid w:val="009D77D5"/>
    <w:rsid w:val="009F0C77"/>
    <w:rsid w:val="009F4DD1"/>
    <w:rsid w:val="009F5AD6"/>
    <w:rsid w:val="00A02543"/>
    <w:rsid w:val="00A06C2E"/>
    <w:rsid w:val="00A2301D"/>
    <w:rsid w:val="00A37BEE"/>
    <w:rsid w:val="00A41684"/>
    <w:rsid w:val="00A477AA"/>
    <w:rsid w:val="00A50395"/>
    <w:rsid w:val="00A64E80"/>
    <w:rsid w:val="00A7221F"/>
    <w:rsid w:val="00A72BCD"/>
    <w:rsid w:val="00A730C8"/>
    <w:rsid w:val="00A74015"/>
    <w:rsid w:val="00A741D9"/>
    <w:rsid w:val="00A833AB"/>
    <w:rsid w:val="00A9569D"/>
    <w:rsid w:val="00A9741D"/>
    <w:rsid w:val="00AB2CC0"/>
    <w:rsid w:val="00AB3E79"/>
    <w:rsid w:val="00AC07E8"/>
    <w:rsid w:val="00AC34A2"/>
    <w:rsid w:val="00AC7080"/>
    <w:rsid w:val="00AD043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920C1"/>
    <w:rsid w:val="00BA36EE"/>
    <w:rsid w:val="00BA562E"/>
    <w:rsid w:val="00BB2FE1"/>
    <w:rsid w:val="00BC41CE"/>
    <w:rsid w:val="00BC65D1"/>
    <w:rsid w:val="00BD4498"/>
    <w:rsid w:val="00BE3C22"/>
    <w:rsid w:val="00BE5420"/>
    <w:rsid w:val="00BE6417"/>
    <w:rsid w:val="00C02C1B"/>
    <w:rsid w:val="00C0345E"/>
    <w:rsid w:val="00C168BE"/>
    <w:rsid w:val="00C21ABE"/>
    <w:rsid w:val="00C30377"/>
    <w:rsid w:val="00C31C95"/>
    <w:rsid w:val="00C3483A"/>
    <w:rsid w:val="00C37CAA"/>
    <w:rsid w:val="00C432E7"/>
    <w:rsid w:val="00C46D39"/>
    <w:rsid w:val="00C56A5C"/>
    <w:rsid w:val="00C652C4"/>
    <w:rsid w:val="00C71EB2"/>
    <w:rsid w:val="00C73AFC"/>
    <w:rsid w:val="00C74E9D"/>
    <w:rsid w:val="00C826DD"/>
    <w:rsid w:val="00C82FD3"/>
    <w:rsid w:val="00C831DE"/>
    <w:rsid w:val="00C87589"/>
    <w:rsid w:val="00C92819"/>
    <w:rsid w:val="00C9479D"/>
    <w:rsid w:val="00CA7D84"/>
    <w:rsid w:val="00CB0582"/>
    <w:rsid w:val="00CB4F69"/>
    <w:rsid w:val="00CB75A3"/>
    <w:rsid w:val="00CC6B7B"/>
    <w:rsid w:val="00CD2089"/>
    <w:rsid w:val="00CE36AF"/>
    <w:rsid w:val="00CE4EE6"/>
    <w:rsid w:val="00CF63F1"/>
    <w:rsid w:val="00D06D7D"/>
    <w:rsid w:val="00D26BDF"/>
    <w:rsid w:val="00D4291B"/>
    <w:rsid w:val="00D62528"/>
    <w:rsid w:val="00D66B80"/>
    <w:rsid w:val="00D73A67"/>
    <w:rsid w:val="00D8028D"/>
    <w:rsid w:val="00D92ADB"/>
    <w:rsid w:val="00D970A9"/>
    <w:rsid w:val="00DC47B1"/>
    <w:rsid w:val="00DE19BA"/>
    <w:rsid w:val="00DF2DD4"/>
    <w:rsid w:val="00DF3845"/>
    <w:rsid w:val="00DF64D9"/>
    <w:rsid w:val="00E0499B"/>
    <w:rsid w:val="00E1282A"/>
    <w:rsid w:val="00E32D96"/>
    <w:rsid w:val="00E41911"/>
    <w:rsid w:val="00E42AB8"/>
    <w:rsid w:val="00E431EC"/>
    <w:rsid w:val="00E44B57"/>
    <w:rsid w:val="00E848B1"/>
    <w:rsid w:val="00E92EEF"/>
    <w:rsid w:val="00E949E8"/>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90303"/>
    <w:rsid w:val="00F91FBA"/>
    <w:rsid w:val="00FA02F5"/>
    <w:rsid w:val="00FB04C9"/>
    <w:rsid w:val="00FB0D0D"/>
    <w:rsid w:val="00FB43B4"/>
    <w:rsid w:val="00FB6B0B"/>
    <w:rsid w:val="00FC184F"/>
    <w:rsid w:val="00FF2AE4"/>
    <w:rsid w:val="00FF4C7F"/>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BE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7BEE"/>
    <w:pPr>
      <w:keepNext/>
      <w:suppressAutoHyphens/>
      <w:jc w:val="center"/>
      <w:outlineLvl w:val="0"/>
    </w:pPr>
    <w:rPr>
      <w:b/>
      <w:sz w:val="30"/>
    </w:rPr>
  </w:style>
  <w:style w:type="character" w:default="1" w:styleId="DefaultParagraphFont">
    <w:name w:val="Default Paragraph Font"/>
    <w:uiPriority w:val="1"/>
    <w:semiHidden/>
    <w:unhideWhenUsed/>
    <w:rsid w:val="00A37B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7BEE"/>
  </w:style>
  <w:style w:type="character" w:customStyle="1" w:styleId="Heading1Char">
    <w:name w:val="Heading 1 Char"/>
    <w:basedOn w:val="DefaultParagraphFont"/>
    <w:link w:val="Heading1"/>
    <w:uiPriority w:val="9"/>
    <w:rsid w:val="00A37BEE"/>
    <w:rPr>
      <w:rFonts w:eastAsia="Times New Roman" w:cs="Times New Roman"/>
      <w:b/>
      <w:sz w:val="30"/>
      <w:szCs w:val="20"/>
    </w:rPr>
  </w:style>
  <w:style w:type="paragraph" w:styleId="Header">
    <w:name w:val="header"/>
    <w:basedOn w:val="Normal"/>
    <w:link w:val="HeaderChar"/>
    <w:uiPriority w:val="99"/>
    <w:unhideWhenUsed/>
    <w:rsid w:val="00A37BEE"/>
    <w:pPr>
      <w:tabs>
        <w:tab w:val="center" w:pos="4320"/>
        <w:tab w:val="right" w:pos="8640"/>
      </w:tabs>
    </w:pPr>
  </w:style>
  <w:style w:type="character" w:customStyle="1" w:styleId="HeaderChar">
    <w:name w:val="Header Char"/>
    <w:basedOn w:val="DefaultParagraphFont"/>
    <w:link w:val="Header"/>
    <w:uiPriority w:val="99"/>
    <w:rsid w:val="00A37BEE"/>
    <w:rPr>
      <w:rFonts w:eastAsia="Times New Roman" w:cs="Times New Roman"/>
      <w:szCs w:val="20"/>
    </w:rPr>
  </w:style>
  <w:style w:type="paragraph" w:styleId="Footer">
    <w:name w:val="footer"/>
    <w:basedOn w:val="Normal"/>
    <w:link w:val="FooterChar"/>
    <w:uiPriority w:val="99"/>
    <w:unhideWhenUsed/>
    <w:rsid w:val="00A37BEE"/>
    <w:pPr>
      <w:tabs>
        <w:tab w:val="center" w:pos="4680"/>
        <w:tab w:val="right" w:pos="9360"/>
      </w:tabs>
    </w:pPr>
  </w:style>
  <w:style w:type="character" w:customStyle="1" w:styleId="FooterChar">
    <w:name w:val="Footer Char"/>
    <w:basedOn w:val="DefaultParagraphFont"/>
    <w:link w:val="Footer"/>
    <w:uiPriority w:val="99"/>
    <w:rsid w:val="00A37BEE"/>
    <w:rPr>
      <w:rFonts w:eastAsia="Times New Roman" w:cs="Times New Roman"/>
      <w:szCs w:val="20"/>
    </w:rPr>
  </w:style>
  <w:style w:type="character" w:styleId="PageNumber">
    <w:name w:val="page number"/>
    <w:basedOn w:val="DefaultParagraphFont"/>
    <w:uiPriority w:val="99"/>
    <w:semiHidden/>
    <w:unhideWhenUsed/>
    <w:rsid w:val="00A37BEE"/>
  </w:style>
  <w:style w:type="character" w:styleId="LineNumber">
    <w:name w:val="line number"/>
    <w:basedOn w:val="DefaultParagraphFont"/>
    <w:uiPriority w:val="99"/>
    <w:semiHidden/>
    <w:unhideWhenUsed/>
    <w:rsid w:val="00A37BEE"/>
  </w:style>
  <w:style w:type="paragraph" w:customStyle="1" w:styleId="BillDots">
    <w:name w:val="Bill Dots"/>
    <w:basedOn w:val="Normal"/>
    <w:qFormat/>
    <w:rsid w:val="00A37BE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7BEE"/>
    <w:pPr>
      <w:tabs>
        <w:tab w:val="right" w:pos="5904"/>
      </w:tabs>
    </w:pPr>
  </w:style>
  <w:style w:type="paragraph" w:styleId="BalloonText">
    <w:name w:val="Balloon Text"/>
    <w:basedOn w:val="Normal"/>
    <w:link w:val="BalloonTextChar"/>
    <w:uiPriority w:val="99"/>
    <w:semiHidden/>
    <w:unhideWhenUsed/>
    <w:rsid w:val="00A37B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BEE"/>
    <w:rPr>
      <w:rFonts w:ascii="Segoe UI" w:eastAsia="Times New Roman" w:hAnsi="Segoe UI" w:cs="Segoe UI"/>
      <w:sz w:val="18"/>
      <w:szCs w:val="18"/>
    </w:rPr>
  </w:style>
  <w:style w:type="paragraph" w:styleId="ListParagraph">
    <w:name w:val="List Paragraph"/>
    <w:basedOn w:val="Normal"/>
    <w:uiPriority w:val="34"/>
    <w:qFormat/>
    <w:rsid w:val="00A37BEE"/>
    <w:pPr>
      <w:ind w:left="720"/>
      <w:contextualSpacing/>
    </w:pPr>
  </w:style>
  <w:style w:type="paragraph" w:customStyle="1" w:styleId="scbillheader">
    <w:name w:val="sc_bill_header"/>
    <w:qFormat/>
    <w:rsid w:val="00A37BEE"/>
    <w:pPr>
      <w:widowControl w:val="0"/>
      <w:suppressAutoHyphens/>
      <w:spacing w:after="0" w:line="240" w:lineRule="auto"/>
      <w:jc w:val="center"/>
    </w:pPr>
    <w:rPr>
      <w:b/>
      <w:caps/>
      <w:sz w:val="30"/>
    </w:rPr>
  </w:style>
  <w:style w:type="paragraph" w:customStyle="1" w:styleId="schouseresolutionbythis">
    <w:name w:val="sc_house_resolution_by_this"/>
    <w:qFormat/>
    <w:rsid w:val="00A37BEE"/>
    <w:pPr>
      <w:widowControl w:val="0"/>
      <w:suppressAutoHyphens/>
      <w:spacing w:after="0" w:line="240" w:lineRule="auto"/>
      <w:jc w:val="both"/>
    </w:pPr>
  </w:style>
  <w:style w:type="paragraph" w:customStyle="1" w:styleId="schouseresolutionclippageattorney">
    <w:name w:val="sc_house_resolution_clip_page_attorney"/>
    <w:qFormat/>
    <w:rsid w:val="00A37B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7B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7B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7BE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7BE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7B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7B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7BE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37BEE"/>
    <w:pPr>
      <w:widowControl w:val="0"/>
      <w:suppressAutoHyphens/>
      <w:spacing w:after="0" w:line="240" w:lineRule="auto"/>
      <w:jc w:val="both"/>
    </w:pPr>
  </w:style>
  <w:style w:type="paragraph" w:customStyle="1" w:styleId="schouseresolutionemptyline">
    <w:name w:val="sc_house_resolution_empty_line"/>
    <w:qFormat/>
    <w:rsid w:val="00A37BEE"/>
    <w:pPr>
      <w:widowControl w:val="0"/>
      <w:suppressAutoHyphens/>
      <w:spacing w:after="0" w:line="240" w:lineRule="auto"/>
      <w:jc w:val="both"/>
    </w:pPr>
  </w:style>
  <w:style w:type="paragraph" w:customStyle="1" w:styleId="schouseresolutionfurtherresolved">
    <w:name w:val="sc_house_resolution_further_resolved"/>
    <w:qFormat/>
    <w:rsid w:val="00A37BEE"/>
    <w:pPr>
      <w:widowControl w:val="0"/>
      <w:suppressAutoHyphens/>
      <w:spacing w:after="0" w:line="240" w:lineRule="auto"/>
      <w:jc w:val="both"/>
    </w:pPr>
  </w:style>
  <w:style w:type="paragraph" w:customStyle="1" w:styleId="schouseresolutionheader">
    <w:name w:val="sc_house_resolution_header"/>
    <w:qFormat/>
    <w:rsid w:val="00A37BE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7BE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7BE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7BEE"/>
    <w:pPr>
      <w:widowControl w:val="0"/>
      <w:suppressLineNumbers/>
      <w:suppressAutoHyphens/>
      <w:jc w:val="left"/>
    </w:pPr>
    <w:rPr>
      <w:b/>
    </w:rPr>
  </w:style>
  <w:style w:type="paragraph" w:customStyle="1" w:styleId="schouseresolutionjackettitle">
    <w:name w:val="sc_house_resolution_jacket_title"/>
    <w:qFormat/>
    <w:rsid w:val="00A37BE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7BEE"/>
    <w:pPr>
      <w:widowControl w:val="0"/>
      <w:suppressAutoHyphens/>
      <w:spacing w:after="0" w:line="360" w:lineRule="auto"/>
      <w:jc w:val="both"/>
    </w:pPr>
  </w:style>
  <w:style w:type="paragraph" w:customStyle="1" w:styleId="scresolutionwhereas">
    <w:name w:val="sc_resolution_whereas"/>
    <w:qFormat/>
    <w:rsid w:val="00A37BEE"/>
    <w:pPr>
      <w:widowControl w:val="0"/>
      <w:suppressAutoHyphens/>
      <w:spacing w:after="0" w:line="360" w:lineRule="auto"/>
      <w:jc w:val="both"/>
    </w:pPr>
  </w:style>
  <w:style w:type="paragraph" w:customStyle="1" w:styleId="schouseresolutionxx">
    <w:name w:val="sc_house_resolution_xx"/>
    <w:qFormat/>
    <w:rsid w:val="00A37BEE"/>
    <w:pPr>
      <w:widowControl w:val="0"/>
      <w:suppressAutoHyphens/>
      <w:spacing w:after="0" w:line="240" w:lineRule="auto"/>
      <w:jc w:val="center"/>
    </w:pPr>
  </w:style>
  <w:style w:type="paragraph" w:customStyle="1" w:styleId="scconresoattyda">
    <w:name w:val="sc_con_reso_atty_da"/>
    <w:qFormat/>
    <w:rsid w:val="00A37BE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7BE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37BEE"/>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37BEE"/>
    <w:pPr>
      <w:widowControl w:val="0"/>
      <w:suppressAutoHyphens/>
      <w:spacing w:after="0" w:line="360" w:lineRule="auto"/>
      <w:jc w:val="both"/>
    </w:pPr>
  </w:style>
  <w:style w:type="paragraph" w:customStyle="1" w:styleId="scresolutionemptyline">
    <w:name w:val="sc_resolution_empty_line"/>
    <w:qFormat/>
    <w:rsid w:val="00A37BEE"/>
    <w:pPr>
      <w:widowControl w:val="0"/>
      <w:suppressAutoHyphens/>
      <w:spacing w:after="0" w:line="240" w:lineRule="auto"/>
      <w:jc w:val="both"/>
    </w:pPr>
  </w:style>
  <w:style w:type="paragraph" w:customStyle="1" w:styleId="scresolutionfooter">
    <w:name w:val="sc_resolution_footer"/>
    <w:link w:val="scresolutionfooterChar"/>
    <w:qFormat/>
    <w:rsid w:val="00A37BE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7BEE"/>
    <w:rPr>
      <w:rFonts w:eastAsia="Times New Roman" w:cs="Times New Roman"/>
      <w:szCs w:val="20"/>
    </w:rPr>
  </w:style>
  <w:style w:type="paragraph" w:customStyle="1" w:styleId="scresolutionheader">
    <w:name w:val="sc_resolution_header"/>
    <w:qFormat/>
    <w:rsid w:val="00A37BEE"/>
    <w:pPr>
      <w:widowControl w:val="0"/>
      <w:suppressAutoHyphens/>
      <w:spacing w:after="0" w:line="240" w:lineRule="auto"/>
      <w:jc w:val="center"/>
    </w:pPr>
    <w:rPr>
      <w:b/>
      <w:caps/>
      <w:sz w:val="30"/>
    </w:rPr>
  </w:style>
  <w:style w:type="paragraph" w:customStyle="1" w:styleId="scresolutiontitle">
    <w:name w:val="sc_resolution_title"/>
    <w:qFormat/>
    <w:rsid w:val="00A37BEE"/>
    <w:pPr>
      <w:widowControl w:val="0"/>
      <w:suppressAutoHyphens/>
      <w:spacing w:after="0" w:line="240" w:lineRule="auto"/>
      <w:jc w:val="both"/>
    </w:pPr>
    <w:rPr>
      <w:caps/>
    </w:rPr>
  </w:style>
  <w:style w:type="paragraph" w:customStyle="1" w:styleId="scresolutionxx">
    <w:name w:val="sc_resolution_xx"/>
    <w:qFormat/>
    <w:rsid w:val="00A37BEE"/>
    <w:pPr>
      <w:widowControl w:val="0"/>
      <w:suppressAutoHyphens/>
      <w:spacing w:after="0" w:line="240" w:lineRule="auto"/>
      <w:jc w:val="center"/>
    </w:pPr>
  </w:style>
  <w:style w:type="character" w:customStyle="1" w:styleId="scsenateclippagepath">
    <w:name w:val="sc_senate_clip_page_path"/>
    <w:uiPriority w:val="1"/>
    <w:qFormat/>
    <w:rsid w:val="00A37BEE"/>
    <w:rPr>
      <w:rFonts w:ascii="Times New Roman" w:hAnsi="Times New Roman"/>
      <w:caps/>
      <w:smallCaps w:val="0"/>
      <w:sz w:val="22"/>
    </w:rPr>
  </w:style>
  <w:style w:type="paragraph" w:customStyle="1" w:styleId="scsenateresolutionclippagebottom">
    <w:name w:val="sc_senate_resolution_clip_page_bottom"/>
    <w:qFormat/>
    <w:rsid w:val="00A37B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7BEE"/>
    <w:pPr>
      <w:widowControl w:val="0"/>
      <w:suppressLineNumbers/>
      <w:suppressAutoHyphens/>
    </w:pPr>
  </w:style>
  <w:style w:type="paragraph" w:customStyle="1" w:styleId="scsenateresolutionclippagerepdocumentname">
    <w:name w:val="sc_senate_resolution_clip_page_rep_document_name"/>
    <w:qFormat/>
    <w:rsid w:val="00A37BE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7BEE"/>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37BEE"/>
    <w:rPr>
      <w:color w:val="808080"/>
    </w:rPr>
  </w:style>
  <w:style w:type="paragraph" w:customStyle="1" w:styleId="scbillfooter">
    <w:name w:val="sc_bill_footer"/>
    <w:qFormat/>
    <w:rsid w:val="00A37BEE"/>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37BEE"/>
    <w:pPr>
      <w:widowControl w:val="0"/>
      <w:suppressAutoHyphens/>
      <w:spacing w:after="0" w:line="360" w:lineRule="auto"/>
      <w:jc w:val="both"/>
    </w:pPr>
  </w:style>
  <w:style w:type="paragraph" w:customStyle="1" w:styleId="scdraftheader">
    <w:name w:val="sc_draft_header"/>
    <w:qFormat/>
    <w:rsid w:val="00A37BEE"/>
    <w:pPr>
      <w:widowControl w:val="0"/>
      <w:suppressAutoHyphens/>
      <w:spacing w:after="0" w:line="240" w:lineRule="auto"/>
    </w:pPr>
  </w:style>
  <w:style w:type="paragraph" w:customStyle="1" w:styleId="scemptyline">
    <w:name w:val="sc_empty_line"/>
    <w:qFormat/>
    <w:rsid w:val="00A37BEE"/>
    <w:pPr>
      <w:widowControl w:val="0"/>
      <w:suppressAutoHyphens/>
      <w:spacing w:after="0" w:line="360" w:lineRule="auto"/>
      <w:jc w:val="both"/>
    </w:pPr>
  </w:style>
  <w:style w:type="paragraph" w:customStyle="1" w:styleId="scemptylineheader">
    <w:name w:val="sc_emptyline_header"/>
    <w:qFormat/>
    <w:rsid w:val="00A37BEE"/>
    <w:pPr>
      <w:widowControl w:val="0"/>
      <w:suppressAutoHyphens/>
      <w:spacing w:after="0" w:line="240" w:lineRule="auto"/>
      <w:jc w:val="both"/>
    </w:pPr>
  </w:style>
  <w:style w:type="character" w:customStyle="1" w:styleId="scstrike">
    <w:name w:val="sc_strike"/>
    <w:uiPriority w:val="1"/>
    <w:qFormat/>
    <w:rsid w:val="00A37BEE"/>
    <w:rPr>
      <w:strike/>
      <w:dstrike w:val="0"/>
    </w:rPr>
  </w:style>
  <w:style w:type="character" w:customStyle="1" w:styleId="scstrikeblue">
    <w:name w:val="sc_strike_blue"/>
    <w:uiPriority w:val="1"/>
    <w:qFormat/>
    <w:rsid w:val="00A37BEE"/>
    <w:rPr>
      <w:strike/>
      <w:dstrike w:val="0"/>
      <w:color w:val="0070C0"/>
    </w:rPr>
  </w:style>
  <w:style w:type="character" w:customStyle="1" w:styleId="scstrikebluenoncodified">
    <w:name w:val="sc_strike_blue_non_codified"/>
    <w:uiPriority w:val="1"/>
    <w:qFormat/>
    <w:rsid w:val="00A37BEE"/>
    <w:rPr>
      <w:strike/>
      <w:dstrike w:val="0"/>
      <w:color w:val="0070C0"/>
      <w:lang w:val="en-US"/>
    </w:rPr>
  </w:style>
  <w:style w:type="character" w:customStyle="1" w:styleId="scstrikered">
    <w:name w:val="sc_strike_red"/>
    <w:uiPriority w:val="1"/>
    <w:qFormat/>
    <w:rsid w:val="00A37BEE"/>
    <w:rPr>
      <w:strike/>
      <w:dstrike w:val="0"/>
      <w:color w:val="FF0000"/>
    </w:rPr>
  </w:style>
  <w:style w:type="character" w:customStyle="1" w:styleId="scstrikerednoncodified">
    <w:name w:val="sc_strike_red_non_codified"/>
    <w:uiPriority w:val="1"/>
    <w:qFormat/>
    <w:rsid w:val="00A37BEE"/>
    <w:rPr>
      <w:strike/>
      <w:dstrike w:val="0"/>
      <w:color w:val="FF0000"/>
    </w:rPr>
  </w:style>
  <w:style w:type="paragraph" w:customStyle="1" w:styleId="sctablecodifiedsection">
    <w:name w:val="sc_table_codified_section"/>
    <w:qFormat/>
    <w:rsid w:val="00A37BEE"/>
    <w:pPr>
      <w:widowControl w:val="0"/>
      <w:suppressAutoHyphens/>
      <w:spacing w:after="0" w:line="360" w:lineRule="auto"/>
    </w:pPr>
  </w:style>
  <w:style w:type="paragraph" w:customStyle="1" w:styleId="sctableln">
    <w:name w:val="sc_table_ln"/>
    <w:qFormat/>
    <w:rsid w:val="00A37BEE"/>
    <w:pPr>
      <w:widowControl w:val="0"/>
      <w:suppressAutoHyphens/>
      <w:spacing w:after="0" w:line="360" w:lineRule="auto"/>
      <w:jc w:val="right"/>
    </w:pPr>
  </w:style>
  <w:style w:type="paragraph" w:customStyle="1" w:styleId="sctablenoncodifiedsection">
    <w:name w:val="sc_table_non_codified_section"/>
    <w:qFormat/>
    <w:rsid w:val="00A37BEE"/>
    <w:pPr>
      <w:widowControl w:val="0"/>
      <w:suppressAutoHyphens/>
      <w:spacing w:after="0" w:line="360" w:lineRule="auto"/>
    </w:pPr>
  </w:style>
  <w:style w:type="paragraph" w:customStyle="1" w:styleId="scnowthereforebold">
    <w:name w:val="sc_now_therefore_bold"/>
    <w:uiPriority w:val="1"/>
    <w:qFormat/>
    <w:rsid w:val="00A37BEE"/>
    <w:pPr>
      <w:widowControl w:val="0"/>
      <w:suppressAutoHyphens/>
      <w:spacing w:after="0" w:line="480" w:lineRule="auto"/>
    </w:pPr>
    <w:rPr>
      <w:rFonts w:eastAsia="Calibri" w:cs="Times New Roman"/>
    </w:rPr>
  </w:style>
  <w:style w:type="paragraph" w:customStyle="1" w:styleId="scbillsiglines">
    <w:name w:val="sc_bill_sig_lines"/>
    <w:qFormat/>
    <w:rsid w:val="00A37BEE"/>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37BEE"/>
    <w:pPr>
      <w:widowControl w:val="0"/>
      <w:suppressAutoHyphens/>
      <w:spacing w:after="0" w:line="240" w:lineRule="auto"/>
      <w:jc w:val="center"/>
    </w:pPr>
  </w:style>
  <w:style w:type="character" w:customStyle="1" w:styleId="scinsertblue">
    <w:name w:val="sc_insert_blue"/>
    <w:uiPriority w:val="1"/>
    <w:qFormat/>
    <w:rsid w:val="00A37BE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7BEE"/>
    <w:rPr>
      <w:caps w:val="0"/>
      <w:smallCaps w:val="0"/>
      <w:strike w:val="0"/>
      <w:dstrike w:val="0"/>
      <w:vanish w:val="0"/>
      <w:color w:val="0070C0"/>
      <w:u w:val="none"/>
      <w:vertAlign w:val="baseline"/>
    </w:rPr>
  </w:style>
  <w:style w:type="character" w:customStyle="1" w:styleId="scinsert">
    <w:name w:val="sc_insert"/>
    <w:uiPriority w:val="1"/>
    <w:qFormat/>
    <w:rsid w:val="00A37BEE"/>
    <w:rPr>
      <w:caps w:val="0"/>
      <w:smallCaps w:val="0"/>
      <w:strike w:val="0"/>
      <w:dstrike w:val="0"/>
      <w:vanish w:val="0"/>
      <w:u w:val="single"/>
      <w:vertAlign w:val="baseline"/>
    </w:rPr>
  </w:style>
  <w:style w:type="character" w:customStyle="1" w:styleId="scinsertred">
    <w:name w:val="sc_insert_red"/>
    <w:uiPriority w:val="1"/>
    <w:qFormat/>
    <w:rsid w:val="00A37BE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7BEE"/>
    <w:rPr>
      <w:caps w:val="0"/>
      <w:smallCaps w:val="0"/>
      <w:strike w:val="0"/>
      <w:dstrike w:val="0"/>
      <w:vanish w:val="0"/>
      <w:color w:val="FF0000"/>
      <w:u w:val="none"/>
      <w:vertAlign w:val="baseline"/>
    </w:rPr>
  </w:style>
  <w:style w:type="character" w:customStyle="1" w:styleId="scamendhouse">
    <w:name w:val="sc_amend_house"/>
    <w:uiPriority w:val="1"/>
    <w:qFormat/>
    <w:rsid w:val="00A37BEE"/>
    <w:rPr>
      <w:bdr w:val="none" w:sz="0" w:space="0" w:color="auto"/>
      <w:shd w:val="clear" w:color="auto" w:fill="FDE9D9" w:themeFill="accent6" w:themeFillTint="33"/>
    </w:rPr>
  </w:style>
  <w:style w:type="character" w:customStyle="1" w:styleId="scamendsenate">
    <w:name w:val="sc_amend_senate"/>
    <w:uiPriority w:val="1"/>
    <w:qFormat/>
    <w:rsid w:val="00A37BEE"/>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37BEE"/>
    <w:pPr>
      <w:spacing w:after="0" w:line="240" w:lineRule="auto"/>
    </w:pPr>
    <w:rPr>
      <w:i/>
    </w:rPr>
  </w:style>
  <w:style w:type="paragraph" w:customStyle="1" w:styleId="sccoversheetsenate">
    <w:name w:val="sc_coversheet_senate"/>
    <w:qFormat/>
    <w:rsid w:val="00A37BEE"/>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23&amp;session=126&amp;summary=B" TargetMode="External" Id="R405537c04e7f4393" /><Relationship Type="http://schemas.openxmlformats.org/officeDocument/2006/relationships/hyperlink" Target="https://www.scstatehouse.gov/sess126_2025-2026/prever/3723_20250115.docx" TargetMode="External" Id="Ra4e1c96dbcd44c9b" /><Relationship Type="http://schemas.openxmlformats.org/officeDocument/2006/relationships/hyperlink" Target="https://www.scstatehouse.gov/sess126_2025-2026/prever/3723_20250129.docx" TargetMode="External" Id="R189c859ec27c4f22" /><Relationship Type="http://schemas.openxmlformats.org/officeDocument/2006/relationships/hyperlink" Target="https://www.scstatehouse.gov/sess126_2025-2026/prever/3723_20250206.docx" TargetMode="External" Id="R51795ed47ae94f73" /><Relationship Type="http://schemas.openxmlformats.org/officeDocument/2006/relationships/hyperlink" Target="h:\hj\20250115.docx" TargetMode="External" Id="R813e91d2b48449a5" /><Relationship Type="http://schemas.openxmlformats.org/officeDocument/2006/relationships/hyperlink" Target="h:\sj\20250116.docx" TargetMode="External" Id="R7f1662e0cf4149d6" /><Relationship Type="http://schemas.openxmlformats.org/officeDocument/2006/relationships/hyperlink" Target="h:\sj\20250116.docx" TargetMode="External" Id="Rc900b1d118f54b98" /><Relationship Type="http://schemas.openxmlformats.org/officeDocument/2006/relationships/hyperlink" Target="h:\sj\20250128.docx" TargetMode="External" Id="Ra4d8ce1e9dbe4708" /><Relationship Type="http://schemas.openxmlformats.org/officeDocument/2006/relationships/hyperlink" Target="h:\sj\20250128.docx" TargetMode="External" Id="Ra0e4fe3a8d3144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0164D"/>
    <w:rsid w:val="001775FC"/>
    <w:rsid w:val="002132AE"/>
    <w:rsid w:val="003C473F"/>
    <w:rsid w:val="00436448"/>
    <w:rsid w:val="004956B2"/>
    <w:rsid w:val="00591B1E"/>
    <w:rsid w:val="005C640D"/>
    <w:rsid w:val="00645C07"/>
    <w:rsid w:val="0070758B"/>
    <w:rsid w:val="00767F3F"/>
    <w:rsid w:val="008679A5"/>
    <w:rsid w:val="008A0DC7"/>
    <w:rsid w:val="008B6DEB"/>
    <w:rsid w:val="00923B72"/>
    <w:rsid w:val="00933812"/>
    <w:rsid w:val="00983571"/>
    <w:rsid w:val="00A17AE2"/>
    <w:rsid w:val="00A7221F"/>
    <w:rsid w:val="00AC07E8"/>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e77c1ea8-d88f-4874-8531-f8abbdcc21a2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D_SENATEINTRODATE>2025-01-16</T_BILL_D_SENATEINTRODATE>
  <T_BILL_N_INTERNALVERSIONNUMBER>1</T_BILL_N_INTERNALVERSIONNUMBER>
  <T_BILL_N_SESSION>126</T_BILL_N_SESSION>
  <T_BILL_N_VERSIONNUMBER>1</T_BILL_N_VERSIONNUMBER>
  <T_BILL_N_YEAR>2025</T_BILL_N_YEAR>
  <T_BILL_REQUEST_REQUEST>158efff4-84ec-4e74-b835-b8f5d035e642</T_BILL_REQUEST_REQUEST>
  <T_BILL_R_ORIGINALDRAFT>44927323-0099-40e0-b457-87e477fa187f</T_BILL_R_ORIGINALDRAFT>
  <T_BILL_SPONSOR_SPONSOR>8d5bce3e-9aa7-4a54-b031-f581642dd221</T_BILL_SPONSOR_SPONSOR>
  <T_BILL_T_BILLNAME>[3723]</T_BILL_T_BILLNAME>
  <T_BILL_T_BILLNUMBER>3723</T_BILL_T_BILLNUMBER>
  <T_BILL_T_BILLTITLE>TO RECOGNIZE THE WEEK OF JANUARY 19-25, 2025, AS NATIONAL MEDICOLEGAL DEATH INVESTIGATION PROFESSIONALS WEEK IN THE STATE OF SOUTH CAROLINA IN HONOR OF THE SOUTH CAROLINA CORONERS’ ASSOCIATION AND THE CORONERS, DEPUTY CORONERS, AND MEDICOLEGAL DEATH INVESTIGATION PROFESSIONALS WHO SERVE OUR CITIZENS EVERY DAY.</T_BILL_T_BILLTITLE>
  <T_BILL_T_CHAMBER>house</T_BILL_T_CHAMBER>
  <T_BILL_T_FILENAME> </T_BILL_T_FILENAME>
  <T_BILL_T_LEGTYPE>concurrent_resolution</T_BILL_T_LEGTYPE>
  <T_BILL_T_RATNUMBERSTRING>HNone</T_BILL_T_RATNUMBERSTRING>
  <T_BILL_T_SUBJECT>National Medicolegal Investigation Professionals Week</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15AD5BC-0D71-4ADF-9F14-259AECDBA56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2652</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17</cp:revision>
  <cp:lastPrinted>2025-01-06T17:27:00Z</cp:lastPrinted>
  <dcterms:created xsi:type="dcterms:W3CDTF">2025-01-06T17:29:00Z</dcterms:created>
  <dcterms:modified xsi:type="dcterms:W3CDTF">2025-02-06T15:54:00Z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