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LC-0125CM25.docx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Hazard lights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486d257ce454e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667773d0810d41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1ffcf89ff94f6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4959e598c39427b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15458" w14:paraId="40FEFADA" w14:textId="1D86429E">
          <w:pPr>
            <w:pStyle w:val="scbilltitle"/>
          </w:pPr>
          <w:r>
            <w:t xml:space="preserve">TO AMEND THE SOUTH CAROLINA CODE OF LAWS BY ADDING SECTION 56-5-3995 SO AS TO PROVIDE IT IS UNLAWFUL TO DRIVE MOTOR VEHICLES WITH HAZARD LIGHTS ON UNDER CERTAIN </w:t>
          </w:r>
          <w:r w:rsidR="000566F4">
            <w:t>CIRCUMSTANCES AND</w:t>
          </w:r>
          <w:r w:rsidR="007E2518">
            <w:t xml:space="preserve"> provide penalties for violations</w:t>
          </w:r>
          <w:r>
            <w:t>.</w:t>
          </w:r>
        </w:p>
      </w:sdtContent>
    </w:sdt>
    <w:bookmarkStart w:name="at_d08f1d09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465bb3da" w:id="2"/>
      <w:r w:rsidRPr="0094541D">
        <w:t>B</w:t>
      </w:r>
      <w:bookmarkEnd w:id="2"/>
      <w:r w:rsidRPr="0094541D">
        <w:t>e it enacted by the General Assembly of the State of South Carolina:</w:t>
      </w:r>
    </w:p>
    <w:p w:rsidR="005661F5" w:rsidP="005661F5" w:rsidRDefault="005661F5" w14:paraId="02A39F50" w14:textId="77777777">
      <w:pPr>
        <w:pStyle w:val="scemptyline"/>
      </w:pPr>
    </w:p>
    <w:p w:rsidR="00ED5C61" w:rsidP="00ED5C61" w:rsidRDefault="005661F5" w14:paraId="74C8CE33" w14:textId="77777777">
      <w:pPr>
        <w:pStyle w:val="scdirectionallanguage"/>
      </w:pPr>
      <w:bookmarkStart w:name="bs_num_1_50cee0e7d" w:id="3"/>
      <w:r>
        <w:t>S</w:t>
      </w:r>
      <w:bookmarkEnd w:id="3"/>
      <w:r>
        <w:t>ECTION 1.</w:t>
      </w:r>
      <w:r>
        <w:tab/>
      </w:r>
      <w:bookmarkStart w:name="dl_b2425b4e0" w:id="4"/>
      <w:r w:rsidR="00ED5C61">
        <w:t>A</w:t>
      </w:r>
      <w:bookmarkEnd w:id="4"/>
      <w:r w:rsidR="00ED5C61">
        <w:t>rticle 31, Chapter 5, Title 56 of the S.C. Code is amended by adding:</w:t>
      </w:r>
    </w:p>
    <w:p w:rsidR="00ED5C61" w:rsidP="00ED5C61" w:rsidRDefault="00ED5C61" w14:paraId="240E1D23" w14:textId="77777777">
      <w:pPr>
        <w:pStyle w:val="scnewcodesection"/>
      </w:pPr>
    </w:p>
    <w:p w:rsidR="005661F5" w:rsidP="00ED5C61" w:rsidRDefault="00ED5C61" w14:paraId="1A2BC84E" w14:textId="105B72EA">
      <w:pPr>
        <w:pStyle w:val="scnewcodesection"/>
      </w:pPr>
      <w:r>
        <w:tab/>
      </w:r>
      <w:bookmarkStart w:name="ns_T56C5N3995_0a38e0413" w:id="5"/>
      <w:r>
        <w:t>S</w:t>
      </w:r>
      <w:bookmarkEnd w:id="5"/>
      <w:r>
        <w:t>ection 56-5-3995.</w:t>
      </w:r>
      <w:r>
        <w:tab/>
      </w:r>
      <w:bookmarkStart w:name="ss_T56C5N3995SA_lv1_ef361ec18" w:id="6"/>
      <w:r w:rsidR="00300380">
        <w:t>(</w:t>
      </w:r>
      <w:bookmarkEnd w:id="6"/>
      <w:r w:rsidR="00300380">
        <w:t xml:space="preserve">A) </w:t>
      </w:r>
      <w:r w:rsidR="00F169E9">
        <w:t>It is unlawful for a person to drive a motor vehicle on the highways of this State with its hazard lights on when the vehicle is not involved in an accident or is not experiencing a mechanical emergency.</w:t>
      </w:r>
    </w:p>
    <w:p w:rsidR="00300380" w:rsidP="00300380" w:rsidRDefault="00300380" w14:paraId="2C40CE38" w14:textId="43265F85">
      <w:pPr>
        <w:pStyle w:val="scnewcodesection"/>
      </w:pPr>
      <w:r>
        <w:tab/>
      </w:r>
      <w:bookmarkStart w:name="ss_T56C5N3995SB_lv1_e5d0c5f37" w:id="7"/>
      <w:r>
        <w:t>(</w:t>
      </w:r>
      <w:bookmarkEnd w:id="7"/>
      <w:r>
        <w:t xml:space="preserve">B) A person who is adjudicated to be in violation of the provisions of this section must be fined not more than twenty-five dollars, no part of which may be suspended. No court costs, assessments, or surcharges may be assessed against a person who violates a provision of this </w:t>
      </w:r>
      <w:r w:rsidR="000463A8">
        <w:t>section</w:t>
      </w:r>
      <w:r>
        <w:t>. A person must not be fined more than fifty dollars for any one incident of one or more violations of the provisions of this section. A custodial arrest for a violation of this section must not be made, except upon a warrant issued for failure to appear in court when summoned or for failure to pay an imposed fine. A violation of this section does not constitute a criminal offense. Notwithstanding Section 56-1-640, a violation of this article must not be:</w:t>
      </w:r>
    </w:p>
    <w:p w:rsidR="00300380" w:rsidP="00300380" w:rsidRDefault="00300380" w14:paraId="2FCD9301" w14:textId="635156D9">
      <w:pPr>
        <w:pStyle w:val="scnewcodesection"/>
      </w:pPr>
      <w:r>
        <w:tab/>
      </w:r>
      <w:r>
        <w:tab/>
      </w:r>
      <w:bookmarkStart w:name="ss_T56C5N3995S1_lv2_6a542c3a2" w:id="8"/>
      <w:r>
        <w:t>(</w:t>
      </w:r>
      <w:bookmarkEnd w:id="8"/>
      <w:r>
        <w:t>1) included in the offender</w:t>
      </w:r>
      <w:r w:rsidR="00836548">
        <w:t>’</w:t>
      </w:r>
      <w:r>
        <w:t>s motor vehicle records maintained by the Department of Motor Vehicles or in the criminal records maintained by SLED; or</w:t>
      </w:r>
    </w:p>
    <w:p w:rsidR="00300380" w:rsidP="00300380" w:rsidRDefault="00300380" w14:paraId="7C8D6301" w14:textId="756682D8">
      <w:pPr>
        <w:pStyle w:val="scnewcodesection"/>
      </w:pPr>
      <w:r>
        <w:tab/>
      </w:r>
      <w:r>
        <w:tab/>
      </w:r>
      <w:bookmarkStart w:name="ss_T56C5N3995S2_lv2_5165205c0" w:id="9"/>
      <w:r>
        <w:t>(</w:t>
      </w:r>
      <w:bookmarkEnd w:id="9"/>
      <w:r>
        <w:t>2) reported to the offender's motor vehicle insurer.</w:t>
      </w:r>
    </w:p>
    <w:p w:rsidR="00300380" w:rsidP="00300380" w:rsidRDefault="00300380" w14:paraId="6A70CEF9" w14:textId="0BB560A4">
      <w:pPr>
        <w:pStyle w:val="scnewcodesection"/>
      </w:pPr>
      <w:r>
        <w:tab/>
      </w:r>
      <w:bookmarkStart w:name="ss_T56C5N3995SC_lv1_2eccdb7bc" w:id="10"/>
      <w:r>
        <w:t>(</w:t>
      </w:r>
      <w:bookmarkEnd w:id="10"/>
      <w:r>
        <w:t>C) A law enforcement officer must not issue a citation to a driver for a violation of this section when the stop is made in conjunction with a driver</w:t>
      </w:r>
      <w:r w:rsidR="00836548">
        <w:t>’</w:t>
      </w:r>
      <w:r>
        <w:t>s license check, safety check, or registration check conducted at a checkpoint established to stop all drivers on a certain road for a period of time, except when the driver is cited for violating another motor vehicle law.</w:t>
      </w:r>
    </w:p>
    <w:p w:rsidR="00300380" w:rsidP="00300380" w:rsidRDefault="00300380" w14:paraId="7E293344" w14:textId="0E81329D">
      <w:pPr>
        <w:pStyle w:val="scnewcodesection"/>
      </w:pPr>
      <w:r>
        <w:tab/>
      </w:r>
      <w:bookmarkStart w:name="ss_T56C5N3995SC_lv1_5131fe9ac" w:id="11"/>
      <w:r>
        <w:t>(</w:t>
      </w:r>
      <w:bookmarkEnd w:id="11"/>
      <w:r>
        <w:t>C) A violation of this section is not negligence per se or contributory negligence, and is not admissible as evidence in a civil action.</w:t>
      </w:r>
    </w:p>
    <w:p w:rsidR="00300380" w:rsidP="00300380" w:rsidRDefault="00300380" w14:paraId="60F7C7C2" w14:textId="0E1A7F67">
      <w:pPr>
        <w:pStyle w:val="scnewcodesection"/>
      </w:pPr>
      <w:r>
        <w:tab/>
      </w:r>
      <w:bookmarkStart w:name="ss_T56C5N3995SD_lv1_917a97aa3" w:id="12"/>
      <w:r>
        <w:t>(</w:t>
      </w:r>
      <w:bookmarkEnd w:id="12"/>
      <w:r>
        <w:t>D) A vehicle, driver, or occupant in a vehicle must not be searched, nor may consent to search be requested by a law enforcement officer, solely because of a violation of this section.</w:t>
      </w:r>
    </w:p>
    <w:p w:rsidR="00300380" w:rsidP="00300380" w:rsidRDefault="00300380" w14:paraId="1CB7384B" w14:textId="77777777">
      <w:pPr>
        <w:pStyle w:val="scnewcodesection"/>
      </w:pPr>
    </w:p>
    <w:p w:rsidR="00300380" w:rsidP="00300380" w:rsidRDefault="00300380" w14:paraId="3BF74E6B" w14:textId="00AAF8EB">
      <w:pPr>
        <w:pStyle w:val="scnewcodesection"/>
      </w:pPr>
      <w:r>
        <w:tab/>
      </w:r>
      <w:bookmarkStart w:name="ss_T56C5N3995SE_lv1_32802f514" w:id="13"/>
      <w:r>
        <w:t>(</w:t>
      </w:r>
      <w:bookmarkEnd w:id="13"/>
      <w:r>
        <w:t>E) A person charged with a violation of this section may admit or deny the violation, enter a plea of nolo contendere, or be tried before either a judge or a jury. If the trier of fact is convinced beyond a reasonable doubt that the person drove his vehicle with its hazard lights on</w:t>
      </w:r>
      <w:r w:rsidR="000463A8">
        <w:t xml:space="preserve"> unlawfully</w:t>
      </w:r>
      <w:r>
        <w:t>, the penalty is a civil fine pursuant to Section 56-5-6540. If the trier of fact determines that the State has failed to prove beyond a reasonable doubt that the person dr</w:t>
      </w:r>
      <w:r w:rsidR="000463A8">
        <w:t>ove</w:t>
      </w:r>
      <w:r>
        <w:t xml:space="preserve"> his vehicle with its hazard lights on</w:t>
      </w:r>
      <w:r w:rsidR="000463A8">
        <w:t xml:space="preserve"> unlawfully</w:t>
      </w:r>
      <w:r>
        <w:t>, no penalty shall be assessed.</w:t>
      </w:r>
    </w:p>
    <w:p w:rsidR="00300380" w:rsidP="00300380" w:rsidRDefault="00300380" w14:paraId="2997B9CC" w14:textId="3FFEBA89">
      <w:pPr>
        <w:pStyle w:val="scnewcodesection"/>
      </w:pPr>
      <w:r>
        <w:tab/>
      </w:r>
      <w:bookmarkStart w:name="ss_T56C5N3995SG_lv1_f2ebd8d1d" w:id="14"/>
      <w:r>
        <w:t>(</w:t>
      </w:r>
      <w:bookmarkEnd w:id="14"/>
      <w:r>
        <w:t>G) A person found to be in violation of this section may bring an appeal to the court of common pleas pursuant to Section 18-3-10 or Section 14-25-95.</w:t>
      </w:r>
    </w:p>
    <w:p w:rsidRPr="00DF3B44" w:rsidR="007E06BB" w:rsidP="00787433" w:rsidRDefault="007E06BB" w14:paraId="3D8F1FED" w14:textId="5A23602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80B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32F2A8" w:rsidR="00685035" w:rsidRPr="007B4AF7" w:rsidRDefault="0064399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A1BD1">
              <w:rPr>
                <w:noProof/>
              </w:rPr>
              <w:t>LC-0125CM25.docx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01D"/>
    <w:rsid w:val="00002E0E"/>
    <w:rsid w:val="0000317E"/>
    <w:rsid w:val="00011182"/>
    <w:rsid w:val="00012912"/>
    <w:rsid w:val="00017FB0"/>
    <w:rsid w:val="00020B5D"/>
    <w:rsid w:val="00026421"/>
    <w:rsid w:val="000275AE"/>
    <w:rsid w:val="00030409"/>
    <w:rsid w:val="00037F04"/>
    <w:rsid w:val="000404BF"/>
    <w:rsid w:val="00041EB6"/>
    <w:rsid w:val="00044B84"/>
    <w:rsid w:val="000463A8"/>
    <w:rsid w:val="000479D0"/>
    <w:rsid w:val="00054301"/>
    <w:rsid w:val="000566F4"/>
    <w:rsid w:val="0006464F"/>
    <w:rsid w:val="00066B54"/>
    <w:rsid w:val="00072FCD"/>
    <w:rsid w:val="00073C16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372"/>
    <w:rsid w:val="000E578A"/>
    <w:rsid w:val="000F2250"/>
    <w:rsid w:val="0010329A"/>
    <w:rsid w:val="00105756"/>
    <w:rsid w:val="001164F9"/>
    <w:rsid w:val="0011719C"/>
    <w:rsid w:val="00140049"/>
    <w:rsid w:val="00163A36"/>
    <w:rsid w:val="00163FEC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300D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1B17"/>
    <w:rsid w:val="002A41FC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0380"/>
    <w:rsid w:val="0030180E"/>
    <w:rsid w:val="0030425A"/>
    <w:rsid w:val="0033202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7953"/>
    <w:rsid w:val="003A1BD1"/>
    <w:rsid w:val="003A2F70"/>
    <w:rsid w:val="003A5F1C"/>
    <w:rsid w:val="003C3E2E"/>
    <w:rsid w:val="003D4A3C"/>
    <w:rsid w:val="003D55B2"/>
    <w:rsid w:val="003D69DC"/>
    <w:rsid w:val="003E0033"/>
    <w:rsid w:val="003E5452"/>
    <w:rsid w:val="003E7165"/>
    <w:rsid w:val="003E7FF6"/>
    <w:rsid w:val="003F47F7"/>
    <w:rsid w:val="004046B5"/>
    <w:rsid w:val="00406F27"/>
    <w:rsid w:val="00407A01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5853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703B"/>
    <w:rsid w:val="005002ED"/>
    <w:rsid w:val="00500DBC"/>
    <w:rsid w:val="00501026"/>
    <w:rsid w:val="00504798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61F5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4827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67E4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974F8"/>
    <w:rsid w:val="006A395F"/>
    <w:rsid w:val="006A65E2"/>
    <w:rsid w:val="006B2620"/>
    <w:rsid w:val="006B37BD"/>
    <w:rsid w:val="006C092D"/>
    <w:rsid w:val="006C099D"/>
    <w:rsid w:val="006C18F0"/>
    <w:rsid w:val="006C7E01"/>
    <w:rsid w:val="006D11F6"/>
    <w:rsid w:val="006D64A5"/>
    <w:rsid w:val="006E0935"/>
    <w:rsid w:val="006E353F"/>
    <w:rsid w:val="006E35AB"/>
    <w:rsid w:val="00711AA9"/>
    <w:rsid w:val="00712EEE"/>
    <w:rsid w:val="0072128A"/>
    <w:rsid w:val="00722155"/>
    <w:rsid w:val="00737F19"/>
    <w:rsid w:val="007719B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7745"/>
    <w:rsid w:val="007D2C67"/>
    <w:rsid w:val="007E06BB"/>
    <w:rsid w:val="007E2518"/>
    <w:rsid w:val="007F50D1"/>
    <w:rsid w:val="007F7A15"/>
    <w:rsid w:val="00816D52"/>
    <w:rsid w:val="00831048"/>
    <w:rsid w:val="00834272"/>
    <w:rsid w:val="00836548"/>
    <w:rsid w:val="008430B9"/>
    <w:rsid w:val="008625C1"/>
    <w:rsid w:val="0087671D"/>
    <w:rsid w:val="008806F9"/>
    <w:rsid w:val="0088549F"/>
    <w:rsid w:val="00887957"/>
    <w:rsid w:val="008A57E3"/>
    <w:rsid w:val="008B5BF4"/>
    <w:rsid w:val="008C0CEE"/>
    <w:rsid w:val="008C1B18"/>
    <w:rsid w:val="008D46EC"/>
    <w:rsid w:val="008E0E25"/>
    <w:rsid w:val="008E61A1"/>
    <w:rsid w:val="008F7DEE"/>
    <w:rsid w:val="009031EF"/>
    <w:rsid w:val="0091407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401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711B"/>
    <w:rsid w:val="009D2967"/>
    <w:rsid w:val="009D3C2B"/>
    <w:rsid w:val="009E4191"/>
    <w:rsid w:val="009F2AB1"/>
    <w:rsid w:val="009F4FAF"/>
    <w:rsid w:val="009F68F1"/>
    <w:rsid w:val="009F726D"/>
    <w:rsid w:val="00A004B9"/>
    <w:rsid w:val="00A04246"/>
    <w:rsid w:val="00A04529"/>
    <w:rsid w:val="00A0584B"/>
    <w:rsid w:val="00A15458"/>
    <w:rsid w:val="00A15F03"/>
    <w:rsid w:val="00A17135"/>
    <w:rsid w:val="00A21A6F"/>
    <w:rsid w:val="00A24E56"/>
    <w:rsid w:val="00A26A62"/>
    <w:rsid w:val="00A35A9B"/>
    <w:rsid w:val="00A4070E"/>
    <w:rsid w:val="00A40CA0"/>
    <w:rsid w:val="00A4283A"/>
    <w:rsid w:val="00A504A7"/>
    <w:rsid w:val="00A51ED0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2845"/>
    <w:rsid w:val="00B32B4D"/>
    <w:rsid w:val="00B4137E"/>
    <w:rsid w:val="00B504D4"/>
    <w:rsid w:val="00B54DF7"/>
    <w:rsid w:val="00B56223"/>
    <w:rsid w:val="00B56E79"/>
    <w:rsid w:val="00B57AA7"/>
    <w:rsid w:val="00B637AA"/>
    <w:rsid w:val="00B63BE2"/>
    <w:rsid w:val="00B728D5"/>
    <w:rsid w:val="00B7592C"/>
    <w:rsid w:val="00B809D3"/>
    <w:rsid w:val="00B84B66"/>
    <w:rsid w:val="00B85475"/>
    <w:rsid w:val="00B9090A"/>
    <w:rsid w:val="00B92196"/>
    <w:rsid w:val="00B9228D"/>
    <w:rsid w:val="00B929EC"/>
    <w:rsid w:val="00B94381"/>
    <w:rsid w:val="00BA72B1"/>
    <w:rsid w:val="00BB0725"/>
    <w:rsid w:val="00BB64E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0BAA"/>
    <w:rsid w:val="00C86C33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07E4D"/>
    <w:rsid w:val="00D11317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3264"/>
    <w:rsid w:val="00D772FB"/>
    <w:rsid w:val="00D819AF"/>
    <w:rsid w:val="00D86AA4"/>
    <w:rsid w:val="00DA1AA0"/>
    <w:rsid w:val="00DA512B"/>
    <w:rsid w:val="00DA7205"/>
    <w:rsid w:val="00DC44A8"/>
    <w:rsid w:val="00DC4B83"/>
    <w:rsid w:val="00DE4BEE"/>
    <w:rsid w:val="00DE5B3D"/>
    <w:rsid w:val="00DE7112"/>
    <w:rsid w:val="00DF19BE"/>
    <w:rsid w:val="00DF268F"/>
    <w:rsid w:val="00DF3B44"/>
    <w:rsid w:val="00E10961"/>
    <w:rsid w:val="00E118E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43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5C61"/>
    <w:rsid w:val="00EE3CDA"/>
    <w:rsid w:val="00EF37A8"/>
    <w:rsid w:val="00EF3FDC"/>
    <w:rsid w:val="00EF531F"/>
    <w:rsid w:val="00F05FE8"/>
    <w:rsid w:val="00F06D86"/>
    <w:rsid w:val="00F13D87"/>
    <w:rsid w:val="00F149E5"/>
    <w:rsid w:val="00F15E33"/>
    <w:rsid w:val="00F169E9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89B"/>
    <w:rsid w:val="00F638CA"/>
    <w:rsid w:val="00F657C5"/>
    <w:rsid w:val="00F827B2"/>
    <w:rsid w:val="00F900B4"/>
    <w:rsid w:val="00FA0F2E"/>
    <w:rsid w:val="00FA4DB1"/>
    <w:rsid w:val="00FB3F2A"/>
    <w:rsid w:val="00FC3593"/>
    <w:rsid w:val="00FD117D"/>
    <w:rsid w:val="00FD6E09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8549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8549F"/>
    <w:pPr>
      <w:spacing w:after="0" w:line="240" w:lineRule="auto"/>
    </w:pPr>
  </w:style>
  <w:style w:type="paragraph" w:customStyle="1" w:styleId="scemptylineheader">
    <w:name w:val="sc_emptyline_header"/>
    <w:qFormat/>
    <w:rsid w:val="0088549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8549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8549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854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8549F"/>
    <w:rPr>
      <w:color w:val="808080"/>
    </w:rPr>
  </w:style>
  <w:style w:type="paragraph" w:customStyle="1" w:styleId="scdirectionallanguage">
    <w:name w:val="sc_directional_language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854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8549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854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854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854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854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8549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854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854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8549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854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854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854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9F"/>
    <w:rPr>
      <w:lang w:val="en-US"/>
    </w:rPr>
  </w:style>
  <w:style w:type="paragraph" w:styleId="ListParagraph">
    <w:name w:val="List Paragraph"/>
    <w:basedOn w:val="Normal"/>
    <w:uiPriority w:val="34"/>
    <w:qFormat/>
    <w:rsid w:val="0088549F"/>
    <w:pPr>
      <w:ind w:left="720"/>
      <w:contextualSpacing/>
    </w:pPr>
  </w:style>
  <w:style w:type="paragraph" w:customStyle="1" w:styleId="scbillfooter">
    <w:name w:val="sc_bill_footer"/>
    <w:qFormat/>
    <w:rsid w:val="0088549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8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854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8549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8549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8549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854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854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8549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854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8549F"/>
    <w:rPr>
      <w:strike/>
      <w:dstrike w:val="0"/>
    </w:rPr>
  </w:style>
  <w:style w:type="character" w:customStyle="1" w:styleId="scinsert">
    <w:name w:val="sc_insert"/>
    <w:uiPriority w:val="1"/>
    <w:qFormat/>
    <w:rsid w:val="0088549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8549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8549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8549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8549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8549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8549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8549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8549F"/>
    <w:rPr>
      <w:strike/>
      <w:dstrike w:val="0"/>
      <w:color w:val="FF0000"/>
    </w:rPr>
  </w:style>
  <w:style w:type="paragraph" w:customStyle="1" w:styleId="scbillsiglines">
    <w:name w:val="sc_bill_sig_lines"/>
    <w:qFormat/>
    <w:rsid w:val="0088549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8549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8549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8549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8549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549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8549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8549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55&amp;session=126&amp;summary=B" TargetMode="External" Id="R641ffcf89ff94f60" /><Relationship Type="http://schemas.openxmlformats.org/officeDocument/2006/relationships/hyperlink" Target="https://www.scstatehouse.gov/sess126_2025-2026/prever/3755_20250115.docx" TargetMode="External" Id="R64959e598c39427b" /><Relationship Type="http://schemas.openxmlformats.org/officeDocument/2006/relationships/hyperlink" Target="h:\hj\20250115.docx" TargetMode="External" Id="R6486d257ce454e95" /><Relationship Type="http://schemas.openxmlformats.org/officeDocument/2006/relationships/hyperlink" Target="h:\hj\20250115.docx" TargetMode="External" Id="R667773d0810d41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4301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B711B"/>
    <w:rsid w:val="009C3651"/>
    <w:rsid w:val="00A15F03"/>
    <w:rsid w:val="00A4283A"/>
    <w:rsid w:val="00A51DBA"/>
    <w:rsid w:val="00B20DA6"/>
    <w:rsid w:val="00B457AF"/>
    <w:rsid w:val="00B504D4"/>
    <w:rsid w:val="00C818FB"/>
    <w:rsid w:val="00CC0451"/>
    <w:rsid w:val="00D6665C"/>
    <w:rsid w:val="00D819AF"/>
    <w:rsid w:val="00D900BD"/>
    <w:rsid w:val="00E76813"/>
    <w:rsid w:val="00F82BD9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2c6a1ba0-db84-44d3-b015-68b581b041bb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71387877-7f12-4eea-9dfa-4bf925cfdda1</T_BILL_REQUEST_REQUEST>
  <T_BILL_R_ORIGINALDRAFT>76df2c11-e67d-43dc-bf2b-d3ea9674c0ac</T_BILL_R_ORIGINALDRAFT>
  <T_BILL_SPONSOR_SPONSOR>1b6dd926-be27-45f8-88ab-1144927c13bc</T_BILL_SPONSOR_SPONSOR>
  <T_BILL_T_BILLNAME>[3755]</T_BILL_T_BILLNAME>
  <T_BILL_T_BILLNUMBER>3755</T_BILL_T_BILLNUMBER>
  <T_BILL_T_BILLTITLE>TO AMEND THE SOUTH CAROLINA CODE OF LAWS BY ADDING SECTION 56-5-3995 SO AS TO PROVIDE IT IS UNLAWFUL TO DRIVE MOTOR VEHICLES WITH HAZARD LIGHTS ON UNDER CERTAIN CIRCUMSTANCES AND provide penalties for violations.</T_BILL_T_BILLTITLE>
  <T_BILL_T_CHAMBER>house</T_BILL_T_CHAMBER>
  <T_BILL_T_FILENAME> </T_BILL_T_FILENAME>
  <T_BILL_T_LEGTYPE>bill_statewide</T_BILL_T_LEGTYPE>
  <T_BILL_T_RATNUMBERSTRING>HNone</T_BILL_T_RATNUMBERSTRING>
  <T_BILL_T_SECTIONS>[{"SectionUUID":"6f3e0fdf-f6c2-4f06-b791-19c593922567","SectionName":"code_section","SectionNumber":1,"SectionType":"code_section","CodeSections":[{"CodeSectionBookmarkName":"ns_T56C5N3995_0a38e0413","IsConstitutionSection":false,"Identity":"56-5-3995","IsNew":true,"SubSections":[{"Level":1,"Identity":"T56C5N3995SA","SubSectionBookmarkName":"ss_T56C5N3995SA_lv1_ef361ec18","IsNewSubSection":false,"SubSectionReplacement":""},{"Level":1,"Identity":"T56C5N3995SB","SubSectionBookmarkName":"ss_T56C5N3995SB_lv1_e5d0c5f37","IsNewSubSection":false,"SubSectionReplacement":""},{"Level":2,"Identity":"T56C5N3995S1","SubSectionBookmarkName":"ss_T56C5N3995S1_lv2_6a542c3a2","IsNewSubSection":false,"SubSectionReplacement":""},{"Level":2,"Identity":"T56C5N3995S2","SubSectionBookmarkName":"ss_T56C5N3995S2_lv2_5165205c0","IsNewSubSection":false,"SubSectionReplacement":""},{"Level":1,"Identity":"T56C5N3995SC","SubSectionBookmarkName":"ss_T56C5N3995SC_lv1_2eccdb7bc","IsNewSubSection":false,"SubSectionReplacement":""},{"Level":1,"Identity":"T56C5N3995SC","SubSectionBookmarkName":"ss_T56C5N3995SC_lv1_5131fe9ac","IsNewSubSection":false,"SubSectionReplacement":""},{"Level":1,"Identity":"T56C5N3995SD","SubSectionBookmarkName":"ss_T56C5N3995SD_lv1_917a97aa3","IsNewSubSection":false,"SubSectionReplacement":""},{"Level":1,"Identity":"T56C5N3995SE","SubSectionBookmarkName":"ss_T56C5N3995SE_lv1_32802f514","IsNewSubSection":false,"SubSectionReplacement":""},{"Level":1,"Identity":"T56C5N3995SG","SubSectionBookmarkName":"ss_T56C5N3995SG_lv1_f2ebd8d1d","IsNewSubSection":false,"SubSectionReplacement":""}],"TitleRelatedTo":"","TitleSoAsTo":"provide it is unlawful to drive motor vehicles with  hazard lights on under certain circumstances","Deleted":false}],"TitleText":"","DisableControls":false,"Deleted":false,"RepealItems":[],"SectionBookmarkName":"bs_num_1_50cee0e7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Hazard lights</T_BILL_T_SUBJECT>
  <T_BILL_UR_DRAFTER>carlmcintosh@scstatehouse.gov</T_BILL_UR_DRAFTER>
  <T_BILL_UR_DRAFTINGASSISTANT>gwenthurmond@scstatehouse.gov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805FCA5-02FE-47D1-BAFD-9A903A663B2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2514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2025-01-09T14:23:00Z</cp:lastPrinted>
  <dcterms:created xsi:type="dcterms:W3CDTF">2025-01-09T14:23:00Z</dcterms:created>
  <dcterms:modified xsi:type="dcterms:W3CDTF">2025-01-09T14:23:00Z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