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A87, R68, H3878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Rankin and Willis</w:t>
      </w:r>
    </w:p>
    <w:p>
      <w:pPr>
        <w:widowControl w:val="false"/>
        <w:spacing w:after="0"/>
        <w:jc w:val="left"/>
      </w:pPr>
      <w:r>
        <w:rPr>
          <w:rFonts w:ascii="Times New Roman"/>
          <w:sz w:val="22"/>
        </w:rPr>
        <w:t xml:space="preserve">Document Path: LC-0153HDB25.docx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Introduced in the Senate on April 29,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13, 2025, Signed</w:t>
      </w:r>
    </w:p>
    <w:p>
      <w:pPr>
        <w:widowControl w:val="false"/>
        <w:spacing w:after="0"/>
        <w:jc w:val="left"/>
      </w:pPr>
    </w:p>
    <w:p>
      <w:pPr>
        <w:widowControl w:val="false"/>
        <w:spacing w:after="0"/>
        <w:jc w:val="left"/>
      </w:pPr>
      <w:r>
        <w:rPr>
          <w:rFonts w:ascii="Times New Roman"/>
          <w:sz w:val="22"/>
        </w:rPr>
        <w:t xml:space="preserve">Summary: Laurens County School District 55</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Introduced and read first time
 </w:t>
      </w:r>
    </w:p>
    <w:p>
      <w:pPr>
        <w:widowControl w:val="false"/>
        <w:tabs>
          <w:tab w:val="right" w:pos="1008"/>
          <w:tab w:val="left" w:pos="1152"/>
          <w:tab w:val="left" w:pos="1872"/>
          <w:tab w:val="left" w:pos="9187"/>
        </w:tabs>
        <w:spacing w:after="0"/>
        <w:ind w:left="2088" w:hanging="2088"/>
      </w:pPr>
      <w:r>
        <w:tab/>
        <w:t>1/30/2025</w:t>
      </w:r>
      <w:r>
        <w:tab/>
        <w:t>House</w:t>
      </w:r>
      <w:r>
        <w:tab/>
        <w:t xml:space="preserve">Referred to</w:t>
      </w:r>
      <w:r>
        <w:rPr>
          <w:b/>
        </w:rPr>
        <w:t xml:space="preserve"> Laurens Delegation</w:t>
      </w:r>
    </w:p>
    <w:p>
      <w:pPr>
        <w:widowControl w:val="false"/>
        <w:tabs>
          <w:tab w:val="right" w:pos="1008"/>
          <w:tab w:val="left" w:pos="1152"/>
          <w:tab w:val="left" w:pos="1872"/>
          <w:tab w:val="left" w:pos="9187"/>
        </w:tabs>
        <w:spacing w:after="0"/>
        <w:ind w:left="2088" w:hanging="2088"/>
      </w:pPr>
      <w:r>
        <w:tab/>
        <w:t>4/23/2025</w:t>
      </w:r>
      <w:r>
        <w:tab/>
        <w:t>House</w:t>
      </w:r>
      <w:r>
        <w:tab/>
        <w:t xml:space="preserve">Delegation report: Favorable</w:t>
      </w:r>
      <w:r>
        <w:rPr>
          <w:b/>
        </w:rPr>
        <w:t xml:space="preserve"> Laurens Delegation</w:t>
      </w:r>
      <w:r>
        <w:t xml:space="preserve"> (</w:t>
      </w:r>
      <w:hyperlink w:history="true" r:id="Ra0a1602ce38b48e8">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Read second time</w:t>
      </w:r>
      <w:r>
        <w:t xml:space="preserve"> (</w:t>
      </w:r>
      <w:hyperlink w:history="true" r:id="Rc57a14da49ff439d">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Roll call</w:t>
      </w:r>
      <w:r>
        <w:t xml:space="preserve"> Yeas-95  Nays-0</w:t>
      </w:r>
      <w:r>
        <w:t xml:space="preserve"> (</w:t>
      </w:r>
      <w:hyperlink w:history="true" r:id="Re4982bd4a1204a01">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Read third time and sent to Senate</w:t>
      </w:r>
      <w:r>
        <w:t xml:space="preserve"> (</w:t>
      </w:r>
      <w:hyperlink w:history="true" r:id="Rc738fc4a851447d9">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Introduced, read first time, placed on local &amp; uncontested calendar</w:t>
      </w:r>
      <w:r>
        <w:t xml:space="preserve"> (</w:t>
      </w:r>
      <w:hyperlink w:history="true" r:id="Rf2cdd1baa9cb4fdc">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18afa366ce80419a">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enrolled</w:t>
      </w:r>
      <w:r>
        <w:t xml:space="preserve"> (</w:t>
      </w:r>
      <w:hyperlink w:history="true" r:id="R58fe3d9bf35147de">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5/8/2025</w:t>
      </w:r>
      <w:r>
        <w:tab/>
        <w:t/>
      </w:r>
      <w:r>
        <w:tab/>
        <w:t>Ratified R 68
 </w:t>
      </w:r>
    </w:p>
    <w:p>
      <w:pPr>
        <w:widowControl w:val="false"/>
        <w:tabs>
          <w:tab w:val="right" w:pos="1008"/>
          <w:tab w:val="left" w:pos="1152"/>
          <w:tab w:val="left" w:pos="1872"/>
          <w:tab w:val="left" w:pos="9187"/>
        </w:tabs>
        <w:spacing w:after="0"/>
        <w:ind w:left="2088" w:hanging="2088"/>
      </w:pPr>
      <w:r>
        <w:tab/>
        <w:t>5/13/2025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05/13/25
 </w:t>
      </w:r>
    </w:p>
    <w:p>
      <w:pPr>
        <w:widowControl w:val="false"/>
        <w:tabs>
          <w:tab w:val="right" w:pos="1008"/>
          <w:tab w:val="left" w:pos="1152"/>
          <w:tab w:val="left" w:pos="1872"/>
          <w:tab w:val="left" w:pos="9187"/>
        </w:tabs>
        <w:spacing w:after="0"/>
        <w:ind w:left="2088" w:hanging="2088"/>
      </w:pPr>
      <w:r>
        <w:tab/>
        <w:t>6/5/2025</w:t>
      </w:r>
      <w:r>
        <w:tab/>
        <w:t/>
      </w:r>
      <w:r>
        <w:tab/>
        <w:t>Act No. 87
 </w:t>
      </w:r>
    </w:p>
    <w:p>
      <w:pPr>
        <w:widowControl w:val="false"/>
        <w:spacing w:after="0"/>
        <w:jc w:val="left"/>
      </w:pPr>
    </w:p>
    <w:p>
      <w:pPr>
        <w:widowControl w:val="false"/>
        <w:spacing w:after="0"/>
        <w:jc w:val="left"/>
      </w:pPr>
      <w:r>
        <w:rPr>
          <w:rFonts w:ascii="Times New Roman"/>
          <w:sz w:val="22"/>
        </w:rPr>
        <w:t xml:space="preserve">View the latest </w:t>
      </w:r>
      <w:hyperlink r:id="R1982fd501a0f48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813c26dbee496c">
        <w:r>
          <w:rPr>
            <w:rStyle w:val="Hyperlink"/>
            <w:u w:val="single"/>
          </w:rPr>
          <w:t>01/30/2025</w:t>
        </w:r>
      </w:hyperlink>
      <w:r>
        <w:t xml:space="preserve"/>
      </w:r>
    </w:p>
    <w:p>
      <w:pPr>
        <w:widowControl w:val="true"/>
        <w:spacing w:after="0"/>
        <w:jc w:val="left"/>
      </w:pPr>
      <w:r>
        <w:rPr>
          <w:rFonts w:ascii="Times New Roman"/>
          <w:sz w:val="22"/>
        </w:rPr>
        <w:t xml:space="preserve"/>
      </w:r>
      <w:hyperlink r:id="R7d606e5af8e840b8">
        <w:r>
          <w:rPr>
            <w:rStyle w:val="Hyperlink"/>
            <w:u w:val="single"/>
          </w:rPr>
          <w:t>04/23/2025</w:t>
        </w:r>
      </w:hyperlink>
      <w:r>
        <w:t xml:space="preserve"/>
      </w:r>
    </w:p>
    <w:p>
      <w:pPr>
        <w:widowControl w:val="true"/>
        <w:spacing w:after="0"/>
        <w:jc w:val="left"/>
      </w:pPr>
      <w:r>
        <w:rPr>
          <w:rFonts w:ascii="Times New Roman"/>
          <w:sz w:val="22"/>
        </w:rPr>
        <w:t xml:space="preserve"/>
      </w:r>
      <w:hyperlink r:id="R1177edc1a143430e">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D15740" w:rsidRDefault="00D15740">
      <w:pPr>
        <w:widowControl w:val="0"/>
        <w:spacing w:after="0"/>
      </w:pPr>
    </w:p>
    <w:p w:rsidR="00D15740" w:rsidRDefault="00D15740">
      <w:pPr>
        <w:widowControl w:val="0"/>
        <w:spacing w:after="0"/>
      </w:pPr>
    </w:p>
    <w:p w:rsidR="00D15740" w:rsidRDefault="00D15740">
      <w:pPr>
        <w:widowControl w:val="0"/>
        <w:spacing w:after="0"/>
      </w:pPr>
    </w:p>
    <w:p w:rsidR="00D15740" w:rsidRDefault="00D15740">
      <w:pPr>
        <w:suppressLineNumbers/>
        <w:sectPr w:rsidR="00D15740">
          <w:pgSz w:w="12240" w:h="15840" w:code="1"/>
          <w:pgMar w:top="1080" w:right="1440" w:bottom="1080" w:left="1440" w:header="720" w:footer="720" w:gutter="0"/>
          <w:cols w:space="720"/>
          <w:noEndnote/>
          <w:docGrid w:linePitch="360"/>
        </w:sectPr>
      </w:pPr>
    </w:p>
    <w:p w:rsidR="005D6000" w:rsidP="005D6000" w:rsidRDefault="005D600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(A87, R68, H3878)</w:t>
      </w:r>
    </w:p>
    <w:p w:rsidRPr="00F60DB2" w:rsidR="005D6000" w:rsidP="005D6000" w:rsidRDefault="005D600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A30BC" w:rsidR="005D6000" w:rsidP="005D6000" w:rsidRDefault="005D600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A30BC">
        <w:rPr>
          <w:rFonts w:cs="Times New Roman"/>
          <w:sz w:val="22"/>
        </w:rPr>
        <w:t>AN ACT to amend act 779 of 1988, as amended, relating to laurens county school district 55, so as to reapportion the seven single</w:t>
      </w:r>
      <w:r w:rsidRPr="002A30BC">
        <w:rPr>
          <w:rFonts w:cs="Times New Roman"/>
          <w:sz w:val="22"/>
        </w:rPr>
        <w:noBreakHyphen/>
        <w:t>member districts from which members of the laurens county school district 55 board of trustees must be elected, to redesignate the map number on which these single</w:t>
      </w:r>
      <w:r w:rsidRPr="002A30BC">
        <w:rPr>
          <w:rFonts w:cs="Times New Roman"/>
          <w:sz w:val="22"/>
        </w:rPr>
        <w:noBreakHyphen/>
        <w:t>member districts are delineated, and to provide demographic information pertaining to the reapportioned election districts.</w:t>
      </w:r>
      <w:bookmarkStart w:name="at_dea3af16a" w:id="0"/>
    </w:p>
    <w:bookmarkEnd w:id="0"/>
    <w:p w:rsidRPr="00DF3B44" w:rsidR="005D6000" w:rsidP="005D6000" w:rsidRDefault="005D6000">
      <w:pPr>
        <w:pStyle w:val="scbillwhereasclause"/>
      </w:pPr>
    </w:p>
    <w:p w:rsidRPr="0094541D" w:rsidR="005D6000" w:rsidP="005D6000" w:rsidRDefault="005D6000">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bdada676" w:id="1"/>
      <w:r w:rsidRPr="0094541D">
        <w:t>B</w:t>
      </w:r>
      <w:bookmarkEnd w:id="1"/>
      <w:r w:rsidRPr="0094541D">
        <w:t>e it enacted by the General Assembly of the State of South Carolina:</w:t>
      </w:r>
    </w:p>
    <w:p w:rsidR="005D6000" w:rsidP="005D6000" w:rsidRDefault="005D600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000" w:rsidP="005D6000" w:rsidRDefault="005D600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Districts reapportioned</w:t>
      </w:r>
    </w:p>
    <w:p w:rsidR="005D6000" w:rsidP="005D6000" w:rsidRDefault="005D600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000" w:rsidP="005D6000" w:rsidRDefault="005D6000">
      <w:pPr>
        <w:pStyle w:val="scdirectionallanguage"/>
      </w:pPr>
      <w:bookmarkStart w:name="bs_num_1_57b9927cf" w:id="2"/>
      <w:r>
        <w:t>S</w:t>
      </w:r>
      <w:bookmarkEnd w:id="2"/>
      <w:r>
        <w:t>ECTION 1.</w:t>
      </w:r>
      <w:r>
        <w:tab/>
        <w:t>Section 1B of Act 779 of 1988, as last amended by Act 105 of 2015, is further amended to read:</w:t>
      </w:r>
    </w:p>
    <w:p w:rsidR="005D6000" w:rsidP="005D6000" w:rsidRDefault="005D6000">
      <w:pPr>
        <w:pStyle w:val="sccodifiedsection"/>
      </w:pPr>
    </w:p>
    <w:p w:rsidR="005D6000" w:rsidP="005D6000" w:rsidRDefault="005D6000">
      <w:pPr>
        <w:pStyle w:val="sccodifiedsection"/>
      </w:pPr>
      <w:r>
        <w:tab/>
      </w:r>
      <w:bookmarkStart w:name="up_a2a08ea2e" w:id="3"/>
      <w:r>
        <w:t>S</w:t>
      </w:r>
      <w:bookmarkEnd w:id="3"/>
      <w:r>
        <w:t>ECTION 1B.</w:t>
      </w:r>
      <w:r>
        <w:tab/>
        <w:t>(A) One member of the Board of Trustees of School District 55 of Laurens County must reside in and be elected from each of the seven defined single member election districts by the electors within each election district as delineated in subsection (B) of this section.</w:t>
      </w:r>
    </w:p>
    <w:p w:rsidR="005D6000" w:rsidP="005D6000" w:rsidRDefault="005D6000">
      <w:pPr>
        <w:pStyle w:val="sccodifiedsection"/>
      </w:pPr>
      <w:r>
        <w:tab/>
      </w:r>
      <w:bookmarkStart w:name="up_11cb6de7e" w:id="4"/>
      <w:r>
        <w:t>(</w:t>
      </w:r>
      <w:bookmarkEnd w:id="4"/>
      <w:r>
        <w:t xml:space="preserve">B)(1) Beginning with the </w:t>
      </w:r>
      <w:r w:rsidRPr="00B96D75">
        <w:t xml:space="preserve">2026 </w:t>
      </w:r>
      <w:r>
        <w:t xml:space="preserve">school district elections, the seven defined single member election districts, from which each member of the Board of Trustees of Laurens County School District 55 must be elected by the qualified electors of that district are as shown on the official map designated as </w:t>
      </w:r>
      <w:r w:rsidRPr="00B96D75">
        <w:t>S</w:t>
      </w:r>
      <w:r>
        <w:noBreakHyphen/>
      </w:r>
      <w:r w:rsidRPr="00B96D75">
        <w:t>59</w:t>
      </w:r>
      <w:r>
        <w:noBreakHyphen/>
      </w:r>
      <w:r w:rsidRPr="00B96D75">
        <w:t>55</w:t>
      </w:r>
      <w:r>
        <w:noBreakHyphen/>
      </w:r>
      <w:r w:rsidRPr="00B96D75">
        <w:t xml:space="preserve">25 </w:t>
      </w:r>
      <w:r>
        <w:t xml:space="preserve">and on file with the Revenue and Fiscal Affairs Office. The Revenue and Fiscal Affairs Office shall provide a certified copy of the map to the school district and the Laurens County Board of Voter Registration and Elections. The official map must not be changed </w:t>
      </w:r>
      <w:r>
        <w:lastRenderedPageBreak/>
        <w:t>except by an act of the General Assembly or by a court of competent jurisdiction.</w:t>
      </w:r>
    </w:p>
    <w:p w:rsidR="005D6000" w:rsidP="005D6000" w:rsidRDefault="005D6000">
      <w:pPr>
        <w:pStyle w:val="sccodifiedsection"/>
      </w:pPr>
      <w:r>
        <w:tab/>
      </w:r>
      <w:r>
        <w:tab/>
      </w:r>
      <w:bookmarkStart w:name="up_6d8308978" w:id="5"/>
      <w:r>
        <w:t>(</w:t>
      </w:r>
      <w:bookmarkEnd w:id="5"/>
      <w:r>
        <w:t>2) The demographic information shown on this map is as follows:</w:t>
      </w:r>
    </w:p>
    <w:p w:rsidR="005D6000" w:rsidP="005D6000" w:rsidRDefault="005D6000">
      <w:pPr>
        <w:pStyle w:val="sccodifiedsection"/>
      </w:pPr>
    </w:p>
    <w:tbl>
      <w:tblPr>
        <w:tblW w:w="8215" w:type="dxa"/>
        <w:tblInd w:w="-720" w:type="dxa"/>
        <w:tblLayout w:type="fixed"/>
        <w:tblLook w:val="0000" w:firstRow="0" w:lastRow="0" w:firstColumn="0" w:lastColumn="0" w:noHBand="0" w:noVBand="0"/>
        <w:tblDescription w:val="table_draft_1738083933025"/>
      </w:tblPr>
      <w:tblGrid>
        <w:gridCol w:w="601"/>
        <w:gridCol w:w="929"/>
        <w:gridCol w:w="931"/>
        <w:gridCol w:w="805"/>
        <w:gridCol w:w="931"/>
        <w:gridCol w:w="797"/>
        <w:gridCol w:w="980"/>
        <w:gridCol w:w="980"/>
        <w:gridCol w:w="1261"/>
      </w:tblGrid>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Pr="00EB4709" w:rsidR="005D6000" w:rsidP="00CE0195" w:rsidRDefault="005D6000">
            <w:pPr>
              <w:pStyle w:val="sctablecodifiedsection"/>
            </w:pPr>
            <w:r w:rsidRPr="00B96D75">
              <w:t>District</w:t>
            </w:r>
          </w:p>
        </w:tc>
        <w:tc>
          <w:tcPr>
            <w:tcW w:w="93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Pop.</w:t>
            </w:r>
          </w:p>
        </w:tc>
        <w:tc>
          <w:tcPr>
            <w:tcW w:w="805"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Dev.</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%Dev.</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Hisp.</w:t>
            </w:r>
          </w:p>
        </w:tc>
        <w:tc>
          <w:tcPr>
            <w:tcW w:w="98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%Hisp.</w:t>
            </w:r>
          </w:p>
        </w:tc>
        <w:tc>
          <w:tcPr>
            <w:tcW w:w="98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NH Wht</w:t>
            </w:r>
          </w:p>
        </w:tc>
        <w:tc>
          <w:tcPr>
            <w:tcW w:w="126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%NH Wht</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w:t>
            </w:r>
          </w:p>
        </w:tc>
        <w:tc>
          <w:tcPr>
            <w:tcW w:w="93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5,638</w:t>
            </w:r>
          </w:p>
        </w:tc>
        <w:tc>
          <w:tcPr>
            <w:tcW w:w="805"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204</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3.75%</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396</w:t>
            </w:r>
          </w:p>
        </w:tc>
        <w:tc>
          <w:tcPr>
            <w:tcW w:w="98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7.02%</w:t>
            </w:r>
          </w:p>
        </w:tc>
        <w:tc>
          <w:tcPr>
            <w:tcW w:w="98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4,329</w:t>
            </w:r>
          </w:p>
        </w:tc>
        <w:tc>
          <w:tcPr>
            <w:tcW w:w="126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76.78%</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w:t>
            </w:r>
          </w:p>
        </w:tc>
        <w:tc>
          <w:tcPr>
            <w:tcW w:w="93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5,480</w:t>
            </w:r>
          </w:p>
        </w:tc>
        <w:tc>
          <w:tcPr>
            <w:tcW w:w="805"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0.85%</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294</w:t>
            </w:r>
          </w:p>
        </w:tc>
        <w:tc>
          <w:tcPr>
            <w:tcW w:w="98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5.37%</w:t>
            </w:r>
          </w:p>
        </w:tc>
        <w:tc>
          <w:tcPr>
            <w:tcW w:w="98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4,037</w:t>
            </w:r>
          </w:p>
        </w:tc>
        <w:tc>
          <w:tcPr>
            <w:tcW w:w="126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73.67%</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3</w:t>
            </w:r>
          </w:p>
        </w:tc>
        <w:tc>
          <w:tcPr>
            <w:tcW w:w="93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5,530</w:t>
            </w:r>
          </w:p>
        </w:tc>
        <w:tc>
          <w:tcPr>
            <w:tcW w:w="805"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96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1.77%</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107</w:t>
            </w:r>
          </w:p>
        </w:tc>
        <w:tc>
          <w:tcPr>
            <w:tcW w:w="98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1.93%</w:t>
            </w:r>
          </w:p>
        </w:tc>
        <w:tc>
          <w:tcPr>
            <w:tcW w:w="98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4,497</w:t>
            </w:r>
          </w:p>
        </w:tc>
        <w:tc>
          <w:tcPr>
            <w:tcW w:w="126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81.32%</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w:t>
            </w:r>
          </w:p>
        </w:tc>
        <w:tc>
          <w:tcPr>
            <w:tcW w:w="93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5,677</w:t>
            </w:r>
          </w:p>
        </w:tc>
        <w:tc>
          <w:tcPr>
            <w:tcW w:w="805"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243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4.47%</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224</w:t>
            </w:r>
          </w:p>
        </w:tc>
        <w:tc>
          <w:tcPr>
            <w:tcW w:w="98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3.95%</w:t>
            </w:r>
          </w:p>
        </w:tc>
        <w:tc>
          <w:tcPr>
            <w:tcW w:w="98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4,874</w:t>
            </w:r>
          </w:p>
        </w:tc>
        <w:tc>
          <w:tcPr>
            <w:tcW w:w="126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85.86%</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5</w:t>
            </w:r>
          </w:p>
        </w:tc>
        <w:tc>
          <w:tcPr>
            <w:tcW w:w="93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5,141</w:t>
            </w:r>
          </w:p>
        </w:tc>
        <w:tc>
          <w:tcPr>
            <w:tcW w:w="805"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-293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-5.39%</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459</w:t>
            </w:r>
          </w:p>
        </w:tc>
        <w:tc>
          <w:tcPr>
            <w:tcW w:w="98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8.93%</w:t>
            </w:r>
          </w:p>
        </w:tc>
        <w:tc>
          <w:tcPr>
            <w:tcW w:w="98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1,764</w:t>
            </w:r>
          </w:p>
        </w:tc>
        <w:tc>
          <w:tcPr>
            <w:tcW w:w="126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34.31%</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6</w:t>
            </w:r>
          </w:p>
        </w:tc>
        <w:tc>
          <w:tcPr>
            <w:tcW w:w="93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5,460</w:t>
            </w:r>
          </w:p>
        </w:tc>
        <w:tc>
          <w:tcPr>
            <w:tcW w:w="805"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0.48%</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523</w:t>
            </w:r>
          </w:p>
        </w:tc>
        <w:tc>
          <w:tcPr>
            <w:tcW w:w="98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9.58%</w:t>
            </w:r>
          </w:p>
        </w:tc>
        <w:tc>
          <w:tcPr>
            <w:tcW w:w="98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2,421</w:t>
            </w:r>
          </w:p>
        </w:tc>
        <w:tc>
          <w:tcPr>
            <w:tcW w:w="126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44.34%</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7</w:t>
            </w:r>
          </w:p>
        </w:tc>
        <w:tc>
          <w:tcPr>
            <w:tcW w:w="93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5,135</w:t>
            </w:r>
          </w:p>
        </w:tc>
        <w:tc>
          <w:tcPr>
            <w:tcW w:w="805"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-299</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-5.50%</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646</w:t>
            </w:r>
          </w:p>
        </w:tc>
        <w:tc>
          <w:tcPr>
            <w:tcW w:w="98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12.58%</w:t>
            </w:r>
          </w:p>
        </w:tc>
        <w:tc>
          <w:tcPr>
            <w:tcW w:w="98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3,175</w:t>
            </w:r>
          </w:p>
        </w:tc>
        <w:tc>
          <w:tcPr>
            <w:tcW w:w="126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61.83%</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Total</w:t>
            </w:r>
          </w:p>
        </w:tc>
        <w:tc>
          <w:tcPr>
            <w:tcW w:w="93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38,061</w:t>
            </w:r>
          </w:p>
        </w:tc>
        <w:tc>
          <w:tcPr>
            <w:tcW w:w="805"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2,649</w:t>
            </w:r>
          </w:p>
        </w:tc>
        <w:tc>
          <w:tcPr>
            <w:tcW w:w="98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p>
        </w:tc>
        <w:tc>
          <w:tcPr>
            <w:tcW w:w="98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25,097</w:t>
            </w:r>
          </w:p>
        </w:tc>
        <w:tc>
          <w:tcPr>
            <w:tcW w:w="1261"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p>
        </w:tc>
      </w:tr>
    </w:tbl>
    <w:p w:rsidR="005D6000" w:rsidP="005D6000" w:rsidRDefault="005D6000">
      <w:pPr>
        <w:pStyle w:val="sccodifiedsection"/>
      </w:pPr>
    </w:p>
    <w:tbl>
      <w:tblPr>
        <w:tblW w:w="8727" w:type="dxa"/>
        <w:tblInd w:w="-720" w:type="dxa"/>
        <w:tblLayout w:type="fixed"/>
        <w:tblLook w:val="0000" w:firstRow="0" w:lastRow="0" w:firstColumn="0" w:lastColumn="0" w:noHBand="0" w:noVBand="0"/>
        <w:tblDescription w:val="table_draft_1738084804104"/>
      </w:tblPr>
      <w:tblGrid>
        <w:gridCol w:w="601"/>
        <w:gridCol w:w="986"/>
        <w:gridCol w:w="1170"/>
        <w:gridCol w:w="1200"/>
        <w:gridCol w:w="990"/>
        <w:gridCol w:w="1260"/>
        <w:gridCol w:w="1260"/>
        <w:gridCol w:w="1260"/>
      </w:tblGrid>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District</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NH Blk</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%NH Blk</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VAP</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%VAP</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HVAP</w:t>
            </w:r>
          </w:p>
        </w:tc>
        <w:tc>
          <w:tcPr>
            <w:tcW w:w="1260" w:type="dxa"/>
            <w:tcBorders>
              <w:top w:val="single" w:color="auto" w:sz="4" w:space="0"/>
              <w:left w:val="single" w:color="auto" w:sz="4" w:space="0"/>
              <w:bottom w:val="single" w:color="auto" w:sz="4" w:space="0"/>
              <w:right w:val="single" w:color="auto" w:sz="4" w:space="0"/>
            </w:tcBorders>
          </w:tcPr>
          <w:p w:rsidRPr="00502E1B" w:rsidR="005D6000" w:rsidP="00CE0195" w:rsidRDefault="005D6000">
            <w:pPr>
              <w:pStyle w:val="sctablecodifiedsection"/>
            </w:pPr>
            <w:r w:rsidRPr="00B96D75">
              <w:t>%HVAP</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641</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11.37%</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4,442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78.79%</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244</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5.49%</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954</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17.41%</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4,352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79.42%</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185</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4.25%</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759</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13.73%</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4,473</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80.89%</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58</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1.30%</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407</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7.17%</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4,531</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79.81%</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156</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3.44%</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2,801</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54.48%</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3,788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73.68%</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254</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6.71%</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2,332</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42.71%</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4,265</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78.11%</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379</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8.89%</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1,151</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22.41%</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3,938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76.69%</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374</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9.50%</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Total</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9,045</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29,789</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r w:rsidRPr="00B96D75">
              <w:t>1,650</w:t>
            </w:r>
          </w:p>
        </w:tc>
        <w:tc>
          <w:tcPr>
            <w:tcW w:w="1260" w:type="dxa"/>
            <w:tcBorders>
              <w:top w:val="single" w:color="auto" w:sz="4" w:space="0"/>
              <w:left w:val="single" w:color="auto" w:sz="4" w:space="0"/>
              <w:bottom w:val="single" w:color="auto" w:sz="4" w:space="0"/>
              <w:right w:val="single" w:color="auto" w:sz="4" w:space="0"/>
            </w:tcBorders>
          </w:tcPr>
          <w:p w:rsidR="005D6000" w:rsidP="00CE0195" w:rsidRDefault="005D6000">
            <w:pPr>
              <w:pStyle w:val="sctablecodifiedsection"/>
            </w:pPr>
          </w:p>
        </w:tc>
      </w:tr>
    </w:tbl>
    <w:p w:rsidR="005D6000" w:rsidP="005D6000" w:rsidRDefault="005D6000">
      <w:pPr>
        <w:pStyle w:val="sccodifiedsection"/>
      </w:pPr>
    </w:p>
    <w:tbl>
      <w:tblPr>
        <w:tblW w:w="5729" w:type="dxa"/>
        <w:tblInd w:w="-720" w:type="dxa"/>
        <w:tblLayout w:type="fixed"/>
        <w:tblLook w:val="0000" w:firstRow="0" w:lastRow="0" w:firstColumn="0" w:lastColumn="0" w:noHBand="0" w:noVBand="0"/>
        <w:tblDescription w:val="table_draft_1738085069367"/>
      </w:tblPr>
      <w:tblGrid>
        <w:gridCol w:w="601"/>
        <w:gridCol w:w="986"/>
        <w:gridCol w:w="974"/>
        <w:gridCol w:w="1158"/>
        <w:gridCol w:w="913"/>
        <w:gridCol w:w="1097"/>
      </w:tblGrid>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District</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WVAP</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%WVAP</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BVAP</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%BVAP</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3,542</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79.74%</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457</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10.29%</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3,304</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75.92%</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708</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16.27%</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3</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3,705</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82.83%</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591</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13.21%</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3,954</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87.27%</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275</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6.07%</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5</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1,402</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37.01%</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2,054</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54.22%</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6</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1,955</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45.84%</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1,789</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41.95%</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7</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2,596</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65.92%</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841</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21.36%</w:t>
            </w:r>
          </w:p>
        </w:tc>
      </w:tr>
      <w:tr w:rsidR="005D6000" w:rsidTr="00CE0195">
        <w:trPr>
          <w:cantSplit/>
        </w:trPr>
        <w:tc>
          <w:tcPr>
            <w:tcW w:w="601" w:type="dxa"/>
            <w:tcBorders>
              <w:right w:val="single" w:color="auto" w:sz="4" w:space="0"/>
            </w:tcBorders>
            <w:shd w:val="clear" w:color="auto" w:fill="auto"/>
            <w:tcMar>
              <w:left w:w="0" w:type="dxa"/>
              <w:right w:w="244" w:type="dxa"/>
            </w:tcMar>
          </w:tcPr>
          <w:p w:rsidR="005D6000" w:rsidP="00CE0195" w:rsidRDefault="005D6000">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Total</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20,458</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p>
        </w:tc>
        <w:tc>
          <w:tcPr>
            <w:tcW w:w="913"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r w:rsidRPr="00B96D75">
              <w:t>6,715</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005D6000" w:rsidP="00CE0195" w:rsidRDefault="005D6000">
            <w:pPr>
              <w:pStyle w:val="sctablecodifiedsection"/>
            </w:pPr>
          </w:p>
        </w:tc>
      </w:tr>
    </w:tbl>
    <w:p w:rsidR="005D6000" w:rsidP="005D6000" w:rsidRDefault="005D6000">
      <w:pPr>
        <w:pStyle w:val="scactcatchline"/>
      </w:pPr>
    </w:p>
    <w:p w:rsidR="005D6000" w:rsidP="005D6000" w:rsidRDefault="005D600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Exterior boundaries</w:t>
      </w:r>
    </w:p>
    <w:p w:rsidR="005D6000" w:rsidP="005D6000" w:rsidRDefault="005D600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000" w:rsidP="005D6000" w:rsidRDefault="005D6000">
      <w:pPr>
        <w:pStyle w:val="sccodifiedsection"/>
      </w:pPr>
      <w:bookmarkStart w:name="bs_num_2_22aa457ef" w:id="6"/>
      <w:r>
        <w:t>S</w:t>
      </w:r>
      <w:bookmarkEnd w:id="6"/>
      <w:r>
        <w:t>ECTION 2.</w:t>
      </w:r>
      <w:r>
        <w:tab/>
      </w:r>
      <w:r w:rsidRPr="0099321C">
        <w:t>Notwithstanding another provision of law, the map referenced in this act alters only the boundaries of the single member election districts that compose Laurens County School District 55. It does not alter the exterior boundaries of Laurens County School District 55.</w:t>
      </w:r>
    </w:p>
    <w:p w:rsidR="005D6000" w:rsidP="005D6000" w:rsidRDefault="005D600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000" w:rsidP="005D6000" w:rsidRDefault="005D600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5D6000" w:rsidP="005D6000" w:rsidRDefault="005D6000">
      <w:pPr>
        <w:pStyle w:val="scnoncodifiedsection"/>
      </w:pPr>
    </w:p>
    <w:p w:rsidR="005D6000" w:rsidP="005D6000" w:rsidRDefault="005D6000">
      <w:pPr>
        <w:pStyle w:val="scnoncodifiedsection"/>
      </w:pPr>
      <w:bookmarkStart w:name="bs_num_3_lastsection" w:id="7"/>
      <w:bookmarkStart w:name="eff_date_section" w:id="8"/>
      <w:r w:rsidRPr="00DF3B44">
        <w:t>S</w:t>
      </w:r>
      <w:bookmarkEnd w:id="7"/>
      <w:r w:rsidRPr="00DF3B44">
        <w:t>ECTION 3.</w:t>
      </w:r>
      <w:r w:rsidRPr="00DF3B44">
        <w:tab/>
        <w:t>This act takes effect upon approval by the Governor.</w:t>
      </w:r>
      <w:bookmarkEnd w:id="8"/>
    </w:p>
    <w:p w:rsidR="005D6000" w:rsidP="005D6000" w:rsidRDefault="005D6000">
      <w:pPr>
        <w:pStyle w:val="scnoncodifiedsection"/>
      </w:pPr>
    </w:p>
    <w:p w:rsidR="005D6000" w:rsidP="005D6000" w:rsidRDefault="005D6000">
      <w:pPr>
        <w:pStyle w:val="scnoncodifiedsection"/>
      </w:pPr>
      <w:r>
        <w:t>Ratified the 8</w:t>
      </w:r>
      <w:r>
        <w:rPr>
          <w:vertAlign w:val="superscript"/>
        </w:rPr>
        <w:t>th</w:t>
      </w:r>
      <w:r>
        <w:t xml:space="preserve"> day of May, 2025.</w:t>
      </w:r>
    </w:p>
    <w:p w:rsidR="005D6000" w:rsidP="005D6000" w:rsidRDefault="005D6000">
      <w:pPr>
        <w:pStyle w:val="scactchamber"/>
        <w:widowControl/>
        <w:suppressLineNumbers w:val="0"/>
        <w:suppressAutoHyphens w:val="0"/>
        <w:jc w:val="both"/>
      </w:pPr>
    </w:p>
    <w:p w:rsidR="005D6000" w:rsidP="005D6000" w:rsidRDefault="005D6000">
      <w:pPr>
        <w:pStyle w:val="scactchamber"/>
        <w:widowControl/>
        <w:suppressLineNumbers w:val="0"/>
        <w:suppressAutoHyphens w:val="0"/>
        <w:jc w:val="both"/>
      </w:pPr>
      <w:r>
        <w:t>Approved the 13</w:t>
      </w:r>
      <w:r w:rsidRPr="00D44018">
        <w:rPr>
          <w:vertAlign w:val="superscript"/>
        </w:rPr>
        <w:t>th</w:t>
      </w:r>
      <w:r>
        <w:t xml:space="preserve"> day of May, 2025. </w:t>
      </w:r>
    </w:p>
    <w:p w:rsidR="005D6000" w:rsidP="005D6000" w:rsidRDefault="005D6000">
      <w:pPr>
        <w:pStyle w:val="scactchamber"/>
        <w:widowControl/>
        <w:suppressLineNumbers w:val="0"/>
        <w:suppressAutoHyphens w:val="0"/>
        <w:jc w:val="center"/>
      </w:pPr>
    </w:p>
    <w:p w:rsidR="005D6000" w:rsidP="005D6000" w:rsidRDefault="005D6000">
      <w:pPr>
        <w:pStyle w:val="scactchamber"/>
        <w:widowControl/>
        <w:suppressLineNumbers w:val="0"/>
        <w:suppressAutoHyphens w:val="0"/>
        <w:jc w:val="center"/>
      </w:pPr>
      <w:r>
        <w:t>__________</w:t>
      </w:r>
    </w:p>
    <w:p w:rsidRPr="00F60DB2" w:rsidR="002A30BC" w:rsidP="005D6000" w:rsidRDefault="002A30BC">
      <w:pPr>
        <w:widowControl w:val="0"/>
        <w:spacing w:after="0"/>
      </w:pPr>
    </w:p>
    <w:sectPr w:rsidRPr="00F60DB2" w:rsidR="002A30BC" w:rsidSect="005D6000">
      <w:footerReference w:type="default" r:id="rId22"/>
      <w:footerReference w:type="first" r:id="rId2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0BC" w:rsidRPr="002A30BC" w:rsidRDefault="002A30BC" w:rsidP="002A30B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0BC" w:rsidRDefault="002A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78"/>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4387"/>
    <w:rsid w:val="000A7ACF"/>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68E2"/>
    <w:rsid w:val="00140049"/>
    <w:rsid w:val="00150C38"/>
    <w:rsid w:val="00171601"/>
    <w:rsid w:val="00171B27"/>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30BC"/>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4E76"/>
    <w:rsid w:val="00341F2D"/>
    <w:rsid w:val="003421F1"/>
    <w:rsid w:val="00354F64"/>
    <w:rsid w:val="00361563"/>
    <w:rsid w:val="003744FA"/>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05677"/>
    <w:rsid w:val="00410511"/>
    <w:rsid w:val="00412F9C"/>
    <w:rsid w:val="00420557"/>
    <w:rsid w:val="0044206B"/>
    <w:rsid w:val="0045022B"/>
    <w:rsid w:val="004539B5"/>
    <w:rsid w:val="00453DEE"/>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C6203"/>
    <w:rsid w:val="004D1442"/>
    <w:rsid w:val="004D3DCB"/>
    <w:rsid w:val="004E5E93"/>
    <w:rsid w:val="004F0090"/>
    <w:rsid w:val="004F07F3"/>
    <w:rsid w:val="004F172C"/>
    <w:rsid w:val="005002ED"/>
    <w:rsid w:val="00500DBC"/>
    <w:rsid w:val="005102BE"/>
    <w:rsid w:val="00511670"/>
    <w:rsid w:val="00517044"/>
    <w:rsid w:val="00523F7F"/>
    <w:rsid w:val="00524D54"/>
    <w:rsid w:val="0054531B"/>
    <w:rsid w:val="00546C24"/>
    <w:rsid w:val="005476FF"/>
    <w:rsid w:val="005516F6"/>
    <w:rsid w:val="00552EA3"/>
    <w:rsid w:val="00571BA3"/>
    <w:rsid w:val="005801DD"/>
    <w:rsid w:val="00583971"/>
    <w:rsid w:val="00590BEE"/>
    <w:rsid w:val="00592A40"/>
    <w:rsid w:val="0059522F"/>
    <w:rsid w:val="005A5377"/>
    <w:rsid w:val="005A5CCE"/>
    <w:rsid w:val="005B7817"/>
    <w:rsid w:val="005C23D7"/>
    <w:rsid w:val="005C40EB"/>
    <w:rsid w:val="005D3013"/>
    <w:rsid w:val="005D6000"/>
    <w:rsid w:val="005D73FC"/>
    <w:rsid w:val="005E2B9C"/>
    <w:rsid w:val="005E3332"/>
    <w:rsid w:val="005F76B0"/>
    <w:rsid w:val="005F7745"/>
    <w:rsid w:val="00600202"/>
    <w:rsid w:val="00604429"/>
    <w:rsid w:val="006067B0"/>
    <w:rsid w:val="00606A8B"/>
    <w:rsid w:val="00611EBA"/>
    <w:rsid w:val="00614921"/>
    <w:rsid w:val="00621848"/>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57DF"/>
    <w:rsid w:val="006B7005"/>
    <w:rsid w:val="006C099D"/>
    <w:rsid w:val="006C7E01"/>
    <w:rsid w:val="006E0935"/>
    <w:rsid w:val="006E353F"/>
    <w:rsid w:val="006E35AB"/>
    <w:rsid w:val="006F1A24"/>
    <w:rsid w:val="006F3399"/>
    <w:rsid w:val="00703877"/>
    <w:rsid w:val="007038A9"/>
    <w:rsid w:val="00704345"/>
    <w:rsid w:val="00722155"/>
    <w:rsid w:val="00731EA4"/>
    <w:rsid w:val="0073210F"/>
    <w:rsid w:val="00737C39"/>
    <w:rsid w:val="00737F19"/>
    <w:rsid w:val="007423A2"/>
    <w:rsid w:val="00744823"/>
    <w:rsid w:val="007570E1"/>
    <w:rsid w:val="00772152"/>
    <w:rsid w:val="00773EB6"/>
    <w:rsid w:val="00782BF8"/>
    <w:rsid w:val="007849D9"/>
    <w:rsid w:val="007A6531"/>
    <w:rsid w:val="007B2D29"/>
    <w:rsid w:val="007B379E"/>
    <w:rsid w:val="007B4DBF"/>
    <w:rsid w:val="007B612E"/>
    <w:rsid w:val="007B7E68"/>
    <w:rsid w:val="007C1911"/>
    <w:rsid w:val="007C5458"/>
    <w:rsid w:val="007D605B"/>
    <w:rsid w:val="007D615C"/>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65AAD"/>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765A"/>
    <w:rsid w:val="00982484"/>
    <w:rsid w:val="0098366F"/>
    <w:rsid w:val="00983A03"/>
    <w:rsid w:val="00986063"/>
    <w:rsid w:val="00986E1B"/>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1E80"/>
    <w:rsid w:val="00A504A7"/>
    <w:rsid w:val="00A53677"/>
    <w:rsid w:val="00A53BF2"/>
    <w:rsid w:val="00A73EFA"/>
    <w:rsid w:val="00A765E1"/>
    <w:rsid w:val="00A77A3B"/>
    <w:rsid w:val="00A97523"/>
    <w:rsid w:val="00AB5948"/>
    <w:rsid w:val="00AB73BF"/>
    <w:rsid w:val="00AD3E3D"/>
    <w:rsid w:val="00AE1DA9"/>
    <w:rsid w:val="00AE36EC"/>
    <w:rsid w:val="00AF1688"/>
    <w:rsid w:val="00AF2DDF"/>
    <w:rsid w:val="00AF3776"/>
    <w:rsid w:val="00AF46E6"/>
    <w:rsid w:val="00AF5139"/>
    <w:rsid w:val="00B03613"/>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96D75"/>
    <w:rsid w:val="00BA457D"/>
    <w:rsid w:val="00BB1918"/>
    <w:rsid w:val="00BC556C"/>
    <w:rsid w:val="00BD348C"/>
    <w:rsid w:val="00BD4684"/>
    <w:rsid w:val="00BD4BD7"/>
    <w:rsid w:val="00BD71B4"/>
    <w:rsid w:val="00BD7CF7"/>
    <w:rsid w:val="00BE08A7"/>
    <w:rsid w:val="00BE30C0"/>
    <w:rsid w:val="00BE4391"/>
    <w:rsid w:val="00BF3E48"/>
    <w:rsid w:val="00C16288"/>
    <w:rsid w:val="00C166EC"/>
    <w:rsid w:val="00C17D1D"/>
    <w:rsid w:val="00C266F1"/>
    <w:rsid w:val="00C369DA"/>
    <w:rsid w:val="00C45923"/>
    <w:rsid w:val="00C5312C"/>
    <w:rsid w:val="00C543E7"/>
    <w:rsid w:val="00C549AF"/>
    <w:rsid w:val="00C61994"/>
    <w:rsid w:val="00C61D71"/>
    <w:rsid w:val="00C70225"/>
    <w:rsid w:val="00C72198"/>
    <w:rsid w:val="00C73C7D"/>
    <w:rsid w:val="00C75005"/>
    <w:rsid w:val="00C81EBE"/>
    <w:rsid w:val="00C94063"/>
    <w:rsid w:val="00C94173"/>
    <w:rsid w:val="00C94685"/>
    <w:rsid w:val="00C970DF"/>
    <w:rsid w:val="00CA7E71"/>
    <w:rsid w:val="00CB2673"/>
    <w:rsid w:val="00CB5723"/>
    <w:rsid w:val="00CB701D"/>
    <w:rsid w:val="00CC3C27"/>
    <w:rsid w:val="00CC3F0E"/>
    <w:rsid w:val="00CD08C9"/>
    <w:rsid w:val="00CD1FE8"/>
    <w:rsid w:val="00CD38CD"/>
    <w:rsid w:val="00CD3E0C"/>
    <w:rsid w:val="00CD5565"/>
    <w:rsid w:val="00CD616C"/>
    <w:rsid w:val="00CE25EC"/>
    <w:rsid w:val="00CF7B4A"/>
    <w:rsid w:val="00D009F8"/>
    <w:rsid w:val="00D078DA"/>
    <w:rsid w:val="00D14995"/>
    <w:rsid w:val="00D15740"/>
    <w:rsid w:val="00D2455C"/>
    <w:rsid w:val="00D25023"/>
    <w:rsid w:val="00D26E6F"/>
    <w:rsid w:val="00D27F8C"/>
    <w:rsid w:val="00D348C8"/>
    <w:rsid w:val="00D36691"/>
    <w:rsid w:val="00D430C5"/>
    <w:rsid w:val="00D52B9C"/>
    <w:rsid w:val="00D56E3F"/>
    <w:rsid w:val="00D574E4"/>
    <w:rsid w:val="00D57969"/>
    <w:rsid w:val="00D62E42"/>
    <w:rsid w:val="00D748B8"/>
    <w:rsid w:val="00D772FB"/>
    <w:rsid w:val="00D81150"/>
    <w:rsid w:val="00DA1AA0"/>
    <w:rsid w:val="00DA7E0B"/>
    <w:rsid w:val="00DB4FA1"/>
    <w:rsid w:val="00DD73AE"/>
    <w:rsid w:val="00DE2D0B"/>
    <w:rsid w:val="00DE4A25"/>
    <w:rsid w:val="00DE4BEE"/>
    <w:rsid w:val="00DE5B3D"/>
    <w:rsid w:val="00DE7112"/>
    <w:rsid w:val="00DF19BE"/>
    <w:rsid w:val="00DF4A61"/>
    <w:rsid w:val="00DF7D4E"/>
    <w:rsid w:val="00E013FE"/>
    <w:rsid w:val="00E042E2"/>
    <w:rsid w:val="00E103FD"/>
    <w:rsid w:val="00E12524"/>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5F6A"/>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D717C"/>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16CE"/>
    <w:rsid w:val="00F44D36"/>
    <w:rsid w:val="00F46262"/>
    <w:rsid w:val="00F4795D"/>
    <w:rsid w:val="00F525CD"/>
    <w:rsid w:val="00F5286C"/>
    <w:rsid w:val="00F52E12"/>
    <w:rsid w:val="00F60DB2"/>
    <w:rsid w:val="00FA0F2E"/>
    <w:rsid w:val="00FA6C80"/>
    <w:rsid w:val="00FB1FE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A30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C3C2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C3C2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C3C2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C3C2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C3C2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C3C2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C3C2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C3C2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C3C2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C3C2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C3C27"/>
    <w:rPr>
      <w:noProof/>
    </w:rPr>
  </w:style>
  <w:style w:type="character" w:customStyle="1" w:styleId="sclocalcheck">
    <w:name w:val="sc_local_check"/>
    <w:uiPriority w:val="1"/>
    <w:qFormat/>
    <w:rsid w:val="00CC3C27"/>
    <w:rPr>
      <w:noProof/>
    </w:rPr>
  </w:style>
  <w:style w:type="character" w:customStyle="1" w:styleId="sctempcheck">
    <w:name w:val="sc_temp_check"/>
    <w:uiPriority w:val="1"/>
    <w:qFormat/>
    <w:rsid w:val="00CC3C27"/>
    <w:rPr>
      <w:noProof/>
    </w:rPr>
  </w:style>
  <w:style w:type="character" w:customStyle="1" w:styleId="Heading1Char">
    <w:name w:val="Heading 1 Char"/>
    <w:basedOn w:val="DefaultParagraphFont"/>
    <w:link w:val="Heading1"/>
    <w:uiPriority w:val="9"/>
    <w:rsid w:val="002A30B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424.docx" TargetMode="External" Id="rId13" /><Relationship Type="http://schemas.openxmlformats.org/officeDocument/2006/relationships/hyperlink" Target="https://www.scstatehouse.gov/billsearch.php?billnumbers=3878&amp;session=126&amp;summary=B" TargetMode="External" Id="rId18" /><Relationship Type="http://schemas.openxmlformats.org/officeDocument/2006/relationships/customXml" Target="../customXml/item3.xml" Id="rId3" /><Relationship Type="http://schemas.openxmlformats.org/officeDocument/2006/relationships/hyperlink" Target="https://www.scstatehouse.gov/sess126_2025-2026/prever/3878_20250429.docx" TargetMode="External" Id="rId21" /><Relationship Type="http://schemas.openxmlformats.org/officeDocument/2006/relationships/settings" Target="settings.xml" Id="rId7" /><Relationship Type="http://schemas.openxmlformats.org/officeDocument/2006/relationships/hyperlink" Target="file:///h:\hj\20250424.docx" TargetMode="External" Id="rId12" /><Relationship Type="http://schemas.openxmlformats.org/officeDocument/2006/relationships/hyperlink" Target="file:///h:\sj\20250507.docx"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file:///h:\sj\20250506.docx" TargetMode="External" Id="rId16" /><Relationship Type="http://schemas.openxmlformats.org/officeDocument/2006/relationships/hyperlink" Target="https://www.scstatehouse.gov/sess126_2025-2026/prever/3878_20250423.docx"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423.docx"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file:///h:\sj\20250429.docx"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www.scstatehouse.gov/sess126_2025-2026/prever/3878_20250130.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429.docx" TargetMode="External" Id="rId14" /><Relationship Type="http://schemas.openxmlformats.org/officeDocument/2006/relationships/footer" Target="footer1.xml" Id="rId22" /><Relationship Type="http://schemas.openxmlformats.org/officeDocument/2006/relationships/hyperlink" Target="https://www.scstatehouse.gov/billsearch.php?billnumbers=3878&amp;session=126&amp;summary=B" TargetMode="External" Id="Ra4a452e2d2d24ad2" /><Relationship Type="http://schemas.openxmlformats.org/officeDocument/2006/relationships/hyperlink" Target="https://www.scstatehouse.gov/sess126_2025-2026/prever/3878_20250130.docx" TargetMode="External" Id="R1eab3dc47b8446ce" /><Relationship Type="http://schemas.openxmlformats.org/officeDocument/2006/relationships/hyperlink" Target="https://www.scstatehouse.gov/sess126_2025-2026/prever/3878_20250423.docx" TargetMode="External" Id="R1da7cc0d03b948e7" /><Relationship Type="http://schemas.openxmlformats.org/officeDocument/2006/relationships/hyperlink" Target="https://www.scstatehouse.gov/sess126_2025-2026/prever/3878_20250429.docx" TargetMode="External" Id="R3b738712561a4db0" /><Relationship Type="http://schemas.openxmlformats.org/officeDocument/2006/relationships/hyperlink" Target="h:\hj\20250423.docx" TargetMode="External" Id="Rf38f0365622d4405" /><Relationship Type="http://schemas.openxmlformats.org/officeDocument/2006/relationships/hyperlink" Target="h:\hj\20250424.docx" TargetMode="External" Id="R7c46b61523454464" /><Relationship Type="http://schemas.openxmlformats.org/officeDocument/2006/relationships/hyperlink" Target="h:\hj\20250424.docx" TargetMode="External" Id="Rf9c91768c74c46d9" /><Relationship Type="http://schemas.openxmlformats.org/officeDocument/2006/relationships/hyperlink" Target="h:\hj\20250429.docx" TargetMode="External" Id="R1d50b5fa5de34c6a" /><Relationship Type="http://schemas.openxmlformats.org/officeDocument/2006/relationships/hyperlink" Target="h:\sj\20250429.docx" TargetMode="External" Id="Ra6ac2799e3474207" /><Relationship Type="http://schemas.openxmlformats.org/officeDocument/2006/relationships/hyperlink" Target="h:\sj\20250506.docx" TargetMode="External" Id="Rd1af8445b50c466b" /><Relationship Type="http://schemas.openxmlformats.org/officeDocument/2006/relationships/hyperlink" Target="h:\sj\20250507.docx" TargetMode="External" Id="Rbeff92de4f6244e2" /><Relationship Type="http://schemas.openxmlformats.org/officeDocument/2006/relationships/hyperlink" Target="https://www.scstatehouse.gov/billsearch.php?billnumbers=3878&amp;session=126&amp;summary=B" TargetMode="External" Id="R1982fd501a0f4855" /><Relationship Type="http://schemas.openxmlformats.org/officeDocument/2006/relationships/hyperlink" Target="https://www.scstatehouse.gov/sess126_2025-2026/prever/3878_20250130.docx" TargetMode="External" Id="R9e813c26dbee496c" /><Relationship Type="http://schemas.openxmlformats.org/officeDocument/2006/relationships/hyperlink" Target="https://www.scstatehouse.gov/sess126_2025-2026/prever/3878_20250423.docx" TargetMode="External" Id="R7d606e5af8e840b8" /><Relationship Type="http://schemas.openxmlformats.org/officeDocument/2006/relationships/hyperlink" Target="https://www.scstatehouse.gov/sess126_2025-2026/prever/3878_20250429.docx" TargetMode="External" Id="R1177edc1a143430e" /><Relationship Type="http://schemas.openxmlformats.org/officeDocument/2006/relationships/hyperlink" Target="h:\hj\20250423.docx" TargetMode="External" Id="Ra0a1602ce38b48e8" /><Relationship Type="http://schemas.openxmlformats.org/officeDocument/2006/relationships/hyperlink" Target="h:\hj\20250424.docx" TargetMode="External" Id="Rc57a14da49ff439d" /><Relationship Type="http://schemas.openxmlformats.org/officeDocument/2006/relationships/hyperlink" Target="h:\hj\20250424.docx" TargetMode="External" Id="Re4982bd4a1204a01" /><Relationship Type="http://schemas.openxmlformats.org/officeDocument/2006/relationships/hyperlink" Target="h:\hj\20250429.docx" TargetMode="External" Id="Rc738fc4a851447d9" /><Relationship Type="http://schemas.openxmlformats.org/officeDocument/2006/relationships/hyperlink" Target="h:\sj\20250429.docx" TargetMode="External" Id="Rf2cdd1baa9cb4fdc" /><Relationship Type="http://schemas.openxmlformats.org/officeDocument/2006/relationships/hyperlink" Target="h:\sj\20250506.docx" TargetMode="External" Id="R18afa366ce80419a" /><Relationship Type="http://schemas.openxmlformats.org/officeDocument/2006/relationships/hyperlink" Target="h:\sj\20250507.docx" TargetMode="External" Id="R58fe3d9bf35147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DOCUMENT_TYPE>Bill</DOCUMENT_TYPE>
  <ID>8f9fc319-f748-49c6-b7c2-3733e5d535e8</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2025-05-06T16:13:21.623497-04:00</T_BILL_DT_VERSION>
  <T_BILL_N_SESSION>126</T_BILL_N_SESSION>
  <T_BILL_N_YEAR>2025</T_BILL_N_YEAR>
  <T_BILL_REQUEST_REQUEST>2f73261c-051f-4bcf-ae90-7d6e9126f387</T_BILL_REQUEST_REQUEST>
  <T_BILL_R_ORIGINALBILL>ca645867-3076-43a9-a35c-1e08a5f1cdca</T_BILL_R_ORIGINALBILL>
  <T_BILL_R_ORIGINALDRAFT>4179f357-154f-4526-888b-117b61a7d75c</T_BILL_R_ORIGINALDRAFT>
  <T_BILL_SPONSOR_SPONSOR>9a5112d5-b735-48da-97f7-798494e6aa23</T_BILL_SPONSOR_SPONSOR>
  <T_BILL_T_BILLNAME>[...]</T_BILL_T_BILLNAME>
  <T_BILL_T_BILLNUMBER>3878</T_BILL_T_BILLNUMBER>
  <T_BILL_T_BILLTITLE>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T_BILL_T_BILLTITLE>
  <T_BILL_T_CHAMBER>house</T_BILL_T_CHAMBER>
  <T_BILL_T_FILENAME> </T_BILL_T_FILENAME>
  <T_BILL_T_LEGTYPE>bill_local</T_BILL_T_LEGTYPE>
  <T_BILL_T_RATNUMBERSTRING>HNone</T_BILL_T_RATNUMBERSTRING>
  <T_BILL_T_SECTIONS>[{"SectionUUID":"909be4c6-cd53-4267-a7d7-97694ee86800","SectionName":"New Local SECTION","SectionNumber":1,"SectionType":"new_bill_local","CodeSections":[],"TitleText":"","DisableControls":false,"Deleted":false,"RepealItems":[],"SectionBookmarkName":"bs_num_1_57b9927cf"},{"SectionUUID":"0cc790af-1a29-48b7-9da9-b30e25baaadd","SectionName":"New Local SECTION","SectionNumber":2,"SectionType":"new_bill_local","CodeSections":[],"TitleText":"","DisableControls":false,"Deleted":false,"RepealItems":[],"SectionBookmarkName":"bs_num_2_22aa457ef"},{"SectionUUID":"8f03ca95-8faa-4d43-a9c2-8afc498075bd","SectionName":"standard_eff_date_section","SectionNumber":3,"SectionType":"drafting_clause","CodeSections":[],"TitleText":"","DisableControls":false,"Deleted":false,"RepealItems":[],"SectionBookmarkName":"bs_num_3_lastsection"}]</T_BILL_T_SECTIONS>
  <T_BILL_T_SUBJECT>Laurens County School District 55</T_BILL_T_SUBJECT>
  <T_BILL_UR_DRAFTER>harrisonbrant@scstatehouse.gov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4184</Characters>
  <Application>Microsoft Office Word</Application>
  <DocSecurity>0</DocSecurity>
  <Lines>348</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3878: Laurens County School District 55 - South Carolina Legislature Online</dc:title>
  <dc:subject/>
  <dc:creator>Sean Ryan</dc:creator>
  <cp:keywords/>
  <dc:description/>
  <cp:lastModifiedBy>Danny Crook</cp:lastModifiedBy>
  <cp:revision>2</cp:revision>
  <cp:lastPrinted>2025-05-07T21:27:00Z</cp:lastPrinted>
  <dcterms:created xsi:type="dcterms:W3CDTF">2025-06-20T15:54:00Z</dcterms:created>
  <dcterms:modified xsi:type="dcterms:W3CDTF">2025-06-20T15:54:00Z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