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Gilliard, Rivers, Williams, Luck and Anderson</w:t>
      </w:r>
    </w:p>
    <w:p>
      <w:pPr>
        <w:widowControl w:val="false"/>
        <w:spacing w:after="0"/>
        <w:jc w:val="left"/>
      </w:pPr>
      <w:r>
        <w:rPr>
          <w:rFonts w:ascii="Times New Roman"/>
          <w:sz w:val="22"/>
        </w:rPr>
        <w:t xml:space="preserve">Document Path: LC-0165CM25.docx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High Speed Pursuit Alternative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8561bc68b9a7454f">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Judiciary</w:t>
      </w:r>
      <w:r>
        <w:t xml:space="preserve"> (</w:t>
      </w:r>
      <w:hyperlink w:history="true" r:id="R89725854ae57455b">
        <w:r w:rsidRPr="00770434">
          <w:rPr>
            <w:rStyle w:val="Hyperlink"/>
          </w:rPr>
          <w:t>House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fc289b694d742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07f33feb164442">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CE689C" w14:paraId="4E30D107" w14:textId="3FCF84D1">
          <w:pPr>
            <w:pStyle w:val="scbilltitle"/>
          </w:pPr>
          <w:r>
            <w:t>TO CREATE THE “HIGH SPEED PURSUIT ALTERNATIVE STUDY COMMITTEE” TO EXAMINE THE FEASIBITY OF EQUIPPING SOUTH CAROLINA HIGHWAY PATROL VEHICLES WITH LAUNCHER DEVICES THAT PROPEL GPS TRACKING GADGETS THAT ATTACH THEMSELVES ONTO CRIMINAL SUSPECTS</w:t>
          </w:r>
          <w:r w:rsidR="002470EB">
            <w:t>’</w:t>
          </w:r>
          <w:r>
            <w:t xml:space="preserve"> VEHICLES.</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18c20836c" w:id="0"/>
      <w:r w:rsidRPr="00105D52">
        <w:t>B</w:t>
      </w:r>
      <w:bookmarkEnd w:id="0"/>
      <w:r w:rsidRPr="00105D52">
        <w:t>e it enacted by the General Assembly of the State of South Carolina:</w:t>
      </w:r>
    </w:p>
    <w:p w:rsidR="00857239" w:rsidP="00857239" w:rsidRDefault="00857239" w14:paraId="2F514D3D" w14:textId="77777777">
      <w:pPr>
        <w:pStyle w:val="scemptyline"/>
      </w:pPr>
    </w:p>
    <w:p w:rsidR="00857239" w:rsidP="00F60C98" w:rsidRDefault="00857239" w14:paraId="5258F01B" w14:textId="70F6E511">
      <w:pPr>
        <w:pStyle w:val="scnoncodifiedsection"/>
      </w:pPr>
      <w:bookmarkStart w:name="bs_num_1_6e245e49e" w:id="1"/>
      <w:r>
        <w:t>S</w:t>
      </w:r>
      <w:bookmarkEnd w:id="1"/>
      <w:r>
        <w:t>ECTION 1.</w:t>
      </w:r>
      <w:r>
        <w:tab/>
      </w:r>
      <w:bookmarkStart w:name="up_06102f8f7" w:id="2"/>
      <w:r w:rsidR="001C0E8F">
        <w:t>(</w:t>
      </w:r>
      <w:bookmarkEnd w:id="2"/>
      <w:r w:rsidR="001C0E8F">
        <w:t xml:space="preserve">A) There is created the “High Speed Pursuit Alternative Study Committee” to examine the feasibility of equipping South Carolina Highway Patrol Vehicles with launcher devices that propel GPS </w:t>
      </w:r>
      <w:r w:rsidR="002E7CE3">
        <w:t>tracking</w:t>
      </w:r>
      <w:r w:rsidR="001C0E8F">
        <w:t xml:space="preserve"> ga</w:t>
      </w:r>
      <w:r w:rsidR="002E7CE3">
        <w:t>d</w:t>
      </w:r>
      <w:r w:rsidR="001C0E8F">
        <w:t>get</w:t>
      </w:r>
      <w:r w:rsidR="002E7CE3">
        <w:t>s</w:t>
      </w:r>
      <w:r w:rsidR="001C0E8F">
        <w:t xml:space="preserve"> </w:t>
      </w:r>
      <w:r w:rsidR="002E7CE3">
        <w:t>that attach thems</w:t>
      </w:r>
      <w:r w:rsidR="006C78C3">
        <w:t>e</w:t>
      </w:r>
      <w:r w:rsidR="002E7CE3">
        <w:t xml:space="preserve">lves </w:t>
      </w:r>
      <w:r w:rsidR="001C0E8F">
        <w:t>onto</w:t>
      </w:r>
      <w:r w:rsidR="002E7CE3">
        <w:t xml:space="preserve"> a criminal suspect’s vehicle.</w:t>
      </w:r>
    </w:p>
    <w:p w:rsidR="006C78C3" w:rsidP="00F60C98" w:rsidRDefault="006C78C3" w14:paraId="4BEB91E1" w14:textId="66577221">
      <w:pPr>
        <w:pStyle w:val="scnoncodifiedsection"/>
      </w:pPr>
      <w:r>
        <w:tab/>
      </w:r>
      <w:bookmarkStart w:name="up_d36c741d2" w:id="3"/>
      <w:r>
        <w:t>(</w:t>
      </w:r>
      <w:bookmarkEnd w:id="3"/>
      <w:r>
        <w:t xml:space="preserve">B) The study committee must be comprised of three members of the Senate appointed by the Chairman of the Senate Judiciary Committee, three members of the House of Representatives appointed by the Chairman of the House Judiciary Committee, and the Director of the Department of Public Safety. </w:t>
      </w:r>
      <w:r w:rsidR="002A5323">
        <w:t>Members of t</w:t>
      </w:r>
      <w:r>
        <w:t>he Senate and the House of Representatives with the greatest seniority in their respective bodies shall serve as co-chairs of the study committee.</w:t>
      </w:r>
    </w:p>
    <w:p w:rsidR="006C78C3" w:rsidP="00F60C98" w:rsidRDefault="006C78C3" w14:paraId="3659F2CA" w14:textId="732A2FB9">
      <w:pPr>
        <w:pStyle w:val="scnoncodifiedsection"/>
      </w:pPr>
      <w:r>
        <w:tab/>
      </w:r>
      <w:bookmarkStart w:name="up_d231f88f0" w:id="4"/>
      <w:r>
        <w:t>(</w:t>
      </w:r>
      <w:bookmarkEnd w:id="4"/>
      <w:r>
        <w:t xml:space="preserve">C) </w:t>
      </w:r>
      <w:r w:rsidR="00A27A5C">
        <w:t xml:space="preserve">The Chairmen of the Senate Judiciary and House Judiciary </w:t>
      </w:r>
      <w:r w:rsidR="002A5323">
        <w:t>c</w:t>
      </w:r>
      <w:r w:rsidR="00A27A5C">
        <w:t>ommittees shall provide appropriate staffing for the study committee.</w:t>
      </w:r>
    </w:p>
    <w:p w:rsidR="00A27A5C" w:rsidP="00F60C98" w:rsidRDefault="00A27A5C" w14:paraId="14335FB9" w14:textId="48E2388A">
      <w:pPr>
        <w:pStyle w:val="scnoncodifiedsection"/>
      </w:pPr>
      <w:r>
        <w:tab/>
      </w:r>
      <w:bookmarkStart w:name="up_fad54e6fb" w:id="5"/>
      <w:r>
        <w:t>(</w:t>
      </w:r>
      <w:bookmarkEnd w:id="5"/>
      <w:r>
        <w:t>D) The study committee shall make a report of its recommendation to the General Assembly within six months of the effective date of this joint resolution, at which time the study committee is dissolved.</w:t>
      </w:r>
    </w:p>
    <w:p w:rsidRPr="00105D52" w:rsidR="00857239" w:rsidP="00351A09" w:rsidRDefault="00857239" w14:paraId="1A5177EF" w14:textId="5D0CE278">
      <w:pPr>
        <w:pStyle w:val="scemptyline"/>
      </w:pPr>
    </w:p>
    <w:p w:rsidRPr="00105D52" w:rsidR="009C43C3" w:rsidP="00741923" w:rsidRDefault="0077594C" w14:paraId="78EA7715" w14:textId="7C5238F2">
      <w:pPr>
        <w:pStyle w:val="scnoncodifiedsection"/>
      </w:pPr>
      <w:bookmarkStart w:name="bs_num_2_lastsection" w:id="6"/>
      <w:bookmarkStart w:name="eff_date_section" w:id="7"/>
      <w:r w:rsidRPr="00105D52">
        <w:t>S</w:t>
      </w:r>
      <w:bookmarkEnd w:id="6"/>
      <w:r w:rsidRPr="00105D52">
        <w:t>ECTION 2.</w:t>
      </w:r>
      <w:r w:rsidRPr="00105D52">
        <w:tab/>
      </w:r>
      <w:r w:rsidRPr="00105D52" w:rsidR="000758C3">
        <w:t>This joint</w:t>
      </w:r>
      <w:bookmarkStart w:name="open_doc_here" w:id="8"/>
      <w:bookmarkEnd w:id="8"/>
      <w:r w:rsidRPr="00105D52" w:rsidR="000758C3">
        <w:t xml:space="preserve"> resolution takes effect upon approval by the Governor</w:t>
      </w:r>
      <w:r w:rsidRPr="00105D52" w:rsidR="00936D1A">
        <w:t>.</w:t>
      </w:r>
      <w:bookmarkEnd w:id="7"/>
    </w:p>
    <w:p w:rsidRPr="00105D52" w:rsidR="002A667A" w:rsidP="002A667A" w:rsidRDefault="000D6B78" w14:paraId="4D179924" w14:textId="76B3E682">
      <w:pPr>
        <w:pStyle w:val="scbillendxx"/>
      </w:pPr>
      <w:bookmarkStart w:name="up_c20581ed1" w:id="9"/>
      <w:r w:rsidRPr="00105D52">
        <w:t>-</w:t>
      </w:r>
      <w:bookmarkEnd w:id="9"/>
      <w:r w:rsidRPr="00105D52">
        <w:t>-</w:t>
      </w:r>
      <w:r w:rsidRPr="00105D52" w:rsidR="002A667A">
        <w:t>--XX</w:t>
      </w:r>
      <w:r w:rsidRPr="00105D52">
        <w:t>--</w:t>
      </w:r>
      <w:r w:rsidRPr="00105D52" w:rsidR="002A667A">
        <w:t>--</w:t>
      </w:r>
    </w:p>
    <w:sectPr w:rsidRPr="00105D52" w:rsidR="002A667A" w:rsidSect="00DD73F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207C3BBE" w:rsidR="00674220" w:rsidRDefault="00A27963"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31005">
          <w:t>[3923]</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1005">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11F36"/>
    <w:rsid w:val="00022E16"/>
    <w:rsid w:val="000247A9"/>
    <w:rsid w:val="0002490A"/>
    <w:rsid w:val="00037916"/>
    <w:rsid w:val="000562E4"/>
    <w:rsid w:val="00061E8E"/>
    <w:rsid w:val="000758C3"/>
    <w:rsid w:val="000872D5"/>
    <w:rsid w:val="0009245B"/>
    <w:rsid w:val="000B67F5"/>
    <w:rsid w:val="000D59AD"/>
    <w:rsid w:val="000D6B78"/>
    <w:rsid w:val="000E4143"/>
    <w:rsid w:val="000E582D"/>
    <w:rsid w:val="00102FCA"/>
    <w:rsid w:val="00105D52"/>
    <w:rsid w:val="00110404"/>
    <w:rsid w:val="00110702"/>
    <w:rsid w:val="00131005"/>
    <w:rsid w:val="00137445"/>
    <w:rsid w:val="00141ED8"/>
    <w:rsid w:val="00152B7B"/>
    <w:rsid w:val="00166A4D"/>
    <w:rsid w:val="00174FA3"/>
    <w:rsid w:val="00191D34"/>
    <w:rsid w:val="001A12D9"/>
    <w:rsid w:val="001A1493"/>
    <w:rsid w:val="001B50D2"/>
    <w:rsid w:val="001B582E"/>
    <w:rsid w:val="001C0E8F"/>
    <w:rsid w:val="001C51B3"/>
    <w:rsid w:val="001C682C"/>
    <w:rsid w:val="001F2A41"/>
    <w:rsid w:val="00201CDB"/>
    <w:rsid w:val="00202067"/>
    <w:rsid w:val="00202D6C"/>
    <w:rsid w:val="002038AA"/>
    <w:rsid w:val="00207826"/>
    <w:rsid w:val="00207D5A"/>
    <w:rsid w:val="00222152"/>
    <w:rsid w:val="002230E1"/>
    <w:rsid w:val="002470EB"/>
    <w:rsid w:val="002608CD"/>
    <w:rsid w:val="00280BA8"/>
    <w:rsid w:val="00283276"/>
    <w:rsid w:val="002851CF"/>
    <w:rsid w:val="002952D5"/>
    <w:rsid w:val="002A2C79"/>
    <w:rsid w:val="002A5323"/>
    <w:rsid w:val="002A667A"/>
    <w:rsid w:val="002A6902"/>
    <w:rsid w:val="002B02F3"/>
    <w:rsid w:val="002B5BEA"/>
    <w:rsid w:val="002B7EC3"/>
    <w:rsid w:val="002E0094"/>
    <w:rsid w:val="002E1999"/>
    <w:rsid w:val="002E7CE3"/>
    <w:rsid w:val="002F491A"/>
    <w:rsid w:val="00314400"/>
    <w:rsid w:val="003337A0"/>
    <w:rsid w:val="00335981"/>
    <w:rsid w:val="00337EAF"/>
    <w:rsid w:val="00343FBA"/>
    <w:rsid w:val="00351A09"/>
    <w:rsid w:val="003524DE"/>
    <w:rsid w:val="0036105B"/>
    <w:rsid w:val="0037791E"/>
    <w:rsid w:val="003A42E9"/>
    <w:rsid w:val="003C444D"/>
    <w:rsid w:val="003C4F86"/>
    <w:rsid w:val="003D225B"/>
    <w:rsid w:val="003D5F09"/>
    <w:rsid w:val="00401CFD"/>
    <w:rsid w:val="0040332C"/>
    <w:rsid w:val="00405B38"/>
    <w:rsid w:val="004124D5"/>
    <w:rsid w:val="004368D3"/>
    <w:rsid w:val="004434BF"/>
    <w:rsid w:val="00443C99"/>
    <w:rsid w:val="00453869"/>
    <w:rsid w:val="00463356"/>
    <w:rsid w:val="00490B14"/>
    <w:rsid w:val="004932AB"/>
    <w:rsid w:val="004A125C"/>
    <w:rsid w:val="004A3741"/>
    <w:rsid w:val="004A72B7"/>
    <w:rsid w:val="004B759D"/>
    <w:rsid w:val="004C40D0"/>
    <w:rsid w:val="004D6842"/>
    <w:rsid w:val="004E13A3"/>
    <w:rsid w:val="00512914"/>
    <w:rsid w:val="00515667"/>
    <w:rsid w:val="00535496"/>
    <w:rsid w:val="00547DD5"/>
    <w:rsid w:val="00560F91"/>
    <w:rsid w:val="005846EA"/>
    <w:rsid w:val="00592861"/>
    <w:rsid w:val="005B7817"/>
    <w:rsid w:val="005C40EB"/>
    <w:rsid w:val="005D32B1"/>
    <w:rsid w:val="005E7403"/>
    <w:rsid w:val="005F4961"/>
    <w:rsid w:val="005F6A16"/>
    <w:rsid w:val="006227CA"/>
    <w:rsid w:val="00636FDD"/>
    <w:rsid w:val="00674220"/>
    <w:rsid w:val="00677E52"/>
    <w:rsid w:val="00684741"/>
    <w:rsid w:val="00696ABA"/>
    <w:rsid w:val="006B5610"/>
    <w:rsid w:val="006C78C3"/>
    <w:rsid w:val="006D41CD"/>
    <w:rsid w:val="00702736"/>
    <w:rsid w:val="007262F1"/>
    <w:rsid w:val="00741923"/>
    <w:rsid w:val="00747A48"/>
    <w:rsid w:val="0077594C"/>
    <w:rsid w:val="00777280"/>
    <w:rsid w:val="00780949"/>
    <w:rsid w:val="007834CB"/>
    <w:rsid w:val="007B2941"/>
    <w:rsid w:val="007E6EC1"/>
    <w:rsid w:val="007F179F"/>
    <w:rsid w:val="00807D9F"/>
    <w:rsid w:val="00810D57"/>
    <w:rsid w:val="00820309"/>
    <w:rsid w:val="0082192D"/>
    <w:rsid w:val="008242C7"/>
    <w:rsid w:val="00831020"/>
    <w:rsid w:val="00857239"/>
    <w:rsid w:val="008577F1"/>
    <w:rsid w:val="00857D61"/>
    <w:rsid w:val="00876AA5"/>
    <w:rsid w:val="008A6ED6"/>
    <w:rsid w:val="008C4CD3"/>
    <w:rsid w:val="00902A77"/>
    <w:rsid w:val="0090596A"/>
    <w:rsid w:val="00912484"/>
    <w:rsid w:val="009274B8"/>
    <w:rsid w:val="00935259"/>
    <w:rsid w:val="00936D1A"/>
    <w:rsid w:val="00937B34"/>
    <w:rsid w:val="00943199"/>
    <w:rsid w:val="00947C77"/>
    <w:rsid w:val="009552CC"/>
    <w:rsid w:val="00956988"/>
    <w:rsid w:val="00956AA2"/>
    <w:rsid w:val="00967247"/>
    <w:rsid w:val="00974BA3"/>
    <w:rsid w:val="009848D5"/>
    <w:rsid w:val="00991F67"/>
    <w:rsid w:val="00997553"/>
    <w:rsid w:val="009A5863"/>
    <w:rsid w:val="009B1DA9"/>
    <w:rsid w:val="009B2ECA"/>
    <w:rsid w:val="009C43C3"/>
    <w:rsid w:val="009C5797"/>
    <w:rsid w:val="009D1A37"/>
    <w:rsid w:val="009D54F7"/>
    <w:rsid w:val="009E7796"/>
    <w:rsid w:val="009E7B02"/>
    <w:rsid w:val="009E7CC9"/>
    <w:rsid w:val="00A02894"/>
    <w:rsid w:val="00A10047"/>
    <w:rsid w:val="00A2542F"/>
    <w:rsid w:val="00A27963"/>
    <w:rsid w:val="00A27A5C"/>
    <w:rsid w:val="00A62067"/>
    <w:rsid w:val="00A6382A"/>
    <w:rsid w:val="00A73649"/>
    <w:rsid w:val="00A8574D"/>
    <w:rsid w:val="00A96112"/>
    <w:rsid w:val="00AC7E8F"/>
    <w:rsid w:val="00AD299D"/>
    <w:rsid w:val="00AE0454"/>
    <w:rsid w:val="00B2206F"/>
    <w:rsid w:val="00B23615"/>
    <w:rsid w:val="00B245D9"/>
    <w:rsid w:val="00B2707D"/>
    <w:rsid w:val="00B31851"/>
    <w:rsid w:val="00B3575E"/>
    <w:rsid w:val="00B92F98"/>
    <w:rsid w:val="00BC489A"/>
    <w:rsid w:val="00BE1040"/>
    <w:rsid w:val="00BF1C53"/>
    <w:rsid w:val="00C2363D"/>
    <w:rsid w:val="00C603CF"/>
    <w:rsid w:val="00C73C7D"/>
    <w:rsid w:val="00C75DCE"/>
    <w:rsid w:val="00C773B4"/>
    <w:rsid w:val="00C9143E"/>
    <w:rsid w:val="00CA2D40"/>
    <w:rsid w:val="00CA76AC"/>
    <w:rsid w:val="00CB3A21"/>
    <w:rsid w:val="00CB3FF9"/>
    <w:rsid w:val="00CC0258"/>
    <w:rsid w:val="00CD2FA8"/>
    <w:rsid w:val="00CD3E0C"/>
    <w:rsid w:val="00CD5745"/>
    <w:rsid w:val="00CE689C"/>
    <w:rsid w:val="00CF0C03"/>
    <w:rsid w:val="00CF3619"/>
    <w:rsid w:val="00CF502F"/>
    <w:rsid w:val="00D03992"/>
    <w:rsid w:val="00D1746A"/>
    <w:rsid w:val="00D20D80"/>
    <w:rsid w:val="00D3716D"/>
    <w:rsid w:val="00D5165E"/>
    <w:rsid w:val="00D54519"/>
    <w:rsid w:val="00D56452"/>
    <w:rsid w:val="00D63CD2"/>
    <w:rsid w:val="00D73569"/>
    <w:rsid w:val="00D76E08"/>
    <w:rsid w:val="00D90A37"/>
    <w:rsid w:val="00DB4220"/>
    <w:rsid w:val="00DC14A6"/>
    <w:rsid w:val="00DD73F0"/>
    <w:rsid w:val="00DD7FAA"/>
    <w:rsid w:val="00DF413D"/>
    <w:rsid w:val="00E03696"/>
    <w:rsid w:val="00E13307"/>
    <w:rsid w:val="00E33E4F"/>
    <w:rsid w:val="00E46D12"/>
    <w:rsid w:val="00E4700B"/>
    <w:rsid w:val="00E53AAD"/>
    <w:rsid w:val="00E6119D"/>
    <w:rsid w:val="00E671A9"/>
    <w:rsid w:val="00EA2574"/>
    <w:rsid w:val="00EA3586"/>
    <w:rsid w:val="00EB0B43"/>
    <w:rsid w:val="00EB0F12"/>
    <w:rsid w:val="00EB6045"/>
    <w:rsid w:val="00EC1DA4"/>
    <w:rsid w:val="00ED4053"/>
    <w:rsid w:val="00ED5B83"/>
    <w:rsid w:val="00EF3015"/>
    <w:rsid w:val="00F1362B"/>
    <w:rsid w:val="00F14C13"/>
    <w:rsid w:val="00F15065"/>
    <w:rsid w:val="00F42575"/>
    <w:rsid w:val="00F43B5F"/>
    <w:rsid w:val="00F44E29"/>
    <w:rsid w:val="00F60C98"/>
    <w:rsid w:val="00F62234"/>
    <w:rsid w:val="00F64849"/>
    <w:rsid w:val="00F751FE"/>
    <w:rsid w:val="00FB6BBA"/>
    <w:rsid w:val="00FD0B09"/>
    <w:rsid w:val="00FD33BC"/>
    <w:rsid w:val="00FD3616"/>
    <w:rsid w:val="00FD6676"/>
    <w:rsid w:val="00FE4340"/>
    <w:rsid w:val="00FF4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005"/>
  </w:style>
  <w:style w:type="paragraph" w:styleId="Heading1">
    <w:name w:val="heading 1"/>
    <w:basedOn w:val="Normal"/>
    <w:next w:val="Normal"/>
    <w:link w:val="Heading1Char"/>
    <w:uiPriority w:val="9"/>
    <w:qFormat/>
    <w:rsid w:val="001310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31005"/>
    <w:rPr>
      <w:rFonts w:ascii="Times New Roman" w:hAnsi="Times New Roman"/>
      <w:b w:val="0"/>
      <w:i w:val="0"/>
      <w:sz w:val="22"/>
    </w:rPr>
  </w:style>
  <w:style w:type="character" w:customStyle="1" w:styleId="Heading1Char">
    <w:name w:val="Heading 1 Char"/>
    <w:basedOn w:val="DefaultParagraphFont"/>
    <w:link w:val="Heading1"/>
    <w:uiPriority w:val="9"/>
    <w:rsid w:val="00131005"/>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131005"/>
    <w:rPr>
      <w:rFonts w:ascii="Aharoni" w:hAnsi="Aharoni"/>
      <w:sz w:val="44"/>
      <w:lang w:val="en-US"/>
    </w:rPr>
  </w:style>
  <w:style w:type="paragraph" w:customStyle="1" w:styleId="scbillheader">
    <w:name w:val="sc_bill_header"/>
    <w:qFormat/>
    <w:rsid w:val="00131005"/>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131005"/>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131005"/>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131005"/>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131005"/>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131005"/>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131005"/>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131005"/>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131005"/>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131005"/>
    <w:rPr>
      <w:rFonts w:ascii="Times New Roman" w:hAnsi="Times New Roman"/>
      <w:b w:val="0"/>
      <w:i w:val="0"/>
      <w:sz w:val="28"/>
      <w:lang w:val="en-US"/>
    </w:rPr>
  </w:style>
  <w:style w:type="paragraph" w:customStyle="1" w:styleId="scamendselectionboxes">
    <w:name w:val="sc_amend_selectionboxes"/>
    <w:basedOn w:val="Normal"/>
    <w:qFormat/>
    <w:rsid w:val="00131005"/>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131005"/>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131005"/>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131005"/>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131005"/>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13100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131005"/>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131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131005"/>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131005"/>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31005"/>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31005"/>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31005"/>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31005"/>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31005"/>
    <w:rPr>
      <w:rFonts w:ascii="Times New Roman" w:hAnsi="Times New Roman"/>
      <w:color w:val="auto"/>
      <w:sz w:val="22"/>
      <w:lang w:val="en-US"/>
    </w:rPr>
  </w:style>
  <w:style w:type="paragraph" w:customStyle="1" w:styleId="scclippagedocpath">
    <w:name w:val="sc_clip_page_doc_path"/>
    <w:qFormat/>
    <w:rsid w:val="00131005"/>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31005"/>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131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3100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131005"/>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31005"/>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31005"/>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31005"/>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310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3100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3100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3100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31005"/>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3100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3100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31005"/>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31005"/>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31005"/>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31005"/>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31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31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31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31005"/>
    <w:rPr>
      <w:rFonts w:ascii="Times New Roman" w:hAnsi="Times New Roman"/>
      <w:b w:val="0"/>
      <w:i w:val="0"/>
      <w:caps/>
      <w:smallCaps w:val="0"/>
      <w:color w:val="auto"/>
      <w:sz w:val="22"/>
      <w:lang w:val="en-US"/>
    </w:rPr>
  </w:style>
  <w:style w:type="paragraph" w:customStyle="1" w:styleId="scbillsenatebackjacket">
    <w:name w:val="sc_bill_senate_back_jacket"/>
    <w:qFormat/>
    <w:rsid w:val="001310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131005"/>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131005"/>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131005"/>
    <w:rPr>
      <w:rFonts w:ascii="Times New Roman" w:hAnsi="Times New Roman"/>
      <w:caps/>
      <w:smallCaps w:val="0"/>
      <w:sz w:val="22"/>
      <w:lang w:val="en-US"/>
    </w:rPr>
  </w:style>
  <w:style w:type="paragraph" w:customStyle="1" w:styleId="scsenateresolution">
    <w:name w:val="sc_senate_resolution"/>
    <w:qFormat/>
    <w:rsid w:val="00131005"/>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131005"/>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13100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131005"/>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13100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131005"/>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131005"/>
  </w:style>
  <w:style w:type="paragraph" w:customStyle="1" w:styleId="scsenateresolutionclippagedraftingassistant">
    <w:name w:val="sc_senate_resolution_clip_page_drafting_assistant"/>
    <w:qFormat/>
    <w:rsid w:val="0013100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131005"/>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131005"/>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131005"/>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131005"/>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131005"/>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131005"/>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131005"/>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131005"/>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131005"/>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131005"/>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131005"/>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131005"/>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131005"/>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13100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131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131005"/>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131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131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131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131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31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131005"/>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131005"/>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131005"/>
    <w:rPr>
      <w:rFonts w:ascii="Times New Roman" w:hAnsi="Times New Roman"/>
      <w:b w:val="0"/>
      <w:i w:val="0"/>
      <w:caps/>
      <w:smallCaps w:val="0"/>
      <w:sz w:val="28"/>
      <w:lang w:val="en-US"/>
    </w:rPr>
  </w:style>
  <w:style w:type="paragraph" w:customStyle="1" w:styleId="scconfrepcodifiedsection">
    <w:name w:val="sc_confrep_codified_section"/>
    <w:qFormat/>
    <w:rsid w:val="00131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131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131005"/>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131005"/>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131005"/>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131005"/>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131005"/>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131005"/>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131005"/>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131005"/>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131005"/>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131005"/>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131005"/>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131005"/>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131005"/>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31005"/>
    <w:rPr>
      <w:color w:val="808080"/>
    </w:rPr>
  </w:style>
  <w:style w:type="paragraph" w:customStyle="1" w:styleId="scjrblanksection">
    <w:name w:val="sc_jr_blank_section"/>
    <w:qFormat/>
    <w:rsid w:val="00131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131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1310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131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131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005"/>
  </w:style>
  <w:style w:type="paragraph" w:styleId="Footer">
    <w:name w:val="footer"/>
    <w:basedOn w:val="Normal"/>
    <w:link w:val="FooterChar"/>
    <w:uiPriority w:val="99"/>
    <w:unhideWhenUsed/>
    <w:rsid w:val="00131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005"/>
  </w:style>
  <w:style w:type="paragraph" w:customStyle="1" w:styleId="sctablecodifiedsection">
    <w:name w:val="sc_table_codified_section"/>
    <w:qFormat/>
    <w:rsid w:val="00131005"/>
    <w:pPr>
      <w:widowControl w:val="0"/>
      <w:suppressAutoHyphens/>
      <w:spacing w:after="0" w:line="360" w:lineRule="auto"/>
    </w:pPr>
    <w:rPr>
      <w:rFonts w:ascii="Times New Roman" w:hAnsi="Times New Roman"/>
      <w:lang w:val="en-US"/>
    </w:rPr>
  </w:style>
  <w:style w:type="paragraph" w:customStyle="1" w:styleId="sctableln">
    <w:name w:val="sc_table_ln"/>
    <w:qFormat/>
    <w:rsid w:val="0013100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31005"/>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131005"/>
    <w:rPr>
      <w:strike/>
      <w:dstrike w:val="0"/>
      <w:color w:val="0070C0"/>
      <w:lang w:val="en-US"/>
    </w:rPr>
  </w:style>
  <w:style w:type="character" w:customStyle="1" w:styleId="scstrikered">
    <w:name w:val="sc_strike_red"/>
    <w:uiPriority w:val="1"/>
    <w:qFormat/>
    <w:rsid w:val="00131005"/>
    <w:rPr>
      <w:strike/>
      <w:dstrike w:val="0"/>
      <w:color w:val="FF0000"/>
      <w:lang w:val="en-US"/>
    </w:rPr>
  </w:style>
  <w:style w:type="character" w:customStyle="1" w:styleId="scinsert">
    <w:name w:val="sc_insert"/>
    <w:uiPriority w:val="1"/>
    <w:qFormat/>
    <w:rsid w:val="00131005"/>
    <w:rPr>
      <w:caps w:val="0"/>
      <w:smallCaps w:val="0"/>
      <w:strike w:val="0"/>
      <w:dstrike w:val="0"/>
      <w:vanish w:val="0"/>
      <w:u w:val="single"/>
      <w:vertAlign w:val="baseline"/>
      <w:lang w:val="en-US"/>
    </w:rPr>
  </w:style>
  <w:style w:type="character" w:customStyle="1" w:styleId="scinsertblue">
    <w:name w:val="sc_insert_blue"/>
    <w:uiPriority w:val="1"/>
    <w:qFormat/>
    <w:rsid w:val="00131005"/>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131005"/>
    <w:rPr>
      <w:caps w:val="0"/>
      <w:smallCaps w:val="0"/>
      <w:strike w:val="0"/>
      <w:dstrike w:val="0"/>
      <w:vanish w:val="0"/>
      <w:color w:val="0070C0"/>
      <w:u w:val="none"/>
      <w:vertAlign w:val="baseline"/>
      <w:lang w:val="en-US"/>
    </w:rPr>
  </w:style>
  <w:style w:type="character" w:customStyle="1" w:styleId="scinsertred">
    <w:name w:val="sc_insert_red"/>
    <w:uiPriority w:val="1"/>
    <w:qFormat/>
    <w:rsid w:val="00131005"/>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131005"/>
    <w:rPr>
      <w:caps w:val="0"/>
      <w:smallCaps w:val="0"/>
      <w:strike w:val="0"/>
      <w:dstrike w:val="0"/>
      <w:vanish w:val="0"/>
      <w:color w:val="FF0000"/>
      <w:u w:val="none"/>
      <w:vertAlign w:val="baseline"/>
      <w:lang w:val="en-US"/>
    </w:rPr>
  </w:style>
  <w:style w:type="character" w:customStyle="1" w:styleId="scstrike">
    <w:name w:val="sc_strike"/>
    <w:uiPriority w:val="1"/>
    <w:qFormat/>
    <w:rsid w:val="00131005"/>
    <w:rPr>
      <w:strike/>
      <w:dstrike w:val="0"/>
      <w:lang w:val="en-US"/>
    </w:rPr>
  </w:style>
  <w:style w:type="character" w:customStyle="1" w:styleId="scstrikebluenoncodified">
    <w:name w:val="sc_strike_blue_non_codified"/>
    <w:uiPriority w:val="1"/>
    <w:qFormat/>
    <w:rsid w:val="00131005"/>
    <w:rPr>
      <w:strike/>
      <w:dstrike w:val="0"/>
      <w:color w:val="0070C0"/>
      <w:lang w:val="en-US"/>
    </w:rPr>
  </w:style>
  <w:style w:type="character" w:customStyle="1" w:styleId="scstrikerednoncodified">
    <w:name w:val="sc_strike_red_non_codified"/>
    <w:uiPriority w:val="1"/>
    <w:qFormat/>
    <w:rsid w:val="00131005"/>
    <w:rPr>
      <w:strike/>
      <w:dstrike w:val="0"/>
      <w:color w:val="FF0000"/>
      <w:lang w:val="en-US"/>
    </w:rPr>
  </w:style>
  <w:style w:type="paragraph" w:customStyle="1" w:styleId="scbillsiglines">
    <w:name w:val="sc_bill_sig_lines"/>
    <w:qFormat/>
    <w:rsid w:val="0013100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31005"/>
    <w:rPr>
      <w:bdr w:val="none" w:sz="0" w:space="0" w:color="auto"/>
      <w:shd w:val="clear" w:color="auto" w:fill="FEC6C6"/>
    </w:rPr>
  </w:style>
  <w:style w:type="character" w:customStyle="1" w:styleId="screstoreblue">
    <w:name w:val="sc_restore_blue"/>
    <w:uiPriority w:val="1"/>
    <w:qFormat/>
    <w:rsid w:val="00131005"/>
    <w:rPr>
      <w:color w:val="4472C4" w:themeColor="accent1"/>
      <w:bdr w:val="none" w:sz="0" w:space="0" w:color="auto"/>
      <w:shd w:val="clear" w:color="auto" w:fill="auto"/>
    </w:rPr>
  </w:style>
  <w:style w:type="character" w:customStyle="1" w:styleId="screstorered">
    <w:name w:val="sc_restore_red"/>
    <w:uiPriority w:val="1"/>
    <w:qFormat/>
    <w:rsid w:val="00131005"/>
    <w:rPr>
      <w:color w:val="FF0000"/>
      <w:bdr w:val="none" w:sz="0" w:space="0" w:color="auto"/>
      <w:shd w:val="clear" w:color="auto" w:fill="auto"/>
    </w:rPr>
  </w:style>
  <w:style w:type="character" w:customStyle="1" w:styleId="scamendhouse">
    <w:name w:val="sc_amend_house"/>
    <w:uiPriority w:val="1"/>
    <w:qFormat/>
    <w:rsid w:val="00131005"/>
    <w:rPr>
      <w:bdr w:val="none" w:sz="0" w:space="0" w:color="auto"/>
      <w:shd w:val="clear" w:color="auto" w:fill="E2EFD9" w:themeFill="accent6" w:themeFillTint="33"/>
    </w:rPr>
  </w:style>
  <w:style w:type="character" w:customStyle="1" w:styleId="scamendsenate">
    <w:name w:val="sc_amend_senate"/>
    <w:uiPriority w:val="1"/>
    <w:qFormat/>
    <w:rsid w:val="00131005"/>
    <w:rPr>
      <w:bdr w:val="none" w:sz="0" w:space="0" w:color="auto"/>
      <w:shd w:val="clear" w:color="auto" w:fill="FFF2CC" w:themeFill="accent4" w:themeFillTint="33"/>
    </w:rPr>
  </w:style>
  <w:style w:type="character" w:customStyle="1" w:styleId="scstrikenewblue">
    <w:name w:val="sc_strike_new_blue"/>
    <w:uiPriority w:val="1"/>
    <w:qFormat/>
    <w:rsid w:val="00131005"/>
    <w:rPr>
      <w:strike w:val="0"/>
      <w:dstrike/>
      <w:color w:val="0070C0"/>
      <w:u w:val="none"/>
    </w:rPr>
  </w:style>
  <w:style w:type="character" w:customStyle="1" w:styleId="scstrikenewred">
    <w:name w:val="sc_strike_new_red"/>
    <w:uiPriority w:val="1"/>
    <w:qFormat/>
    <w:rsid w:val="00131005"/>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131005"/>
    <w:pPr>
      <w:spacing w:after="0" w:line="240" w:lineRule="auto"/>
    </w:pPr>
    <w:rPr>
      <w:rFonts w:ascii="Times New Roman" w:hAnsi="Times New Roman"/>
      <w:i/>
      <w:lang w:val="en-US"/>
    </w:rPr>
  </w:style>
  <w:style w:type="paragraph" w:customStyle="1" w:styleId="sccoversheetsenate">
    <w:name w:val="sc_coversheet_senate"/>
    <w:qFormat/>
    <w:rsid w:val="00131005"/>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23&amp;session=126&amp;summary=B" TargetMode="External" Id="R8fc289b694d742a5" /><Relationship Type="http://schemas.openxmlformats.org/officeDocument/2006/relationships/hyperlink" Target="https://www.scstatehouse.gov/sess126_2025-2026/prever/3923_20250206.docx" TargetMode="External" Id="Rcb07f33feb164442" /><Relationship Type="http://schemas.openxmlformats.org/officeDocument/2006/relationships/hyperlink" Target="h:\hj\20250206.docx" TargetMode="External" Id="R8561bc68b9a7454f" /><Relationship Type="http://schemas.openxmlformats.org/officeDocument/2006/relationships/hyperlink" Target="h:\hj\20250206.docx" TargetMode="External" Id="R89725854ae5745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0D59AD"/>
    <w:rsid w:val="00111C14"/>
    <w:rsid w:val="001B582E"/>
    <w:rsid w:val="003A42E9"/>
    <w:rsid w:val="003E0E59"/>
    <w:rsid w:val="004A125C"/>
    <w:rsid w:val="004F5550"/>
    <w:rsid w:val="00501E6F"/>
    <w:rsid w:val="00507587"/>
    <w:rsid w:val="00566531"/>
    <w:rsid w:val="005B01B7"/>
    <w:rsid w:val="006005F9"/>
    <w:rsid w:val="00616D59"/>
    <w:rsid w:val="0063236C"/>
    <w:rsid w:val="00716BDF"/>
    <w:rsid w:val="008012F7"/>
    <w:rsid w:val="008744C6"/>
    <w:rsid w:val="0094764F"/>
    <w:rsid w:val="009C4429"/>
    <w:rsid w:val="009F6A8C"/>
    <w:rsid w:val="00B41EFF"/>
    <w:rsid w:val="00C773B4"/>
    <w:rsid w:val="00CB3FF9"/>
    <w:rsid w:val="00D1746A"/>
    <w:rsid w:val="00D8287A"/>
    <w:rsid w:val="00D90437"/>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DOCUMENT_TYPE>Bill</DOCUMENT_TYPE>
  <FILENAME>&lt;&lt;filename&gt;&gt;</FILENAME>
  <ID>fff969d6-6044-4f38-a647-237fa80b57f3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4d3147a3-2fac-4263-a8de-9925998abbcf</T_BILL_REQUEST_REQUEST>
  <T_BILL_R_ORIGINALDRAFT>8034be99-64d1-4b4d-989a-45229f0b70f4</T_BILL_R_ORIGINALDRAFT>
  <T_BILL_SPONSOR_SPONSOR>34d68c5d-7440-4409-b499-df306f865af8</T_BILL_SPONSOR_SPONSOR>
  <T_BILL_T_BILLNAME>[3923]</T_BILL_T_BILLNAME>
  <T_BILL_T_BILLNUMBER>3923</T_BILL_T_BILLNUMBER>
  <T_BILL_T_BILLTITLE>TO CREATE THE “HIGH SPEED PURSUIT ALTERNATIVE STUDY COMMITTEE” TO EXAMINE THE FEASIBITY OF EQUIPPING SOUTH CAROLINA HIGHWAY PATROL VEHICLES WITH LAUNCHER DEVICES THAT PROPEL GPS TRACKING GADGETS THAT ATTACH THEMSELVES ONTO CRIMINAL SUSPECTS’ VEHICLES.</T_BILL_T_BILLTITLE>
  <T_BILL_T_CHAMBER>house</T_BILL_T_CHAMBER>
  <T_BILL_T_FILENAME> </T_BILL_T_FILENAME>
  <T_BILL_T_LEGTYPE>joint_resolution</T_BILL_T_LEGTYPE>
  <T_BILL_T_RATNUMBERSTRING>HNone</T_BILL_T_RATNUMBERSTRING>
  <T_BILL_T_SECTIONS>[{"SectionUUID":"9ddf96a3-676d-4c16-b97b-798e21de049f","SectionName":"New Blank SECTION","SectionNumber":1,"SectionType":"new","CodeSections":[],"TitleText":"to create the \" high speed pursuit alternative study committee\" to examine the feasibity of equipping south carolina highway patrol vehicles with launcher devices that propel gps tracking gadgets that attach themselves onto criminal suspects' vehicles","DisableControls":false,"Deleted":false,"RepealItems":[],"SectionBookmarkName":"bs_num_1_6e245e49e"},{"SectionUUID":"4d94fc57-c7fa-4162-b372-8d178987614d","SectionName":"standard_eff_date_section","SectionNumber":2,"SectionType":"drafting_clause","CodeSections":[],"TitleText":"","DisableControls":false,"Deleted":false,"RepealItems":[],"SectionBookmarkName":"bs_num_2_lastsection"}]</T_BILL_T_SECTIONS>
  <T_BILL_T_SUBJECT>High Speed Pursuit Alternative Study Committee</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1279</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2025-02-04T20:46:00Z</cp:lastPrinted>
  <dcterms:created xsi:type="dcterms:W3CDTF">2025-02-06T20:36:00Z</dcterms:created>
  <dcterms:modified xsi:type="dcterms:W3CDTF">2025-02-06T20:37:00Z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