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A9, R21, H3932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Pedalino</w:t>
      </w:r>
    </w:p>
    <w:p>
      <w:pPr>
        <w:widowControl w:val="false"/>
        <w:spacing w:after="0"/>
        <w:jc w:val="left"/>
      </w:pPr>
      <w:r>
        <w:rPr>
          <w:rFonts w:ascii="Times New Roman"/>
          <w:sz w:val="22"/>
        </w:rPr>
        <w:t xml:space="preserve">Document Path: LC-0150HDB25.docx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Introduced in the Senate on February 13, 2025</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April 28, 2025, Signed</w:t>
      </w:r>
    </w:p>
    <w:p>
      <w:pPr>
        <w:widowControl w:val="false"/>
        <w:spacing w:after="0"/>
        <w:jc w:val="left"/>
      </w:pPr>
    </w:p>
    <w:p>
      <w:pPr>
        <w:widowControl w:val="false"/>
        <w:spacing w:after="0"/>
        <w:jc w:val="left"/>
      </w:pPr>
      <w:r>
        <w:rPr>
          <w:rFonts w:ascii="Times New Roman"/>
          <w:sz w:val="22"/>
        </w:rPr>
        <w:t xml:space="preserve">Summary: Clarendon County precincts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read first time, placed on calendar without reference</w:t>
      </w:r>
      <w:r>
        <w:t xml:space="preserve"> (</w:t>
      </w:r>
      <w:hyperlink w:history="true" r:id="Ra73088564309419c">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Read second time</w:t>
      </w:r>
      <w:r>
        <w:t xml:space="preserve"> (</w:t>
      </w:r>
      <w:hyperlink w:history="true" r:id="Re716aed4a7974c68">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Roll call</w:t>
      </w:r>
      <w:r>
        <w:t xml:space="preserve"> Yeas-106  Nays-0</w:t>
      </w:r>
      <w:r>
        <w:t xml:space="preserve"> (</w:t>
      </w:r>
      <w:hyperlink w:history="true" r:id="Rb276c24e029a41c7">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Read third time and sent to Senate</w:t>
      </w:r>
      <w:r>
        <w:t xml:space="preserve"> (</w:t>
      </w:r>
      <w:hyperlink w:history="true" r:id="R5b0d87bee89045ae">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Introduced and read first time</w:t>
      </w:r>
      <w:r>
        <w:t xml:space="preserve"> (</w:t>
      </w:r>
      <w:hyperlink w:history="true" r:id="R238019e8ee174b32">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Referred to Committee on</w:t>
      </w:r>
      <w:r>
        <w:rPr>
          <w:b/>
        </w:rPr>
        <w:t xml:space="preserve"> Judiciary</w:t>
      </w:r>
      <w:r>
        <w:t xml:space="preserve"> (</w:t>
      </w:r>
      <w:hyperlink w:history="true" r:id="Rd9837b919ec64022">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3/5/2025</w:t>
      </w:r>
      <w:r>
        <w:tab/>
        <w:t>Senate</w:t>
      </w:r>
      <w:r>
        <w:tab/>
        <w:t xml:space="preserve">Recalled from Committee on</w:t>
      </w:r>
      <w:r>
        <w:rPr>
          <w:b/>
        </w:rPr>
        <w:t xml:space="preserve"> Judiciary</w:t>
      </w:r>
      <w:r>
        <w:t xml:space="preserve"> (</w:t>
      </w:r>
      <w:hyperlink w:history="true" r:id="R987dd75328664d08">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Read second time</w:t>
      </w:r>
      <w:r>
        <w:t xml:space="preserve"> (</w:t>
      </w:r>
      <w:hyperlink w:history="true" r:id="R70a128403aa542d4">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Roll call</w:t>
      </w:r>
      <w:r>
        <w:t xml:space="preserve"> Ayes-41  Nays-0</w:t>
      </w:r>
      <w:r>
        <w:t xml:space="preserve"> (</w:t>
      </w:r>
      <w:hyperlink w:history="true" r:id="R6b7f6a8396bc4a8e">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3/12/2025</w:t>
      </w:r>
      <w:r>
        <w:tab/>
        <w:t>Senate</w:t>
      </w:r>
      <w:r>
        <w:tab/>
        <w:t xml:space="preserve">Read third time and enrolled</w:t>
      </w:r>
      <w:r>
        <w:t xml:space="preserve"> (</w:t>
      </w:r>
      <w:hyperlink w:history="true" r:id="R09b7f7b98f204c41">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4/24/2025</w:t>
      </w:r>
      <w:r>
        <w:tab/>
        <w:t/>
      </w:r>
      <w:r>
        <w:tab/>
        <w:t>Ratified R 21
 </w:t>
      </w:r>
    </w:p>
    <w:p>
      <w:pPr>
        <w:widowControl w:val="false"/>
        <w:tabs>
          <w:tab w:val="right" w:pos="1008"/>
          <w:tab w:val="left" w:pos="1152"/>
          <w:tab w:val="left" w:pos="1872"/>
          <w:tab w:val="left" w:pos="9187"/>
        </w:tabs>
        <w:spacing w:after="0"/>
        <w:ind w:left="2088" w:hanging="2088"/>
      </w:pPr>
      <w:r>
        <w:tab/>
        <w:t>4/28/2025</w:t>
      </w:r>
      <w:r>
        <w:tab/>
        <w:t/>
      </w:r>
      <w:r>
        <w:tab/>
        <w:t>Signed By Governor
 </w:t>
      </w:r>
    </w:p>
    <w:p>
      <w:pPr>
        <w:widowControl w:val="false"/>
        <w:tabs>
          <w:tab w:val="right" w:pos="1008"/>
          <w:tab w:val="left" w:pos="1152"/>
          <w:tab w:val="left" w:pos="1872"/>
          <w:tab w:val="left" w:pos="9187"/>
        </w:tabs>
        <w:spacing w:after="0"/>
        <w:ind w:left="2088" w:hanging="2088"/>
      </w:pPr>
      <w:r>
        <w:tab/>
        <w:t>5/7/2025</w:t>
      </w:r>
      <w:r>
        <w:tab/>
        <w:t/>
      </w:r>
      <w:r>
        <w:tab/>
        <w:t>Effective date 04/28/25
 </w:t>
      </w:r>
    </w:p>
    <w:p>
      <w:pPr>
        <w:widowControl w:val="false"/>
        <w:tabs>
          <w:tab w:val="right" w:pos="1008"/>
          <w:tab w:val="left" w:pos="1152"/>
          <w:tab w:val="left" w:pos="1872"/>
          <w:tab w:val="left" w:pos="9187"/>
        </w:tabs>
        <w:spacing w:after="0"/>
        <w:ind w:left="2088" w:hanging="2088"/>
      </w:pPr>
      <w:r>
        <w:tab/>
        <w:t>5/7/2025</w:t>
      </w:r>
      <w:r>
        <w:tab/>
        <w:t/>
      </w:r>
      <w:r>
        <w:tab/>
        <w:t>Act No. 9
 </w:t>
      </w:r>
    </w:p>
    <w:p>
      <w:pPr>
        <w:widowControl w:val="false"/>
        <w:spacing w:after="0"/>
        <w:jc w:val="left"/>
      </w:pPr>
    </w:p>
    <w:p>
      <w:pPr>
        <w:widowControl w:val="false"/>
        <w:spacing w:after="0"/>
        <w:jc w:val="left"/>
      </w:pPr>
      <w:r>
        <w:rPr>
          <w:rFonts w:ascii="Times New Roman"/>
          <w:sz w:val="22"/>
        </w:rPr>
        <w:t xml:space="preserve">View the latest </w:t>
      </w:r>
      <w:hyperlink r:id="R043801bee04347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f978fab5dd4652">
        <w:r>
          <w:rPr>
            <w:rStyle w:val="Hyperlink"/>
            <w:u w:val="single"/>
          </w:rPr>
          <w:t>02/06/2025</w:t>
        </w:r>
      </w:hyperlink>
      <w:r>
        <w:t xml:space="preserve"/>
      </w:r>
    </w:p>
    <w:p>
      <w:pPr>
        <w:widowControl w:val="true"/>
        <w:spacing w:after="0"/>
        <w:jc w:val="left"/>
      </w:pPr>
      <w:r>
        <w:rPr>
          <w:rFonts w:ascii="Times New Roman"/>
          <w:sz w:val="22"/>
        </w:rPr>
        <w:t xml:space="preserve"/>
      </w:r>
      <w:hyperlink r:id="R4a6932b133fd48c5">
        <w:r>
          <w:rPr>
            <w:rStyle w:val="Hyperlink"/>
            <w:u w:val="single"/>
          </w:rPr>
          <w:t>02/06/2025-A</w:t>
        </w:r>
      </w:hyperlink>
      <w:r>
        <w:t xml:space="preserve"/>
      </w:r>
    </w:p>
    <w:p>
      <w:pPr>
        <w:widowControl w:val="true"/>
        <w:spacing w:after="0"/>
        <w:jc w:val="left"/>
      </w:pPr>
      <w:r>
        <w:rPr>
          <w:rFonts w:ascii="Times New Roman"/>
          <w:sz w:val="22"/>
        </w:rPr>
        <w:t xml:space="preserve"/>
      </w:r>
      <w:hyperlink r:id="R4387b7f6adff4812">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555C1" w:rsidRDefault="004555C1">
      <w:pPr>
        <w:widowControl w:val="0"/>
        <w:spacing w:after="0"/>
      </w:pPr>
    </w:p>
    <w:p w:rsidR="004555C1" w:rsidRDefault="004555C1">
      <w:pPr>
        <w:widowControl w:val="0"/>
        <w:spacing w:after="0"/>
      </w:pPr>
    </w:p>
    <w:p w:rsidR="004555C1" w:rsidRDefault="004555C1">
      <w:pPr>
        <w:widowControl w:val="0"/>
        <w:spacing w:after="0"/>
      </w:pPr>
    </w:p>
    <w:p w:rsidR="004555C1" w:rsidRDefault="004555C1">
      <w:pPr>
        <w:suppressLineNumbers/>
        <w:sectPr w:rsidR="004555C1">
          <w:pgSz w:w="12240" w:h="15840" w:code="1"/>
          <w:pgMar w:top="1080" w:right="1440" w:bottom="1080" w:left="1440" w:header="720" w:footer="720" w:gutter="0"/>
          <w:cols w:space="720"/>
          <w:noEndnote/>
          <w:docGrid w:linePitch="360"/>
        </w:sectPr>
      </w:pPr>
    </w:p>
    <w:p w:rsidR="00381F09" w:rsidP="00381F09" w:rsidRDefault="00381F0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(A9, R21, H3932)</w:t>
      </w:r>
    </w:p>
    <w:p w:rsidRPr="00F60DB2" w:rsidR="00381F09" w:rsidP="00381F09" w:rsidRDefault="00381F0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C6A20" w:rsidR="00381F09" w:rsidP="00381F09" w:rsidRDefault="00381F0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2C6A20">
        <w:rPr>
          <w:rFonts w:cs="Times New Roman"/>
          <w:sz w:val="22"/>
        </w:rPr>
        <w:t>AN ACT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bookmarkStart w:name="at_be788da80" w:id="0"/>
    </w:p>
    <w:bookmarkEnd w:id="0"/>
    <w:p w:rsidRPr="00DF3B44" w:rsidR="00381F09" w:rsidP="00381F09" w:rsidRDefault="00381F09">
      <w:pPr>
        <w:pStyle w:val="scbillwhereasclause"/>
      </w:pPr>
    </w:p>
    <w:p w:rsidRPr="0094541D" w:rsidR="00381F09" w:rsidP="00381F09" w:rsidRDefault="00381F0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3e5ffec59" w:id="1"/>
      <w:r w:rsidRPr="0094541D">
        <w:t>B</w:t>
      </w:r>
      <w:bookmarkEnd w:id="1"/>
      <w:r w:rsidRPr="0094541D">
        <w:t>e it enacted by the General Assembly of the State of South Carolina:</w:t>
      </w:r>
    </w:p>
    <w:p w:rsidR="00381F09" w:rsidP="00381F09" w:rsidRDefault="00381F0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F09" w:rsidP="00381F09" w:rsidRDefault="00381F0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Clarendon County voting precincts</w:t>
      </w:r>
    </w:p>
    <w:p w:rsidR="00381F09" w:rsidP="00381F09" w:rsidRDefault="00381F0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F09" w:rsidP="00381F09" w:rsidRDefault="00381F09">
      <w:pPr>
        <w:pStyle w:val="scdirectionallanguage"/>
      </w:pPr>
      <w:bookmarkStart w:name="bs_num_1_73fe1ea41" w:id="2"/>
      <w:r>
        <w:t>S</w:t>
      </w:r>
      <w:bookmarkEnd w:id="2"/>
      <w:r>
        <w:t>ECTION 1.</w:t>
      </w:r>
      <w:r>
        <w:tab/>
      </w:r>
      <w:bookmarkStart w:name="dl_1c37057e5" w:id="3"/>
      <w:r>
        <w:t>S</w:t>
      </w:r>
      <w:bookmarkEnd w:id="3"/>
      <w:r>
        <w:t>ection 7‑7‑190 of the S.C. Code is amended to read:</w:t>
      </w:r>
    </w:p>
    <w:p w:rsidR="00381F09" w:rsidP="00381F09" w:rsidRDefault="00381F09">
      <w:pPr>
        <w:pStyle w:val="sccodifiedsection"/>
      </w:pPr>
    </w:p>
    <w:p w:rsidR="00381F09" w:rsidP="00381F09" w:rsidRDefault="00381F09">
      <w:pPr>
        <w:pStyle w:val="sccodifiedsection"/>
      </w:pPr>
      <w:r>
        <w:tab/>
      </w:r>
      <w:bookmarkStart w:name="cs_T7C7N190_c5b4b77d7" w:id="4"/>
      <w:r>
        <w:t>S</w:t>
      </w:r>
      <w:bookmarkEnd w:id="4"/>
      <w:r>
        <w:t>ection 7‑7‑190.</w:t>
      </w:r>
      <w:r>
        <w:tab/>
      </w:r>
      <w:bookmarkStart w:name="ss_T7C7N190SA_lv1_12e608eb1" w:id="5"/>
      <w:r>
        <w:t>(</w:t>
      </w:r>
      <w:bookmarkEnd w:id="5"/>
      <w:r>
        <w:t>A) In Clarendon County there are the following voting precincts:</w:t>
      </w:r>
    </w:p>
    <w:p w:rsidR="00381F09" w:rsidP="00381F09" w:rsidRDefault="00381F09">
      <w:pPr>
        <w:pStyle w:val="sccodifiedsection"/>
      </w:pPr>
      <w:r>
        <w:tab/>
      </w:r>
      <w:bookmarkStart w:name="up_38d0be10c" w:id="6"/>
      <w:r>
        <w:t>A</w:t>
      </w:r>
      <w:bookmarkEnd w:id="6"/>
      <w:r>
        <w:t>lcolu;</w:t>
      </w:r>
    </w:p>
    <w:p w:rsidR="00381F09" w:rsidP="00381F09" w:rsidRDefault="00381F09">
      <w:pPr>
        <w:pStyle w:val="sccodifiedsection"/>
      </w:pPr>
      <w:r>
        <w:tab/>
      </w:r>
      <w:bookmarkStart w:name="up_5572aa43c" w:id="7"/>
      <w:r>
        <w:t>B</w:t>
      </w:r>
      <w:bookmarkEnd w:id="7"/>
      <w:r>
        <w:t>arrineau;</w:t>
      </w:r>
    </w:p>
    <w:p w:rsidR="00381F09" w:rsidP="00381F09" w:rsidRDefault="00381F09">
      <w:pPr>
        <w:pStyle w:val="sccodifiedsection"/>
      </w:pPr>
      <w:r>
        <w:tab/>
      </w:r>
      <w:bookmarkStart w:name="up_b0303e873" w:id="8"/>
      <w:r>
        <w:t>B</w:t>
      </w:r>
      <w:bookmarkEnd w:id="8"/>
      <w:r>
        <w:t>arrows Mill;</w:t>
      </w:r>
    </w:p>
    <w:p w:rsidR="00381F09" w:rsidP="00381F09" w:rsidRDefault="00381F09">
      <w:pPr>
        <w:pStyle w:val="sccodifiedsection"/>
      </w:pPr>
      <w:r>
        <w:tab/>
      </w:r>
      <w:bookmarkStart w:name="up_431712c38" w:id="9"/>
      <w:r>
        <w:t>B</w:t>
      </w:r>
      <w:bookmarkEnd w:id="9"/>
      <w:r>
        <w:t>loomville;</w:t>
      </w:r>
    </w:p>
    <w:p w:rsidR="00381F09" w:rsidP="00381F09" w:rsidRDefault="00381F09">
      <w:pPr>
        <w:pStyle w:val="sccodifiedsection"/>
      </w:pPr>
      <w:r>
        <w:tab/>
      </w:r>
      <w:bookmarkStart w:name="up_70d34c8db" w:id="10"/>
      <w:r>
        <w:t>C</w:t>
      </w:r>
      <w:bookmarkEnd w:id="10"/>
      <w:r>
        <w:t>alvary;</w:t>
      </w:r>
    </w:p>
    <w:p w:rsidR="00381F09" w:rsidP="00381F09" w:rsidRDefault="00381F09">
      <w:pPr>
        <w:pStyle w:val="sccodifiedsection"/>
      </w:pPr>
      <w:r>
        <w:tab/>
      </w:r>
      <w:bookmarkStart w:name="up_12a818590" w:id="11"/>
      <w:r>
        <w:t>D</w:t>
      </w:r>
      <w:bookmarkEnd w:id="11"/>
      <w:r>
        <w:t>avis Station;</w:t>
      </w:r>
    </w:p>
    <w:p w:rsidR="00381F09" w:rsidP="00381F09" w:rsidRDefault="00381F09">
      <w:pPr>
        <w:pStyle w:val="sccodifiedsection"/>
      </w:pPr>
      <w:r>
        <w:tab/>
      </w:r>
      <w:bookmarkStart w:name="up_31317fb3e" w:id="12"/>
      <w:r>
        <w:t>H</w:t>
      </w:r>
      <w:bookmarkEnd w:id="12"/>
      <w:r>
        <w:t>armony;</w:t>
      </w:r>
    </w:p>
    <w:p w:rsidR="00381F09" w:rsidP="00381F09" w:rsidRDefault="00381F09">
      <w:pPr>
        <w:pStyle w:val="sccodifiedsection"/>
      </w:pPr>
      <w:r>
        <w:tab/>
      </w:r>
      <w:bookmarkStart w:name="up_884c444fc" w:id="13"/>
      <w:r>
        <w:t>H</w:t>
      </w:r>
      <w:bookmarkEnd w:id="13"/>
      <w:r>
        <w:t>icks;</w:t>
      </w:r>
    </w:p>
    <w:p w:rsidR="00381F09" w:rsidP="00381F09" w:rsidRDefault="00381F09">
      <w:pPr>
        <w:pStyle w:val="sccodifiedsection"/>
      </w:pPr>
      <w:r>
        <w:tab/>
      </w:r>
      <w:bookmarkStart w:name="up_ed8ea445e" w:id="14"/>
      <w:r>
        <w:t>H</w:t>
      </w:r>
      <w:bookmarkEnd w:id="14"/>
      <w:r>
        <w:t>ome Branch;</w:t>
      </w:r>
    </w:p>
    <w:p w:rsidR="00381F09" w:rsidP="00381F09" w:rsidRDefault="00381F09">
      <w:pPr>
        <w:pStyle w:val="sccodifiedsection"/>
      </w:pPr>
      <w:r>
        <w:tab/>
      </w:r>
      <w:bookmarkStart w:name="up_7a6fd86cd" w:id="15"/>
      <w:r>
        <w:t>J</w:t>
      </w:r>
      <w:bookmarkEnd w:id="15"/>
      <w:r>
        <w:t>ordan;</w:t>
      </w:r>
    </w:p>
    <w:p w:rsidR="00381F09" w:rsidP="00381F09" w:rsidRDefault="00381F09">
      <w:pPr>
        <w:pStyle w:val="sccodifiedsection"/>
      </w:pPr>
      <w:r>
        <w:tab/>
      </w:r>
      <w:bookmarkStart w:name="up_52587df72" w:id="16"/>
      <w:r>
        <w:t>M</w:t>
      </w:r>
      <w:bookmarkEnd w:id="16"/>
      <w:r>
        <w:t>anning No. 1;</w:t>
      </w:r>
    </w:p>
    <w:p w:rsidR="00381F09" w:rsidP="00381F09" w:rsidRDefault="00381F09">
      <w:pPr>
        <w:pStyle w:val="sccodifiedsection"/>
      </w:pPr>
      <w:r>
        <w:tab/>
      </w:r>
      <w:bookmarkStart w:name="up_93e2998ad" w:id="17"/>
      <w:r>
        <w:t>M</w:t>
      </w:r>
      <w:bookmarkEnd w:id="17"/>
      <w:r>
        <w:t>anning No. 2;</w:t>
      </w:r>
    </w:p>
    <w:p w:rsidR="00381F09" w:rsidP="00381F09" w:rsidRDefault="00381F09">
      <w:pPr>
        <w:pStyle w:val="sccodifiedsection"/>
      </w:pPr>
      <w:r>
        <w:tab/>
      </w:r>
      <w:bookmarkStart w:name="up_864c96876" w:id="18"/>
      <w:r>
        <w:t>M</w:t>
      </w:r>
      <w:bookmarkEnd w:id="18"/>
      <w:r>
        <w:t>anning No. 3;</w:t>
      </w:r>
    </w:p>
    <w:p w:rsidR="00381F09" w:rsidP="00381F09" w:rsidRDefault="00381F09">
      <w:pPr>
        <w:pStyle w:val="sccodifiedsection"/>
      </w:pPr>
      <w:r>
        <w:tab/>
      </w:r>
      <w:bookmarkStart w:name="up_3e0ab081c" w:id="19"/>
      <w:r>
        <w:t>M</w:t>
      </w:r>
      <w:bookmarkEnd w:id="19"/>
      <w:r>
        <w:t>anning No. 4;</w:t>
      </w:r>
    </w:p>
    <w:p w:rsidR="00381F09" w:rsidP="00381F09" w:rsidRDefault="00381F09">
      <w:pPr>
        <w:pStyle w:val="sccodifiedsection"/>
      </w:pPr>
      <w:r>
        <w:lastRenderedPageBreak/>
        <w:tab/>
      </w:r>
      <w:bookmarkStart w:name="up_e6e37bb76" w:id="20"/>
      <w:r>
        <w:t>M</w:t>
      </w:r>
      <w:bookmarkEnd w:id="20"/>
      <w:r>
        <w:t>anning No. 5;</w:t>
      </w:r>
    </w:p>
    <w:p w:rsidR="00381F09" w:rsidP="00381F09" w:rsidRDefault="00381F09">
      <w:pPr>
        <w:pStyle w:val="sccodifiedsection"/>
      </w:pPr>
      <w:r>
        <w:tab/>
      </w:r>
      <w:bookmarkStart w:name="up_4f1526b1f" w:id="21"/>
      <w:r>
        <w:t>N</w:t>
      </w:r>
      <w:bookmarkEnd w:id="21"/>
      <w:r>
        <w:t>ew Zion;</w:t>
      </w:r>
    </w:p>
    <w:p w:rsidR="00381F09" w:rsidP="00381F09" w:rsidRDefault="00381F09">
      <w:pPr>
        <w:pStyle w:val="sccodifiedsection"/>
      </w:pPr>
      <w:r>
        <w:tab/>
      </w:r>
      <w:bookmarkStart w:name="up_3864d661d" w:id="22"/>
      <w:r>
        <w:t>O</w:t>
      </w:r>
      <w:bookmarkEnd w:id="22"/>
      <w:r>
        <w:t>akdale;</w:t>
      </w:r>
    </w:p>
    <w:p w:rsidRPr="002F4210" w:rsidR="00381F09" w:rsidP="00381F09" w:rsidRDefault="00381F09">
      <w:pPr>
        <w:pStyle w:val="sccodifiedsection"/>
        <w:rPr>
          <w:lang w:val="it-IT"/>
        </w:rPr>
      </w:pPr>
      <w:r>
        <w:tab/>
      </w:r>
      <w:bookmarkStart w:name="up_8e389c65d" w:id="23"/>
      <w:r w:rsidRPr="002F4210">
        <w:rPr>
          <w:lang w:val="it-IT"/>
        </w:rPr>
        <w:t>P</w:t>
      </w:r>
      <w:bookmarkEnd w:id="23"/>
      <w:r w:rsidRPr="002F4210">
        <w:rPr>
          <w:lang w:val="it-IT"/>
        </w:rPr>
        <w:t>axville;</w:t>
      </w:r>
    </w:p>
    <w:p w:rsidRPr="002F4210" w:rsidR="00381F09" w:rsidP="00381F09" w:rsidRDefault="00381F09">
      <w:pPr>
        <w:pStyle w:val="sccodifiedsection"/>
        <w:rPr>
          <w:lang w:val="it-IT"/>
        </w:rPr>
      </w:pPr>
      <w:r w:rsidRPr="002F4210">
        <w:rPr>
          <w:lang w:val="it-IT"/>
        </w:rPr>
        <w:tab/>
      </w:r>
      <w:bookmarkStart w:name="up_400db618f" w:id="24"/>
      <w:r w:rsidRPr="002F4210">
        <w:rPr>
          <w:lang w:val="it-IT"/>
        </w:rPr>
        <w:t>P</w:t>
      </w:r>
      <w:bookmarkEnd w:id="24"/>
      <w:r w:rsidRPr="002F4210">
        <w:rPr>
          <w:lang w:val="it-IT"/>
        </w:rPr>
        <w:t>anola;</w:t>
      </w:r>
    </w:p>
    <w:p w:rsidRPr="002F4210" w:rsidR="00381F09" w:rsidP="00381F09" w:rsidRDefault="00381F09">
      <w:pPr>
        <w:pStyle w:val="sccodifiedsection"/>
        <w:rPr>
          <w:lang w:val="it-IT"/>
        </w:rPr>
      </w:pPr>
      <w:r w:rsidRPr="002F4210">
        <w:rPr>
          <w:lang w:val="it-IT"/>
        </w:rPr>
        <w:tab/>
      </w:r>
      <w:bookmarkStart w:name="up_e6b3f1320" w:id="25"/>
      <w:r w:rsidRPr="002F4210">
        <w:rPr>
          <w:lang w:val="it-IT"/>
        </w:rPr>
        <w:t>S</w:t>
      </w:r>
      <w:bookmarkEnd w:id="25"/>
      <w:r w:rsidRPr="002F4210">
        <w:rPr>
          <w:lang w:val="it-IT"/>
        </w:rPr>
        <w:t>ardinia‑Gable;</w:t>
      </w:r>
    </w:p>
    <w:p w:rsidRPr="002F4210" w:rsidR="00381F09" w:rsidP="00381F09" w:rsidRDefault="00381F09">
      <w:pPr>
        <w:pStyle w:val="sccodifiedsection"/>
        <w:rPr>
          <w:lang w:val="it-IT"/>
        </w:rPr>
      </w:pPr>
      <w:r w:rsidRPr="002F4210">
        <w:rPr>
          <w:lang w:val="it-IT"/>
        </w:rPr>
        <w:tab/>
      </w:r>
      <w:bookmarkStart w:name="up_597a58e37" w:id="26"/>
      <w:r w:rsidRPr="002F4210">
        <w:rPr>
          <w:lang w:val="it-IT"/>
        </w:rPr>
        <w:t>S</w:t>
      </w:r>
      <w:bookmarkEnd w:id="26"/>
      <w:r w:rsidRPr="002F4210">
        <w:rPr>
          <w:lang w:val="it-IT"/>
        </w:rPr>
        <w:t>ummerton No. 1;</w:t>
      </w:r>
    </w:p>
    <w:p w:rsidR="00381F09" w:rsidP="00381F09" w:rsidRDefault="00381F09">
      <w:pPr>
        <w:pStyle w:val="sccodifiedsection"/>
      </w:pPr>
      <w:r w:rsidRPr="002F4210">
        <w:rPr>
          <w:lang w:val="it-IT"/>
        </w:rPr>
        <w:tab/>
      </w:r>
      <w:bookmarkStart w:name="up_d7cbe511e" w:id="27"/>
      <w:r>
        <w:t>S</w:t>
      </w:r>
      <w:bookmarkEnd w:id="27"/>
      <w:r>
        <w:t>ummerton No. 2;</w:t>
      </w:r>
    </w:p>
    <w:p w:rsidR="00381F09" w:rsidP="00381F09" w:rsidRDefault="00381F09">
      <w:pPr>
        <w:pStyle w:val="sccodifiedsection"/>
      </w:pPr>
      <w:r>
        <w:tab/>
      </w:r>
      <w:bookmarkStart w:name="up_abcf09249" w:id="28"/>
      <w:r>
        <w:t>S</w:t>
      </w:r>
      <w:bookmarkEnd w:id="28"/>
      <w:r>
        <w:t>ummerton No. 3;</w:t>
      </w:r>
    </w:p>
    <w:p w:rsidR="00381F09" w:rsidP="00381F09" w:rsidRDefault="00381F09">
      <w:pPr>
        <w:pStyle w:val="sccodifiedsection"/>
      </w:pPr>
      <w:r w:rsidRPr="003714E1">
        <w:tab/>
      </w:r>
      <w:bookmarkStart w:name="up_9d2c96f76" w:id="29"/>
      <w:r w:rsidRPr="003714E1">
        <w:t>S</w:t>
      </w:r>
      <w:bookmarkEnd w:id="29"/>
      <w:r w:rsidRPr="003714E1">
        <w:t>ummerton No. 4</w:t>
      </w:r>
      <w:r>
        <w:t>;</w:t>
      </w:r>
    </w:p>
    <w:p w:rsidR="00381F09" w:rsidP="00381F09" w:rsidRDefault="00381F09">
      <w:pPr>
        <w:pStyle w:val="sccodifiedsection"/>
      </w:pPr>
      <w:r>
        <w:tab/>
      </w:r>
      <w:bookmarkStart w:name="up_995aa1c50" w:id="30"/>
      <w:r>
        <w:t>T</w:t>
      </w:r>
      <w:bookmarkEnd w:id="30"/>
      <w:r>
        <w:t>urbeville; and</w:t>
      </w:r>
    </w:p>
    <w:p w:rsidR="00381F09" w:rsidP="00381F09" w:rsidRDefault="00381F09">
      <w:pPr>
        <w:pStyle w:val="sccodifiedsection"/>
      </w:pPr>
      <w:r>
        <w:tab/>
      </w:r>
      <w:bookmarkStart w:name="up_c2280d3e5" w:id="31"/>
      <w:r>
        <w:t>W</w:t>
      </w:r>
      <w:bookmarkEnd w:id="31"/>
      <w:r>
        <w:t>ilson‑Foreston.</w:t>
      </w:r>
    </w:p>
    <w:p w:rsidR="00381F09" w:rsidP="00381F09" w:rsidRDefault="00381F09">
      <w:pPr>
        <w:pStyle w:val="sccodifiedsection"/>
      </w:pPr>
      <w:r>
        <w:tab/>
      </w:r>
      <w:bookmarkStart w:name="ss_T7C7N190SB_lv1_6517fdc7b" w:id="32"/>
      <w:r>
        <w:t>(</w:t>
      </w:r>
      <w:bookmarkEnd w:id="32"/>
      <w:r>
        <w:t>B) The polling places for the above precincts must be determined by the Board of Voter Registration and Elections of Clarendon County with the approval of a majority of the Clarendon County Legislative Delegation.</w:t>
      </w:r>
    </w:p>
    <w:p w:rsidR="00381F09" w:rsidP="00381F09" w:rsidRDefault="00381F09">
      <w:pPr>
        <w:pStyle w:val="sccodifiedsection"/>
      </w:pPr>
      <w:r>
        <w:tab/>
      </w:r>
      <w:bookmarkStart w:name="ss_T7C7N190SC_lv1_ef90aae4c" w:id="33"/>
      <w:r>
        <w:t>(</w:t>
      </w:r>
      <w:bookmarkEnd w:id="33"/>
      <w:r>
        <w:t xml:space="preserve">C) The precinct lines defining the precincts as provided in subsection (A) are as shown on the official map prepared by and on file with the Revenue and Fiscal Affairs Office designated as document </w:t>
      </w:r>
      <w:r w:rsidRPr="003714E1">
        <w:t>P‑27‑25</w:t>
      </w:r>
      <w:r>
        <w:t>.</w:t>
      </w:r>
    </w:p>
    <w:p w:rsidR="00381F09" w:rsidP="00381F09" w:rsidRDefault="00381F0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F09" w:rsidP="00381F09" w:rsidRDefault="00381F0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381F09" w:rsidP="00381F09" w:rsidRDefault="00381F0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F09" w:rsidP="00381F09" w:rsidRDefault="00381F09">
      <w:pPr>
        <w:pStyle w:val="scnoncodifiedsection"/>
      </w:pPr>
      <w:bookmarkStart w:name="bs_num_2_lastsection" w:id="34"/>
      <w:bookmarkStart w:name="eff_date_section" w:id="35"/>
      <w:r w:rsidRPr="00DF3B44">
        <w:t>S</w:t>
      </w:r>
      <w:bookmarkEnd w:id="34"/>
      <w:r w:rsidRPr="00DF3B44">
        <w:t>ECTION 2.</w:t>
      </w:r>
      <w:r w:rsidRPr="00DF3B44">
        <w:tab/>
        <w:t>This act takes effect upon approval by the Governor.</w:t>
      </w:r>
      <w:bookmarkEnd w:id="35"/>
    </w:p>
    <w:p w:rsidR="00381F09" w:rsidP="00381F09" w:rsidRDefault="00381F09">
      <w:pPr>
        <w:pStyle w:val="scnoncodifiedsection"/>
      </w:pPr>
    </w:p>
    <w:p w:rsidR="00381F09" w:rsidP="00381F09" w:rsidRDefault="00381F09">
      <w:pPr>
        <w:pStyle w:val="scnoncodifiedsection"/>
      </w:pPr>
      <w:r>
        <w:t>Ratified the 24</w:t>
      </w:r>
      <w:r>
        <w:rPr>
          <w:vertAlign w:val="superscript"/>
        </w:rPr>
        <w:t>th</w:t>
      </w:r>
      <w:r>
        <w:t xml:space="preserve"> day of April, 2025.</w:t>
      </w:r>
    </w:p>
    <w:p w:rsidR="00381F09" w:rsidP="00381F09" w:rsidRDefault="00381F09">
      <w:pPr>
        <w:pStyle w:val="scactchamber"/>
        <w:widowControl/>
        <w:suppressLineNumbers w:val="0"/>
        <w:suppressAutoHyphens w:val="0"/>
        <w:jc w:val="both"/>
      </w:pPr>
    </w:p>
    <w:p w:rsidR="00381F09" w:rsidP="00381F09" w:rsidRDefault="00381F09">
      <w:pPr>
        <w:pStyle w:val="scactchamber"/>
        <w:widowControl/>
        <w:suppressLineNumbers w:val="0"/>
        <w:suppressAutoHyphens w:val="0"/>
        <w:jc w:val="both"/>
      </w:pPr>
      <w:r>
        <w:t>Approved the 28</w:t>
      </w:r>
      <w:r w:rsidRPr="00AA3B3D">
        <w:rPr>
          <w:vertAlign w:val="superscript"/>
        </w:rPr>
        <w:t>th</w:t>
      </w:r>
      <w:r>
        <w:t xml:space="preserve"> day of April, 2025. </w:t>
      </w:r>
    </w:p>
    <w:p w:rsidR="00381F09" w:rsidP="00381F09" w:rsidRDefault="00381F09">
      <w:pPr>
        <w:pStyle w:val="scactchamber"/>
        <w:widowControl/>
        <w:suppressLineNumbers w:val="0"/>
        <w:suppressAutoHyphens w:val="0"/>
        <w:jc w:val="center"/>
      </w:pPr>
    </w:p>
    <w:p w:rsidR="00381F09" w:rsidP="00381F09" w:rsidRDefault="00381F09">
      <w:pPr>
        <w:pStyle w:val="scactchamber"/>
        <w:widowControl/>
        <w:suppressLineNumbers w:val="0"/>
        <w:suppressAutoHyphens w:val="0"/>
        <w:jc w:val="center"/>
      </w:pPr>
      <w:r>
        <w:t>__________</w:t>
      </w:r>
    </w:p>
    <w:p w:rsidRPr="00F60DB2" w:rsidR="002C6A20" w:rsidP="00381F09" w:rsidRDefault="002C6A20">
      <w:pPr>
        <w:widowControl w:val="0"/>
        <w:spacing w:after="0"/>
      </w:pPr>
    </w:p>
    <w:sectPr w:rsidRPr="00F60DB2" w:rsidR="002C6A20" w:rsidSect="00381F09">
      <w:footerReference w:type="default" r:id="rId25"/>
      <w:footerReference w:type="first" r:id="rId2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A20" w:rsidRPr="002C6A20" w:rsidRDefault="002C6A20" w:rsidP="002C6A2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A20" w:rsidRDefault="002C6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932"/>
    <w:docVar w:name="dvBillNumberPrefix" w:val="H"/>
    <w:docVar w:name="dvOriginalBody" w:val="House"/>
  </w:docVars>
  <w:rsids>
    <w:rsidRoot w:val="005B7817"/>
    <w:rsid w:val="000029A0"/>
    <w:rsid w:val="00002E0E"/>
    <w:rsid w:val="00004045"/>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0778"/>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A3C30"/>
    <w:rsid w:val="001A4183"/>
    <w:rsid w:val="001B31ED"/>
    <w:rsid w:val="001B6BC2"/>
    <w:rsid w:val="001B6DA2"/>
    <w:rsid w:val="001B7E5F"/>
    <w:rsid w:val="001C5DDA"/>
    <w:rsid w:val="001D69B0"/>
    <w:rsid w:val="001E0887"/>
    <w:rsid w:val="001E17A1"/>
    <w:rsid w:val="001E7185"/>
    <w:rsid w:val="001F11B7"/>
    <w:rsid w:val="001F2A41"/>
    <w:rsid w:val="001F313F"/>
    <w:rsid w:val="001F331D"/>
    <w:rsid w:val="002001FE"/>
    <w:rsid w:val="002036D9"/>
    <w:rsid w:val="002038AA"/>
    <w:rsid w:val="0020505D"/>
    <w:rsid w:val="00210E14"/>
    <w:rsid w:val="0021166F"/>
    <w:rsid w:val="0021248D"/>
    <w:rsid w:val="002125DF"/>
    <w:rsid w:val="00233975"/>
    <w:rsid w:val="00236D73"/>
    <w:rsid w:val="00240649"/>
    <w:rsid w:val="00241FF9"/>
    <w:rsid w:val="002568C4"/>
    <w:rsid w:val="00257F60"/>
    <w:rsid w:val="002625EA"/>
    <w:rsid w:val="00270F7C"/>
    <w:rsid w:val="00281442"/>
    <w:rsid w:val="002836D8"/>
    <w:rsid w:val="002A6972"/>
    <w:rsid w:val="002B02F3"/>
    <w:rsid w:val="002C3463"/>
    <w:rsid w:val="002C3B4D"/>
    <w:rsid w:val="002C6A20"/>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14E1"/>
    <w:rsid w:val="00377274"/>
    <w:rsid w:val="003775E6"/>
    <w:rsid w:val="00380365"/>
    <w:rsid w:val="00381998"/>
    <w:rsid w:val="00381F09"/>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555C1"/>
    <w:rsid w:val="00464317"/>
    <w:rsid w:val="00473583"/>
    <w:rsid w:val="00477F32"/>
    <w:rsid w:val="004851A0"/>
    <w:rsid w:val="004932AB"/>
    <w:rsid w:val="00496820"/>
    <w:rsid w:val="004A4AE1"/>
    <w:rsid w:val="004A5512"/>
    <w:rsid w:val="004B07AC"/>
    <w:rsid w:val="004B0C18"/>
    <w:rsid w:val="004B1F36"/>
    <w:rsid w:val="004C223D"/>
    <w:rsid w:val="004C50FD"/>
    <w:rsid w:val="004C5A68"/>
    <w:rsid w:val="004C5C9A"/>
    <w:rsid w:val="004C6054"/>
    <w:rsid w:val="004D1442"/>
    <w:rsid w:val="004D34F3"/>
    <w:rsid w:val="004D3DCB"/>
    <w:rsid w:val="004F0090"/>
    <w:rsid w:val="004F172C"/>
    <w:rsid w:val="005002ED"/>
    <w:rsid w:val="00500DBC"/>
    <w:rsid w:val="005102BE"/>
    <w:rsid w:val="00517044"/>
    <w:rsid w:val="00523F7F"/>
    <w:rsid w:val="00524D54"/>
    <w:rsid w:val="0054531B"/>
    <w:rsid w:val="00546C24"/>
    <w:rsid w:val="005476FF"/>
    <w:rsid w:val="00550504"/>
    <w:rsid w:val="005516F6"/>
    <w:rsid w:val="00552EA3"/>
    <w:rsid w:val="00571BA3"/>
    <w:rsid w:val="005801DD"/>
    <w:rsid w:val="00583971"/>
    <w:rsid w:val="00592A40"/>
    <w:rsid w:val="0059522F"/>
    <w:rsid w:val="005A5377"/>
    <w:rsid w:val="005B7817"/>
    <w:rsid w:val="005C23D7"/>
    <w:rsid w:val="005C40EB"/>
    <w:rsid w:val="005D3013"/>
    <w:rsid w:val="005D73FC"/>
    <w:rsid w:val="005E13A2"/>
    <w:rsid w:val="005E2B9C"/>
    <w:rsid w:val="005E3332"/>
    <w:rsid w:val="005F1E8A"/>
    <w:rsid w:val="005F76B0"/>
    <w:rsid w:val="005F7745"/>
    <w:rsid w:val="00604429"/>
    <w:rsid w:val="0060570E"/>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D9F"/>
    <w:rsid w:val="00671F37"/>
    <w:rsid w:val="0067345B"/>
    <w:rsid w:val="00685035"/>
    <w:rsid w:val="00685770"/>
    <w:rsid w:val="00697C1C"/>
    <w:rsid w:val="006A395F"/>
    <w:rsid w:val="006A65E2"/>
    <w:rsid w:val="006B7005"/>
    <w:rsid w:val="006C099D"/>
    <w:rsid w:val="006C7E01"/>
    <w:rsid w:val="006E0935"/>
    <w:rsid w:val="006E353F"/>
    <w:rsid w:val="006E35AB"/>
    <w:rsid w:val="006F1A24"/>
    <w:rsid w:val="006F21EF"/>
    <w:rsid w:val="006F3399"/>
    <w:rsid w:val="007038A9"/>
    <w:rsid w:val="00704345"/>
    <w:rsid w:val="00722155"/>
    <w:rsid w:val="00731EA4"/>
    <w:rsid w:val="0073210F"/>
    <w:rsid w:val="00737C39"/>
    <w:rsid w:val="00737F19"/>
    <w:rsid w:val="00740B1A"/>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7F732F"/>
    <w:rsid w:val="00806DCC"/>
    <w:rsid w:val="0081320C"/>
    <w:rsid w:val="00815A49"/>
    <w:rsid w:val="00816D52"/>
    <w:rsid w:val="00825C9B"/>
    <w:rsid w:val="00831048"/>
    <w:rsid w:val="00834272"/>
    <w:rsid w:val="00845017"/>
    <w:rsid w:val="00851A63"/>
    <w:rsid w:val="008625C1"/>
    <w:rsid w:val="008635C3"/>
    <w:rsid w:val="008664A8"/>
    <w:rsid w:val="008806F9"/>
    <w:rsid w:val="008A2A61"/>
    <w:rsid w:val="008A57E3"/>
    <w:rsid w:val="008A5D9C"/>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3A99"/>
    <w:rsid w:val="00954E7E"/>
    <w:rsid w:val="009554D9"/>
    <w:rsid w:val="009572F9"/>
    <w:rsid w:val="00960021"/>
    <w:rsid w:val="0097765A"/>
    <w:rsid w:val="00982484"/>
    <w:rsid w:val="0098366F"/>
    <w:rsid w:val="00983A03"/>
    <w:rsid w:val="0098505B"/>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0521C"/>
    <w:rsid w:val="00A17135"/>
    <w:rsid w:val="00A21A6F"/>
    <w:rsid w:val="00A254DE"/>
    <w:rsid w:val="00A26A62"/>
    <w:rsid w:val="00A35A9B"/>
    <w:rsid w:val="00A35F21"/>
    <w:rsid w:val="00A4070E"/>
    <w:rsid w:val="00A40CA0"/>
    <w:rsid w:val="00A504A7"/>
    <w:rsid w:val="00A53677"/>
    <w:rsid w:val="00A53BF2"/>
    <w:rsid w:val="00A665B4"/>
    <w:rsid w:val="00A73EFA"/>
    <w:rsid w:val="00A765E1"/>
    <w:rsid w:val="00A77A3B"/>
    <w:rsid w:val="00A8293C"/>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864FA"/>
    <w:rsid w:val="00B9090A"/>
    <w:rsid w:val="00B92196"/>
    <w:rsid w:val="00B9228D"/>
    <w:rsid w:val="00BA457D"/>
    <w:rsid w:val="00BA6A0B"/>
    <w:rsid w:val="00BB1918"/>
    <w:rsid w:val="00BC556C"/>
    <w:rsid w:val="00BD348C"/>
    <w:rsid w:val="00BD4684"/>
    <w:rsid w:val="00BD71B4"/>
    <w:rsid w:val="00BD7CF7"/>
    <w:rsid w:val="00BE08A7"/>
    <w:rsid w:val="00BE4391"/>
    <w:rsid w:val="00BF10C5"/>
    <w:rsid w:val="00BF3E48"/>
    <w:rsid w:val="00C16288"/>
    <w:rsid w:val="00C166EC"/>
    <w:rsid w:val="00C17D1D"/>
    <w:rsid w:val="00C275D8"/>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05B6"/>
    <w:rsid w:val="00DB4FA1"/>
    <w:rsid w:val="00DD73AE"/>
    <w:rsid w:val="00DE2D0B"/>
    <w:rsid w:val="00DE4A25"/>
    <w:rsid w:val="00DE4BEE"/>
    <w:rsid w:val="00DE5B3D"/>
    <w:rsid w:val="00DE7112"/>
    <w:rsid w:val="00DF19BE"/>
    <w:rsid w:val="00DF31F1"/>
    <w:rsid w:val="00DF4A61"/>
    <w:rsid w:val="00DF7D4E"/>
    <w:rsid w:val="00E013FE"/>
    <w:rsid w:val="00E042E2"/>
    <w:rsid w:val="00E103FD"/>
    <w:rsid w:val="00E23425"/>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08A4"/>
    <w:rsid w:val="00EC5F57"/>
    <w:rsid w:val="00ED452E"/>
    <w:rsid w:val="00EE1E90"/>
    <w:rsid w:val="00EE2522"/>
    <w:rsid w:val="00EF0DFD"/>
    <w:rsid w:val="00EF37A8"/>
    <w:rsid w:val="00EF531F"/>
    <w:rsid w:val="00EF6855"/>
    <w:rsid w:val="00F035FE"/>
    <w:rsid w:val="00F05FE8"/>
    <w:rsid w:val="00F13D87"/>
    <w:rsid w:val="00F149E5"/>
    <w:rsid w:val="00F15E33"/>
    <w:rsid w:val="00F17DA2"/>
    <w:rsid w:val="00F2288A"/>
    <w:rsid w:val="00F22EC0"/>
    <w:rsid w:val="00F31D34"/>
    <w:rsid w:val="00F342A1"/>
    <w:rsid w:val="00F37E97"/>
    <w:rsid w:val="00F42865"/>
    <w:rsid w:val="00F44D36"/>
    <w:rsid w:val="00F46262"/>
    <w:rsid w:val="00F4795D"/>
    <w:rsid w:val="00F525CD"/>
    <w:rsid w:val="00F5286C"/>
    <w:rsid w:val="00F52E12"/>
    <w:rsid w:val="00F60DB2"/>
    <w:rsid w:val="00FA0F2E"/>
    <w:rsid w:val="00FA6C80"/>
    <w:rsid w:val="00FB0F72"/>
    <w:rsid w:val="00FB3F2A"/>
    <w:rsid w:val="00FB5838"/>
    <w:rsid w:val="00FC4EFC"/>
    <w:rsid w:val="00FD72E3"/>
    <w:rsid w:val="00FE06FC"/>
    <w:rsid w:val="00FE3AF0"/>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2C6A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5E13A2"/>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5E13A2"/>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5E13A2"/>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5E13A2"/>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5E13A2"/>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5E13A2"/>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5E13A2"/>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5E13A2"/>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5E13A2"/>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5E13A2"/>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5E13A2"/>
    <w:rPr>
      <w:noProof/>
    </w:rPr>
  </w:style>
  <w:style w:type="character" w:customStyle="1" w:styleId="sclocalcheck">
    <w:name w:val="sc_local_check"/>
    <w:uiPriority w:val="1"/>
    <w:qFormat/>
    <w:rsid w:val="005E13A2"/>
    <w:rPr>
      <w:noProof/>
    </w:rPr>
  </w:style>
  <w:style w:type="character" w:customStyle="1" w:styleId="sctempcheck">
    <w:name w:val="sc_temp_check"/>
    <w:uiPriority w:val="1"/>
    <w:qFormat/>
    <w:rsid w:val="005E13A2"/>
    <w:rPr>
      <w:noProof/>
    </w:rPr>
  </w:style>
  <w:style w:type="character" w:customStyle="1" w:styleId="Heading1Char">
    <w:name w:val="Heading 1 Char"/>
    <w:basedOn w:val="DefaultParagraphFont"/>
    <w:link w:val="Heading1"/>
    <w:uiPriority w:val="9"/>
    <w:rsid w:val="002C6A2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212.docx" TargetMode="External" Id="rId13" /><Relationship Type="http://schemas.openxmlformats.org/officeDocument/2006/relationships/hyperlink" Target="file:///h:\sj\20250311.docx"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www.scstatehouse.gov/billsearch.php?billnumbers=3932&amp;session=126&amp;summary=B" TargetMode="External" Id="rId21" /><Relationship Type="http://schemas.openxmlformats.org/officeDocument/2006/relationships/settings" Target="settings.xml" Id="rId7" /><Relationship Type="http://schemas.openxmlformats.org/officeDocument/2006/relationships/hyperlink" Target="file:///h:\hj\20250212.docx" TargetMode="External" Id="rId12" /><Relationship Type="http://schemas.openxmlformats.org/officeDocument/2006/relationships/hyperlink" Target="file:///h:\sj\20250305.docx"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file:///h:\sj\20250213.docx" TargetMode="External" Id="rId16" /><Relationship Type="http://schemas.openxmlformats.org/officeDocument/2006/relationships/hyperlink" Target="file:///h:\sj\20250312.docx"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206.docx" TargetMode="External" Id="rId11" /><Relationship Type="http://schemas.openxmlformats.org/officeDocument/2006/relationships/hyperlink" Target="https://www.scstatehouse.gov/sess126_2025-2026/prever/3932_20250305.docx" TargetMode="External" Id="rId24" /><Relationship Type="http://schemas.openxmlformats.org/officeDocument/2006/relationships/numbering" Target="numbering.xml" Id="rId5" /><Relationship Type="http://schemas.openxmlformats.org/officeDocument/2006/relationships/hyperlink" Target="file:///h:\sj\20250213.docx" TargetMode="External" Id="rId15" /><Relationship Type="http://schemas.openxmlformats.org/officeDocument/2006/relationships/hyperlink" Target="https://www.scstatehouse.gov/sess126_2025-2026/prever/3932_20250206a.docx"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file:///h:\sj\20250311.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213.docx" TargetMode="External" Id="rId14" /><Relationship Type="http://schemas.openxmlformats.org/officeDocument/2006/relationships/hyperlink" Target="https://www.scstatehouse.gov/sess126_2025-2026/prever/3932_20250206.docx" TargetMode="External" Id="rId22" /><Relationship Type="http://schemas.openxmlformats.org/officeDocument/2006/relationships/fontTable" Target="fontTable.xml" Id="rId27" /><Relationship Type="http://schemas.openxmlformats.org/officeDocument/2006/relationships/hyperlink" Target="https://www.scstatehouse.gov/billsearch.php?billnumbers=3932&amp;session=126&amp;summary=B" TargetMode="External" Id="R3f5e209bcaa04a15" /><Relationship Type="http://schemas.openxmlformats.org/officeDocument/2006/relationships/hyperlink" Target="https://www.scstatehouse.gov/sess126_2025-2026/prever/3932_20250206.docx" TargetMode="External" Id="R6de40eb3fdc24d26" /><Relationship Type="http://schemas.openxmlformats.org/officeDocument/2006/relationships/hyperlink" Target="https://www.scstatehouse.gov/sess126_2025-2026/prever/3932_20250206a.docx" TargetMode="External" Id="R956b549c9e3a4f5b" /><Relationship Type="http://schemas.openxmlformats.org/officeDocument/2006/relationships/hyperlink" Target="https://www.scstatehouse.gov/sess126_2025-2026/prever/3932_20250305.docx" TargetMode="External" Id="R75540ad698134afa" /><Relationship Type="http://schemas.openxmlformats.org/officeDocument/2006/relationships/hyperlink" Target="h:\hj\20250206.docx" TargetMode="External" Id="R6c8c8b792f2749aa" /><Relationship Type="http://schemas.openxmlformats.org/officeDocument/2006/relationships/hyperlink" Target="h:\hj\20250212.docx" TargetMode="External" Id="R78cfce0adde448e6" /><Relationship Type="http://schemas.openxmlformats.org/officeDocument/2006/relationships/hyperlink" Target="h:\hj\20250212.docx" TargetMode="External" Id="R3b010472b0c94bce" /><Relationship Type="http://schemas.openxmlformats.org/officeDocument/2006/relationships/hyperlink" Target="h:\hj\20250213.docx" TargetMode="External" Id="Rc1afe15821e442ff" /><Relationship Type="http://schemas.openxmlformats.org/officeDocument/2006/relationships/hyperlink" Target="h:\sj\20250213.docx" TargetMode="External" Id="Rba2fb29c65804a5c" /><Relationship Type="http://schemas.openxmlformats.org/officeDocument/2006/relationships/hyperlink" Target="h:\sj\20250213.docx" TargetMode="External" Id="Rd2960ae283dd4416" /><Relationship Type="http://schemas.openxmlformats.org/officeDocument/2006/relationships/hyperlink" Target="h:\sj\20250305.docx" TargetMode="External" Id="R46ef5dcc866d4d04" /><Relationship Type="http://schemas.openxmlformats.org/officeDocument/2006/relationships/hyperlink" Target="h:\sj\20250311.docx" TargetMode="External" Id="Re06114ee1af44921" /><Relationship Type="http://schemas.openxmlformats.org/officeDocument/2006/relationships/hyperlink" Target="h:\sj\20250311.docx" TargetMode="External" Id="Ra1dff4df3d9d44e2" /><Relationship Type="http://schemas.openxmlformats.org/officeDocument/2006/relationships/hyperlink" Target="h:\sj\20250312.docx" TargetMode="External" Id="Rac194bd895a84560" /><Relationship Type="http://schemas.openxmlformats.org/officeDocument/2006/relationships/hyperlink" Target="https://www.scstatehouse.gov/billsearch.php?billnumbers=3932&amp;session=126&amp;summary=B" TargetMode="External" Id="R043801bee04347a0" /><Relationship Type="http://schemas.openxmlformats.org/officeDocument/2006/relationships/hyperlink" Target="https://www.scstatehouse.gov/sess126_2025-2026/prever/3932_20250206.docx" TargetMode="External" Id="Rd0f978fab5dd4652" /><Relationship Type="http://schemas.openxmlformats.org/officeDocument/2006/relationships/hyperlink" Target="https://www.scstatehouse.gov/sess126_2025-2026/prever/3932_20250206a.docx" TargetMode="External" Id="R4a6932b133fd48c5" /><Relationship Type="http://schemas.openxmlformats.org/officeDocument/2006/relationships/hyperlink" Target="https://www.scstatehouse.gov/sess126_2025-2026/prever/3932_20250305.docx" TargetMode="External" Id="R4387b7f6adff4812" /><Relationship Type="http://schemas.openxmlformats.org/officeDocument/2006/relationships/hyperlink" Target="h:\hj\20250206.docx" TargetMode="External" Id="Ra73088564309419c" /><Relationship Type="http://schemas.openxmlformats.org/officeDocument/2006/relationships/hyperlink" Target="h:\hj\20250212.docx" TargetMode="External" Id="Re716aed4a7974c68" /><Relationship Type="http://schemas.openxmlformats.org/officeDocument/2006/relationships/hyperlink" Target="h:\hj\20250212.docx" TargetMode="External" Id="Rb276c24e029a41c7" /><Relationship Type="http://schemas.openxmlformats.org/officeDocument/2006/relationships/hyperlink" Target="h:\hj\20250213.docx" TargetMode="External" Id="R5b0d87bee89045ae" /><Relationship Type="http://schemas.openxmlformats.org/officeDocument/2006/relationships/hyperlink" Target="h:\sj\20250213.docx" TargetMode="External" Id="R238019e8ee174b32" /><Relationship Type="http://schemas.openxmlformats.org/officeDocument/2006/relationships/hyperlink" Target="h:\sj\20250213.docx" TargetMode="External" Id="Rd9837b919ec64022" /><Relationship Type="http://schemas.openxmlformats.org/officeDocument/2006/relationships/hyperlink" Target="h:\sj\20250305.docx" TargetMode="External" Id="R987dd75328664d08" /><Relationship Type="http://schemas.openxmlformats.org/officeDocument/2006/relationships/hyperlink" Target="h:\sj\20250311.docx" TargetMode="External" Id="R70a128403aa542d4" /><Relationship Type="http://schemas.openxmlformats.org/officeDocument/2006/relationships/hyperlink" Target="h:\sj\20250311.docx" TargetMode="External" Id="R6b7f6a8396bc4a8e" /><Relationship Type="http://schemas.openxmlformats.org/officeDocument/2006/relationships/hyperlink" Target="h:\sj\20250312.docx" TargetMode="External" Id="R09b7f7b98f204c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ID>06f71193-0de3-4278-8a7c-9ffe0de4f7e0</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2025-03-12T14:04:26.900589-04:00</T_BILL_DT_VERSION>
  <T_BILL_N_SESSION>126</T_BILL_N_SESSION>
  <T_BILL_N_YEAR>2025</T_BILL_N_YEAR>
  <T_BILL_REQUEST_REQUEST>1895e869-0249-46d5-935a-47a92a69ac05</T_BILL_REQUEST_REQUEST>
  <T_BILL_R_ORIGINALBILL>e45340c8-8adb-46f7-b1ef-b86b8e5a10d9</T_BILL_R_ORIGINALBILL>
  <T_BILL_R_ORIGINALDRAFT>ba4c806d-daef-4155-85aa-937412561d7c</T_BILL_R_ORIGINALDRAFT>
  <T_BILL_SPONSOR_SPONSOR>1b6dd926-be27-45f8-88ab-1144927c13bc</T_BILL_SPONSOR_SPONSOR>
  <T_BILL_T_BILLNAME>[...]</T_BILL_T_BILLNAME>
  <T_BILL_T_BILLNUMBER>3932</T_BILL_T_BILLNUMBER>
  <T_BILL_T_BILLTITLE>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T_BILL_T_BILLTITLE>
  <T_BILL_T_CHAMBER>house</T_BILL_T_CHAMBER>
  <T_BILL_T_FILENAME> </T_BILL_T_FILENAME>
  <T_BILL_T_LEGTYPE>bill_statewide</T_BILL_T_LEGTYPE>
  <T_BILL_T_RATNUMBERSTRING>HNone</T_BILL_T_RATNUMBERSTRING>
  <T_BILL_T_SECTIONS>[{"SectionUUID":"211b39b9-ee37-4423-92a9-e2148f7c1acd","SectionName":"code_section","SectionNumber":1,"SectionType":"code_section","CodeSections":[{"CodeSectionBookmarkName":"cs_T7C7N190_c5b4b77d7","IsConstitutionSection":false,"Identity":"7-7-190","IsNew":false,"SubSections":[{"Level":1,"Identity":"T7C7N190SA","SubSectionBookmarkName":"ss_T7C7N190SA_lv1_12e608eb1","IsNewSubSection":false,"SubSectionReplacement":""},{"Level":1,"Identity":"T7C7N190SB","SubSectionBookmarkName":"ss_T7C7N190SB_lv1_6517fdc7b","IsNewSubSection":false,"SubSectionReplacement":""},{"Level":1,"Identity":"T7C7N190SC","SubSectionBookmarkName":"ss_T7C7N190SC_lv1_ef90aae4c","IsNewSubSection":false,"SubSectionReplacement":""}],"TitleRelatedTo":"Designation of voting precincts in Clarendon County","TitleSoAsTo":"split an existing precinct and redesignate the map number on which the official precinct map is found on file with the Revenue and Fiscal Affairs Office","Deleted":false}],"TitleText":"","DisableControls":false,"Deleted":false,"RepealItems":[],"SectionBookmarkName":"bs_num_1_73fe1ea41"},{"SectionUUID":"8f03ca95-8faa-4d43-a9c2-8afc498075bd","SectionName":"standard_eff_date_section","SectionNumber":2,"SectionType":"drafting_clause","CodeSections":[],"TitleText":"","DisableControls":false,"Deleted":false,"RepealItems":[],"SectionBookmarkName":"bs_num_2_lastsection"}]</T_BILL_T_SECTIONS>
  <T_BILL_T_SUBJECT>Clarendon County precincts</T_BILL_T_SUBJECT>
  <T_BILL_UR_DRAFTER>harrisonbrant@scstatehouse.gov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558</Words>
  <Characters>3155</Characters>
  <Application>Microsoft Office Word</Application>
  <DocSecurity>0</DocSecurity>
  <Lines>98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3932: Clarendon County precincts - South Carolina Legislature Online</dc:title>
  <dc:subject/>
  <dc:creator>Sean Ryan</dc:creator>
  <cp:keywords/>
  <dc:description/>
  <cp:lastModifiedBy>Danny Crook</cp:lastModifiedBy>
  <cp:revision>2</cp:revision>
  <cp:lastPrinted>2025-03-12T18:11:00Z</cp:lastPrinted>
  <dcterms:created xsi:type="dcterms:W3CDTF">2025-05-16T16:26:00Z</dcterms:created>
  <dcterms:modified xsi:type="dcterms:W3CDTF">2025-05-16T16:26:00Z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