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Mitchell and Yow</w:t>
      </w:r>
    </w:p>
    <w:p>
      <w:pPr>
        <w:widowControl w:val="false"/>
        <w:spacing w:after="0"/>
        <w:jc w:val="left"/>
      </w:pPr>
      <w:r>
        <w:rPr>
          <w:rFonts w:ascii="Times New Roman"/>
          <w:sz w:val="22"/>
        </w:rPr>
        <w:t xml:space="preserve">Document Path: LC-0161DG25.docx</w:t>
      </w:r>
    </w:p>
    <w:p>
      <w:pPr>
        <w:widowControl w:val="false"/>
        <w:spacing w:after="0"/>
        <w:jc w:val="left"/>
      </w:pPr>
    </w:p>
    <w:p>
      <w:pPr>
        <w:widowControl w:val="false"/>
        <w:spacing w:after="0"/>
        <w:jc w:val="left"/>
      </w:pPr>
      <w:r>
        <w:rPr>
          <w:rFonts w:ascii="Times New Roman"/>
          <w:sz w:val="22"/>
        </w:rPr>
        <w:t xml:space="preserve">Introduced in the House on February 18,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Millage increases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2/18/2025</w:t>
      </w:r>
      <w:r>
        <w:tab/>
        <w:t>House</w:t>
      </w:r>
      <w:r>
        <w:tab/>
        <w:t xml:space="preserve">Introduced and read first time</w:t>
      </w:r>
      <w:r>
        <w:t xml:space="preserve"> (</w:t>
      </w:r>
      <w:hyperlink w:history="true" r:id="Rec1e5b512c31452e">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2/18/2025</w:t>
      </w:r>
      <w:r>
        <w:tab/>
        <w:t>House</w:t>
      </w:r>
      <w:r>
        <w:tab/>
        <w:t xml:space="preserve">Referred to Committee on</w:t>
      </w:r>
      <w:r>
        <w:rPr>
          <w:b/>
        </w:rPr>
        <w:t xml:space="preserve"> Ways and Means</w:t>
      </w:r>
      <w:r>
        <w:t xml:space="preserve"> (</w:t>
      </w:r>
      <w:hyperlink w:history="true" r:id="Rb620ee21379445e7">
        <w:r w:rsidRPr="00770434">
          <w:rPr>
            <w:rStyle w:val="Hyperlink"/>
          </w:rPr>
          <w:t>House Journal</w:t>
        </w:r>
        <w:r w:rsidRPr="00770434">
          <w:rPr>
            <w:rStyle w:val="Hyperlink"/>
          </w:rPr>
          <w:noBreakHyphen/>
          <w:t>page 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196324c0f1cb4e3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8aad7f9e526451b">
        <w:r>
          <w:rPr>
            <w:rStyle w:val="Hyperlink"/>
            <w:u w:val="single"/>
          </w:rPr>
          <w:t>02/18/2025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86C53" w14:paraId="40FEFADA" w14:textId="66C69518">
          <w:pPr>
            <w:pStyle w:val="scbilltitle"/>
          </w:pPr>
          <w:r>
            <w:t>TO AMEND THE SOUTH CAROLINA CODE OF LAWS BY AMENDING SECTION 6‑1‑320, RELATING TO THE LIMITATION ON MILLAGE INCREASES SO AS TO ALLOW THE GOVERNING BODY OF A RURAL COUNTY TO SUSPEND THE LIMITATION FOR THE PURPOSE OF SUPPORTING A FIRE PROTECTION DISTRICT.</w:t>
          </w:r>
        </w:p>
      </w:sdtContent>
    </w:sdt>
    <w:bookmarkStart w:name="at_92186f27d" w:displacedByCustomXml="prev" w:id="0"/>
    <w:bookmarkEnd w:id="0"/>
    <w:p w:rsidR="006C18F0" w:rsidP="006C18F0" w:rsidRDefault="006C18F0" w14:paraId="5BAAC1B7" w14:textId="77777777">
      <w:pPr>
        <w:pStyle w:val="scbillwhereasclause"/>
      </w:pPr>
    </w:p>
    <w:p w:rsidR="00D86C53" w:rsidP="00D86C53" w:rsidRDefault="00D86C53" w14:paraId="64F42C46" w14:textId="77777777">
      <w:pPr>
        <w:pStyle w:val="scbillwhereasclause"/>
      </w:pPr>
      <w:bookmarkStart w:name="wa_ca7f44713" w:id="1"/>
      <w:proofErr w:type="gramStart"/>
      <w:r>
        <w:t>W</w:t>
      </w:r>
      <w:bookmarkEnd w:id="1"/>
      <w:r>
        <w:t>hereas,</w:t>
      </w:r>
      <w:proofErr w:type="gramEnd"/>
      <w:r>
        <w:t xml:space="preserve"> the millage cap set forth in Section 6‑1‑320 hinders the ability of rural county fire districts to adequately provide services within the county; and</w:t>
      </w:r>
    </w:p>
    <w:p w:rsidR="00D86C53" w:rsidP="00D86C53" w:rsidRDefault="00D86C53" w14:paraId="7F88D5A0" w14:textId="73E6AA49">
      <w:pPr>
        <w:pStyle w:val="scbillwhereasclause"/>
      </w:pPr>
    </w:p>
    <w:p w:rsidR="00D86C53" w:rsidP="00D86C53" w:rsidRDefault="00D86C53" w14:paraId="3F785F99" w14:textId="77777777">
      <w:pPr>
        <w:pStyle w:val="scbillwhereasclause"/>
      </w:pPr>
      <w:bookmarkStart w:name="wa_12fbccbbb" w:id="2"/>
      <w:r>
        <w:t>W</w:t>
      </w:r>
      <w:bookmarkEnd w:id="2"/>
      <w:r>
        <w:t>hereas, to account for the shortfall and provide essential fire services, counties are forced to establish fees to support the service that disparately affects the citizens of the county; and</w:t>
      </w:r>
    </w:p>
    <w:p w:rsidR="00D86C53" w:rsidP="00D86C53" w:rsidRDefault="00D86C53" w14:paraId="0D1A7FCD" w14:textId="77777777">
      <w:pPr>
        <w:pStyle w:val="scbillwhereasclause"/>
      </w:pPr>
    </w:p>
    <w:p w:rsidR="00D86C53" w:rsidP="00D86C53" w:rsidRDefault="00D86C53" w14:paraId="356E5B3B" w14:textId="4CA59E4F">
      <w:pPr>
        <w:pStyle w:val="scbillwhereasclause"/>
      </w:pPr>
      <w:bookmarkStart w:name="wa_a1dc4b272" w:id="3"/>
      <w:r>
        <w:t>W</w:t>
      </w:r>
      <w:bookmarkEnd w:id="3"/>
      <w:r>
        <w:t>hereas, allowing a rural county to exceed the millage limitation to support fire services would enable the county to cease imposing such fees.  Now, therefore,</w:t>
      </w:r>
    </w:p>
    <w:p w:rsidRPr="00DF3B44" w:rsidR="00D86C53" w:rsidP="006C18F0" w:rsidRDefault="00D86C53" w14:paraId="56EBC8E4" w14:textId="77777777">
      <w:pPr>
        <w:pStyle w:val="scbillwhereasclause"/>
      </w:pPr>
    </w:p>
    <w:p w:rsidRPr="0094541D" w:rsidR="007E06BB" w:rsidP="0094541D" w:rsidRDefault="002C3463" w14:paraId="7A934B75" w14:textId="6F4B79DE">
      <w:pPr>
        <w:pStyle w:val="scenactingwords"/>
      </w:pPr>
      <w:bookmarkStart w:name="ew_f3790d1fc" w:id="4"/>
      <w:r w:rsidRPr="0094541D">
        <w:t>B</w:t>
      </w:r>
      <w:bookmarkEnd w:id="4"/>
      <w:r w:rsidRPr="0094541D">
        <w:t>e it enacted by the General Assembly of the State of South Carolina:</w:t>
      </w:r>
    </w:p>
    <w:p w:rsidR="00227FDB" w:rsidP="00227FDB" w:rsidRDefault="00227FDB" w14:paraId="28125507" w14:textId="77777777">
      <w:pPr>
        <w:pStyle w:val="scemptyline"/>
      </w:pPr>
    </w:p>
    <w:p w:rsidR="00660D9E" w:rsidP="00660D9E" w:rsidRDefault="00227FDB" w14:paraId="2DE4222D" w14:textId="66EC562B">
      <w:pPr>
        <w:pStyle w:val="scdirectionallanguage"/>
      </w:pPr>
      <w:bookmarkStart w:name="bs_num_1_f342cd725" w:id="5"/>
      <w:r>
        <w:t>S</w:t>
      </w:r>
      <w:bookmarkEnd w:id="5"/>
      <w:r>
        <w:t>ECTION 1.</w:t>
      </w:r>
      <w:r>
        <w:tab/>
      </w:r>
      <w:bookmarkStart w:name="dl_b4cd94722" w:id="6"/>
      <w:r w:rsidR="00660D9E">
        <w:t>S</w:t>
      </w:r>
      <w:bookmarkEnd w:id="6"/>
      <w:r w:rsidR="00660D9E">
        <w:t>ection 6‑1‑320</w:t>
      </w:r>
      <w:r w:rsidR="00D86C53">
        <w:t>(B)</w:t>
      </w:r>
      <w:r w:rsidR="00660D9E">
        <w:t xml:space="preserve"> of the S.C. Code is amended by adding:</w:t>
      </w:r>
    </w:p>
    <w:p w:rsidR="00660D9E" w:rsidP="00660D9E" w:rsidRDefault="00660D9E" w14:paraId="2D4E495C" w14:textId="77777777">
      <w:pPr>
        <w:pStyle w:val="scnewcodesection"/>
      </w:pPr>
    </w:p>
    <w:p w:rsidR="00227FDB" w:rsidP="00660D9E" w:rsidRDefault="00660D9E" w14:paraId="648C84A8" w14:textId="2DC5EFEB">
      <w:pPr>
        <w:pStyle w:val="scnewcodesection"/>
      </w:pPr>
      <w:bookmarkStart w:name="ns_T6C1N320_0f85cd133" w:id="7"/>
      <w:r>
        <w:tab/>
      </w:r>
      <w:bookmarkStart w:name="ss_T6C1N320S8_lv1_7b416cfaa" w:id="8"/>
      <w:bookmarkEnd w:id="7"/>
      <w:r>
        <w:t>(</w:t>
      </w:r>
      <w:bookmarkEnd w:id="8"/>
      <w:r>
        <w:t xml:space="preserve">8) </w:t>
      </w:r>
      <w:r w:rsidRPr="00D86C53" w:rsidR="00D86C53">
        <w:t xml:space="preserve">for a county council to support a fire protection district in a rural county that was created pursuant to Chapter 19, Title 4, or Chapter 11, Title 6. However, the two‑thirds vote of the membership must occur no later than one year of the effective date of this item. A county council only may utilize the provisions of this item once and use of this provision may not result in a greater than a two percent increase in the county's overall fire budget for the previous tax year. Any increased revenue resulting from the suspension of the millage limitation first must be used on a dollar‑for‑dollar basis to reduce fees or other similar charges that support fire protection. Once all such fees are eliminated, additional revenue must be used to support the fire protection district. For purposes of this subsection, a </w:t>
      </w:r>
      <w:r w:rsidR="00B13D7D">
        <w:t>“</w:t>
      </w:r>
      <w:r w:rsidRPr="00D86C53" w:rsidR="00D86C53">
        <w:t>rural county</w:t>
      </w:r>
      <w:r w:rsidR="00B13D7D">
        <w:t>”</w:t>
      </w:r>
      <w:r w:rsidRPr="00D86C53" w:rsidR="00D86C53">
        <w:t xml:space="preserve"> is any county with a population of seventy thousand or less as of the 2020 decennial census that does not have a full‑time fire department that is fully supported by the local applicable fire millage.</w:t>
      </w:r>
    </w:p>
    <w:p w:rsidRPr="00DF3B44" w:rsidR="007E06BB" w:rsidP="00787433" w:rsidRDefault="007E06BB" w14:paraId="3D8F1FED" w14:textId="6254A6B6">
      <w:pPr>
        <w:pStyle w:val="scemptyline"/>
      </w:pPr>
      <w:bookmarkStart w:name="open_doc_here" w:id="9"/>
      <w:bookmarkEnd w:id="9"/>
    </w:p>
    <w:p w:rsidRPr="00DF3B44" w:rsidR="007A10F1" w:rsidP="007A10F1" w:rsidRDefault="00E27805" w14:paraId="0E9393B4" w14:textId="3A662836">
      <w:pPr>
        <w:pStyle w:val="scnoncodifiedsection"/>
      </w:pPr>
      <w:bookmarkStart w:name="bs_num_2_lastsection" w:id="10"/>
      <w:bookmarkStart w:name="eff_date_section" w:id="11"/>
      <w:r w:rsidRPr="00DF3B44">
        <w:t>S</w:t>
      </w:r>
      <w:bookmarkEnd w:id="10"/>
      <w:r w:rsidRPr="00DF3B44">
        <w:t>ECTION 2.</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B69D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1B7AE6C" w:rsidR="00685035" w:rsidRPr="007B4AF7" w:rsidRDefault="00FF243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E1A5B">
              <w:t>[4028]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E1A5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6C5E"/>
    <w:rsid w:val="00030409"/>
    <w:rsid w:val="00037F04"/>
    <w:rsid w:val="000404BF"/>
    <w:rsid w:val="00044B84"/>
    <w:rsid w:val="000479D0"/>
    <w:rsid w:val="0006464F"/>
    <w:rsid w:val="00066B54"/>
    <w:rsid w:val="00072FCD"/>
    <w:rsid w:val="00074022"/>
    <w:rsid w:val="00074A4F"/>
    <w:rsid w:val="00077B65"/>
    <w:rsid w:val="00082050"/>
    <w:rsid w:val="000A3C25"/>
    <w:rsid w:val="000B4C02"/>
    <w:rsid w:val="000B5B4A"/>
    <w:rsid w:val="000B726A"/>
    <w:rsid w:val="000B7FE1"/>
    <w:rsid w:val="000C3E88"/>
    <w:rsid w:val="000C46B9"/>
    <w:rsid w:val="000C58E4"/>
    <w:rsid w:val="000C6F9A"/>
    <w:rsid w:val="000D2F44"/>
    <w:rsid w:val="000D33E4"/>
    <w:rsid w:val="000E578A"/>
    <w:rsid w:val="000F0DF7"/>
    <w:rsid w:val="000F2250"/>
    <w:rsid w:val="0010329A"/>
    <w:rsid w:val="00105756"/>
    <w:rsid w:val="001142DF"/>
    <w:rsid w:val="001164F9"/>
    <w:rsid w:val="0011719C"/>
    <w:rsid w:val="00140049"/>
    <w:rsid w:val="00171601"/>
    <w:rsid w:val="001730EB"/>
    <w:rsid w:val="00173276"/>
    <w:rsid w:val="00176122"/>
    <w:rsid w:val="0019025B"/>
    <w:rsid w:val="00192AF7"/>
    <w:rsid w:val="00197366"/>
    <w:rsid w:val="001A136C"/>
    <w:rsid w:val="001A2319"/>
    <w:rsid w:val="001B6DA2"/>
    <w:rsid w:val="001B7221"/>
    <w:rsid w:val="001C25EC"/>
    <w:rsid w:val="001F277C"/>
    <w:rsid w:val="001F2A41"/>
    <w:rsid w:val="001F313F"/>
    <w:rsid w:val="001F331D"/>
    <w:rsid w:val="001F394C"/>
    <w:rsid w:val="002038AA"/>
    <w:rsid w:val="002114C8"/>
    <w:rsid w:val="0021166F"/>
    <w:rsid w:val="002162DF"/>
    <w:rsid w:val="00227FDB"/>
    <w:rsid w:val="00230038"/>
    <w:rsid w:val="00233975"/>
    <w:rsid w:val="00236D73"/>
    <w:rsid w:val="00246535"/>
    <w:rsid w:val="00253ACD"/>
    <w:rsid w:val="00257F60"/>
    <w:rsid w:val="002625EA"/>
    <w:rsid w:val="00262AC5"/>
    <w:rsid w:val="00264AE9"/>
    <w:rsid w:val="00275AE6"/>
    <w:rsid w:val="002836D8"/>
    <w:rsid w:val="00297D1A"/>
    <w:rsid w:val="002A7989"/>
    <w:rsid w:val="002B02F3"/>
    <w:rsid w:val="002C3463"/>
    <w:rsid w:val="002D1DA5"/>
    <w:rsid w:val="002D266D"/>
    <w:rsid w:val="002D5B3D"/>
    <w:rsid w:val="002D7447"/>
    <w:rsid w:val="002E315A"/>
    <w:rsid w:val="002E4F8C"/>
    <w:rsid w:val="002F560C"/>
    <w:rsid w:val="002F5847"/>
    <w:rsid w:val="00302106"/>
    <w:rsid w:val="0030425A"/>
    <w:rsid w:val="003421F1"/>
    <w:rsid w:val="0034279C"/>
    <w:rsid w:val="00354F64"/>
    <w:rsid w:val="003559A1"/>
    <w:rsid w:val="00361563"/>
    <w:rsid w:val="00364903"/>
    <w:rsid w:val="00371D36"/>
    <w:rsid w:val="00373E17"/>
    <w:rsid w:val="003775E6"/>
    <w:rsid w:val="00381998"/>
    <w:rsid w:val="003A5F1C"/>
    <w:rsid w:val="003C3E2E"/>
    <w:rsid w:val="003D41ED"/>
    <w:rsid w:val="003D4A3C"/>
    <w:rsid w:val="003D55B2"/>
    <w:rsid w:val="003E0033"/>
    <w:rsid w:val="003E04F8"/>
    <w:rsid w:val="003E5452"/>
    <w:rsid w:val="003E7165"/>
    <w:rsid w:val="003E7FF6"/>
    <w:rsid w:val="003F18D2"/>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97632"/>
    <w:rsid w:val="004A5512"/>
    <w:rsid w:val="004A6BE5"/>
    <w:rsid w:val="004B0C18"/>
    <w:rsid w:val="004C1A04"/>
    <w:rsid w:val="004C20BC"/>
    <w:rsid w:val="004C5C9A"/>
    <w:rsid w:val="004D1442"/>
    <w:rsid w:val="004D3DCB"/>
    <w:rsid w:val="004E18D5"/>
    <w:rsid w:val="004E1946"/>
    <w:rsid w:val="004E66E9"/>
    <w:rsid w:val="004E7DDE"/>
    <w:rsid w:val="004F0090"/>
    <w:rsid w:val="004F172C"/>
    <w:rsid w:val="005002ED"/>
    <w:rsid w:val="00500DBC"/>
    <w:rsid w:val="00507211"/>
    <w:rsid w:val="005102BE"/>
    <w:rsid w:val="00514A89"/>
    <w:rsid w:val="00523F7F"/>
    <w:rsid w:val="00524D54"/>
    <w:rsid w:val="0054531B"/>
    <w:rsid w:val="00545330"/>
    <w:rsid w:val="00546C24"/>
    <w:rsid w:val="005476FF"/>
    <w:rsid w:val="005516F6"/>
    <w:rsid w:val="00552842"/>
    <w:rsid w:val="00554E89"/>
    <w:rsid w:val="00564B58"/>
    <w:rsid w:val="00572281"/>
    <w:rsid w:val="005801DD"/>
    <w:rsid w:val="00582FB5"/>
    <w:rsid w:val="00586D5D"/>
    <w:rsid w:val="00592A40"/>
    <w:rsid w:val="005A28BC"/>
    <w:rsid w:val="005A5377"/>
    <w:rsid w:val="005B7817"/>
    <w:rsid w:val="005C06C8"/>
    <w:rsid w:val="005C23D7"/>
    <w:rsid w:val="005C40EB"/>
    <w:rsid w:val="005D02B4"/>
    <w:rsid w:val="005D3013"/>
    <w:rsid w:val="005E1E50"/>
    <w:rsid w:val="005E219E"/>
    <w:rsid w:val="005E2B9C"/>
    <w:rsid w:val="005E3332"/>
    <w:rsid w:val="005F76B0"/>
    <w:rsid w:val="00604429"/>
    <w:rsid w:val="006067B0"/>
    <w:rsid w:val="00606A8B"/>
    <w:rsid w:val="0060766D"/>
    <w:rsid w:val="00611EBA"/>
    <w:rsid w:val="006213A8"/>
    <w:rsid w:val="00623BEA"/>
    <w:rsid w:val="006347E9"/>
    <w:rsid w:val="00640C87"/>
    <w:rsid w:val="006454BB"/>
    <w:rsid w:val="00657CF4"/>
    <w:rsid w:val="00660D9E"/>
    <w:rsid w:val="00661463"/>
    <w:rsid w:val="00663B8D"/>
    <w:rsid w:val="00663E00"/>
    <w:rsid w:val="00664F48"/>
    <w:rsid w:val="00664FAD"/>
    <w:rsid w:val="0066683F"/>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1D22"/>
    <w:rsid w:val="006E353F"/>
    <w:rsid w:val="006E35AB"/>
    <w:rsid w:val="00701AAD"/>
    <w:rsid w:val="00711AA9"/>
    <w:rsid w:val="00722155"/>
    <w:rsid w:val="00737F19"/>
    <w:rsid w:val="00782BF8"/>
    <w:rsid w:val="00783C75"/>
    <w:rsid w:val="00783DD3"/>
    <w:rsid w:val="007849D9"/>
    <w:rsid w:val="00787433"/>
    <w:rsid w:val="00787A5D"/>
    <w:rsid w:val="007A10F1"/>
    <w:rsid w:val="007A3D50"/>
    <w:rsid w:val="007B2D29"/>
    <w:rsid w:val="007B412F"/>
    <w:rsid w:val="007B4AF7"/>
    <w:rsid w:val="007B4DBF"/>
    <w:rsid w:val="007C2B72"/>
    <w:rsid w:val="007C5458"/>
    <w:rsid w:val="007D2C67"/>
    <w:rsid w:val="007E06BB"/>
    <w:rsid w:val="007E2547"/>
    <w:rsid w:val="007F50D1"/>
    <w:rsid w:val="00816D52"/>
    <w:rsid w:val="00831048"/>
    <w:rsid w:val="00834272"/>
    <w:rsid w:val="00844716"/>
    <w:rsid w:val="008625C1"/>
    <w:rsid w:val="008707E1"/>
    <w:rsid w:val="0087671D"/>
    <w:rsid w:val="008806F9"/>
    <w:rsid w:val="00887957"/>
    <w:rsid w:val="008A57E3"/>
    <w:rsid w:val="008B1665"/>
    <w:rsid w:val="008B5BF4"/>
    <w:rsid w:val="008C0CEE"/>
    <w:rsid w:val="008C1B18"/>
    <w:rsid w:val="008D46EC"/>
    <w:rsid w:val="008E0E25"/>
    <w:rsid w:val="008E61A1"/>
    <w:rsid w:val="009031EF"/>
    <w:rsid w:val="00916B9A"/>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A7C3B"/>
    <w:rsid w:val="009B35FD"/>
    <w:rsid w:val="009B6815"/>
    <w:rsid w:val="009B771E"/>
    <w:rsid w:val="009D2967"/>
    <w:rsid w:val="009D3C2B"/>
    <w:rsid w:val="009E015E"/>
    <w:rsid w:val="009E4191"/>
    <w:rsid w:val="009F2AB1"/>
    <w:rsid w:val="009F4FAF"/>
    <w:rsid w:val="009F68F1"/>
    <w:rsid w:val="00A04529"/>
    <w:rsid w:val="00A04AF2"/>
    <w:rsid w:val="00A0584B"/>
    <w:rsid w:val="00A17135"/>
    <w:rsid w:val="00A21A6F"/>
    <w:rsid w:val="00A24E56"/>
    <w:rsid w:val="00A26A62"/>
    <w:rsid w:val="00A35A9B"/>
    <w:rsid w:val="00A4070E"/>
    <w:rsid w:val="00A40CA0"/>
    <w:rsid w:val="00A426AF"/>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25DF"/>
    <w:rsid w:val="00AE36EC"/>
    <w:rsid w:val="00AE7406"/>
    <w:rsid w:val="00AF1688"/>
    <w:rsid w:val="00AF46E6"/>
    <w:rsid w:val="00AF5139"/>
    <w:rsid w:val="00B06EDA"/>
    <w:rsid w:val="00B1161F"/>
    <w:rsid w:val="00B11661"/>
    <w:rsid w:val="00B13D7D"/>
    <w:rsid w:val="00B21804"/>
    <w:rsid w:val="00B32B4D"/>
    <w:rsid w:val="00B4137E"/>
    <w:rsid w:val="00B477EA"/>
    <w:rsid w:val="00B54DF7"/>
    <w:rsid w:val="00B55DF4"/>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D6931"/>
    <w:rsid w:val="00BE08A7"/>
    <w:rsid w:val="00BE4391"/>
    <w:rsid w:val="00BF3E48"/>
    <w:rsid w:val="00C140B6"/>
    <w:rsid w:val="00C15F1B"/>
    <w:rsid w:val="00C16288"/>
    <w:rsid w:val="00C17D1D"/>
    <w:rsid w:val="00C2254E"/>
    <w:rsid w:val="00C45923"/>
    <w:rsid w:val="00C543E7"/>
    <w:rsid w:val="00C70225"/>
    <w:rsid w:val="00C72198"/>
    <w:rsid w:val="00C73C7D"/>
    <w:rsid w:val="00C75005"/>
    <w:rsid w:val="00C970DF"/>
    <w:rsid w:val="00CA757A"/>
    <w:rsid w:val="00CA7E71"/>
    <w:rsid w:val="00CB2673"/>
    <w:rsid w:val="00CB701D"/>
    <w:rsid w:val="00CC3F0E"/>
    <w:rsid w:val="00CD08C9"/>
    <w:rsid w:val="00CD1FE8"/>
    <w:rsid w:val="00CD38CD"/>
    <w:rsid w:val="00CD3E0C"/>
    <w:rsid w:val="00CD5565"/>
    <w:rsid w:val="00CD616C"/>
    <w:rsid w:val="00CF68D6"/>
    <w:rsid w:val="00CF7B4A"/>
    <w:rsid w:val="00D009F8"/>
    <w:rsid w:val="00D03B81"/>
    <w:rsid w:val="00D078DA"/>
    <w:rsid w:val="00D14995"/>
    <w:rsid w:val="00D204F2"/>
    <w:rsid w:val="00D24239"/>
    <w:rsid w:val="00D2455C"/>
    <w:rsid w:val="00D25023"/>
    <w:rsid w:val="00D27F8C"/>
    <w:rsid w:val="00D33843"/>
    <w:rsid w:val="00D351B6"/>
    <w:rsid w:val="00D35535"/>
    <w:rsid w:val="00D54A6F"/>
    <w:rsid w:val="00D57D57"/>
    <w:rsid w:val="00D62E42"/>
    <w:rsid w:val="00D66800"/>
    <w:rsid w:val="00D772FB"/>
    <w:rsid w:val="00D8340C"/>
    <w:rsid w:val="00D86C53"/>
    <w:rsid w:val="00DA1AA0"/>
    <w:rsid w:val="00DA512B"/>
    <w:rsid w:val="00DB62FB"/>
    <w:rsid w:val="00DC44A8"/>
    <w:rsid w:val="00DE4BEE"/>
    <w:rsid w:val="00DE5B3D"/>
    <w:rsid w:val="00DE7112"/>
    <w:rsid w:val="00DF19BE"/>
    <w:rsid w:val="00DF3B44"/>
    <w:rsid w:val="00DF614F"/>
    <w:rsid w:val="00E1372E"/>
    <w:rsid w:val="00E1414D"/>
    <w:rsid w:val="00E21D30"/>
    <w:rsid w:val="00E23D79"/>
    <w:rsid w:val="00E24D9A"/>
    <w:rsid w:val="00E27805"/>
    <w:rsid w:val="00E27A11"/>
    <w:rsid w:val="00E30497"/>
    <w:rsid w:val="00E358A2"/>
    <w:rsid w:val="00E35C9A"/>
    <w:rsid w:val="00E366B3"/>
    <w:rsid w:val="00E3771B"/>
    <w:rsid w:val="00E40313"/>
    <w:rsid w:val="00E40979"/>
    <w:rsid w:val="00E43F26"/>
    <w:rsid w:val="00E44684"/>
    <w:rsid w:val="00E52A36"/>
    <w:rsid w:val="00E6378B"/>
    <w:rsid w:val="00E63EC3"/>
    <w:rsid w:val="00E653DA"/>
    <w:rsid w:val="00E65958"/>
    <w:rsid w:val="00E7290C"/>
    <w:rsid w:val="00E8155D"/>
    <w:rsid w:val="00E84FE5"/>
    <w:rsid w:val="00E879A5"/>
    <w:rsid w:val="00E879FC"/>
    <w:rsid w:val="00EA2574"/>
    <w:rsid w:val="00EA2F1F"/>
    <w:rsid w:val="00EA3F2E"/>
    <w:rsid w:val="00EA57EC"/>
    <w:rsid w:val="00EA6208"/>
    <w:rsid w:val="00EB120E"/>
    <w:rsid w:val="00EB34C8"/>
    <w:rsid w:val="00EB46E2"/>
    <w:rsid w:val="00EC0045"/>
    <w:rsid w:val="00EC273F"/>
    <w:rsid w:val="00EC33AF"/>
    <w:rsid w:val="00ED452E"/>
    <w:rsid w:val="00EE3CDA"/>
    <w:rsid w:val="00EF37A8"/>
    <w:rsid w:val="00EF531F"/>
    <w:rsid w:val="00EF7644"/>
    <w:rsid w:val="00F05FE8"/>
    <w:rsid w:val="00F06D86"/>
    <w:rsid w:val="00F13D87"/>
    <w:rsid w:val="00F149E5"/>
    <w:rsid w:val="00F15E33"/>
    <w:rsid w:val="00F17DA2"/>
    <w:rsid w:val="00F22EC0"/>
    <w:rsid w:val="00F25C47"/>
    <w:rsid w:val="00F27D7B"/>
    <w:rsid w:val="00F31D34"/>
    <w:rsid w:val="00F3361F"/>
    <w:rsid w:val="00F342A1"/>
    <w:rsid w:val="00F36FBA"/>
    <w:rsid w:val="00F411F0"/>
    <w:rsid w:val="00F44D36"/>
    <w:rsid w:val="00F46262"/>
    <w:rsid w:val="00F4795D"/>
    <w:rsid w:val="00F50A61"/>
    <w:rsid w:val="00F525CD"/>
    <w:rsid w:val="00F5286C"/>
    <w:rsid w:val="00F52E12"/>
    <w:rsid w:val="00F638CA"/>
    <w:rsid w:val="00F657C5"/>
    <w:rsid w:val="00F900B4"/>
    <w:rsid w:val="00FA0F2E"/>
    <w:rsid w:val="00FA4DB1"/>
    <w:rsid w:val="00FB3F2A"/>
    <w:rsid w:val="00FB69D9"/>
    <w:rsid w:val="00FC3593"/>
    <w:rsid w:val="00FD117D"/>
    <w:rsid w:val="00FD72E3"/>
    <w:rsid w:val="00FE06FC"/>
    <w:rsid w:val="00FE1A5B"/>
    <w:rsid w:val="00FF0315"/>
    <w:rsid w:val="00FF2121"/>
    <w:rsid w:val="00FF243E"/>
    <w:rsid w:val="00FF65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2F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B62FB"/>
    <w:rPr>
      <w:rFonts w:ascii="Times New Roman" w:hAnsi="Times New Roman"/>
      <w:b w:val="0"/>
      <w:i w:val="0"/>
      <w:sz w:val="22"/>
    </w:rPr>
  </w:style>
  <w:style w:type="paragraph" w:styleId="NoSpacing">
    <w:name w:val="No Spacing"/>
    <w:uiPriority w:val="1"/>
    <w:qFormat/>
    <w:rsid w:val="00DB62FB"/>
    <w:pPr>
      <w:spacing w:after="0" w:line="240" w:lineRule="auto"/>
    </w:pPr>
  </w:style>
  <w:style w:type="paragraph" w:customStyle="1" w:styleId="scemptylineheader">
    <w:name w:val="sc_emptyline_header"/>
    <w:qFormat/>
    <w:rsid w:val="00DB62F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B62F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B62F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B62F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B62F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B62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B62FB"/>
    <w:rPr>
      <w:color w:val="808080"/>
    </w:rPr>
  </w:style>
  <w:style w:type="paragraph" w:customStyle="1" w:styleId="scdirectionallanguage">
    <w:name w:val="sc_directional_language"/>
    <w:qFormat/>
    <w:rsid w:val="00DB62F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B62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B62F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B62F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B62F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B62F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B62F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B62F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B62F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B62F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B62F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B62F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B62F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B62F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B62F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B62F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B62F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B62FB"/>
    <w:rPr>
      <w:rFonts w:ascii="Times New Roman" w:hAnsi="Times New Roman"/>
      <w:color w:val="auto"/>
      <w:sz w:val="22"/>
    </w:rPr>
  </w:style>
  <w:style w:type="paragraph" w:customStyle="1" w:styleId="scclippagebillheader">
    <w:name w:val="sc_clip_page_bill_header"/>
    <w:qFormat/>
    <w:rsid w:val="00DB62F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B62F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B62F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B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2FB"/>
    <w:rPr>
      <w:lang w:val="en-US"/>
    </w:rPr>
  </w:style>
  <w:style w:type="paragraph" w:styleId="Footer">
    <w:name w:val="footer"/>
    <w:basedOn w:val="Normal"/>
    <w:link w:val="FooterChar"/>
    <w:uiPriority w:val="99"/>
    <w:unhideWhenUsed/>
    <w:rsid w:val="00DB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2FB"/>
    <w:rPr>
      <w:lang w:val="en-US"/>
    </w:rPr>
  </w:style>
  <w:style w:type="paragraph" w:styleId="ListParagraph">
    <w:name w:val="List Paragraph"/>
    <w:basedOn w:val="Normal"/>
    <w:uiPriority w:val="34"/>
    <w:qFormat/>
    <w:rsid w:val="00DB62FB"/>
    <w:pPr>
      <w:ind w:left="720"/>
      <w:contextualSpacing/>
    </w:pPr>
  </w:style>
  <w:style w:type="paragraph" w:customStyle="1" w:styleId="scbillfooter">
    <w:name w:val="sc_bill_footer"/>
    <w:qFormat/>
    <w:rsid w:val="00DB62F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B6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B62F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B62F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B62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B62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B62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B62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B62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B62F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B62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B62F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B62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B62FB"/>
    <w:pPr>
      <w:widowControl w:val="0"/>
      <w:suppressAutoHyphens/>
      <w:spacing w:after="0" w:line="360" w:lineRule="auto"/>
    </w:pPr>
    <w:rPr>
      <w:rFonts w:ascii="Times New Roman" w:hAnsi="Times New Roman"/>
      <w:lang w:val="en-US"/>
    </w:rPr>
  </w:style>
  <w:style w:type="paragraph" w:customStyle="1" w:styleId="sctableln">
    <w:name w:val="sc_table_ln"/>
    <w:qFormat/>
    <w:rsid w:val="00DB62F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B62F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B62FB"/>
    <w:rPr>
      <w:strike/>
      <w:dstrike w:val="0"/>
    </w:rPr>
  </w:style>
  <w:style w:type="character" w:customStyle="1" w:styleId="scinsert">
    <w:name w:val="sc_insert"/>
    <w:uiPriority w:val="1"/>
    <w:qFormat/>
    <w:rsid w:val="00DB62FB"/>
    <w:rPr>
      <w:caps w:val="0"/>
      <w:smallCaps w:val="0"/>
      <w:strike w:val="0"/>
      <w:dstrike w:val="0"/>
      <w:vanish w:val="0"/>
      <w:u w:val="single"/>
      <w:vertAlign w:val="baseline"/>
    </w:rPr>
  </w:style>
  <w:style w:type="character" w:customStyle="1" w:styleId="scinsertred">
    <w:name w:val="sc_insert_red"/>
    <w:uiPriority w:val="1"/>
    <w:qFormat/>
    <w:rsid w:val="00DB62FB"/>
    <w:rPr>
      <w:caps w:val="0"/>
      <w:smallCaps w:val="0"/>
      <w:strike w:val="0"/>
      <w:dstrike w:val="0"/>
      <w:vanish w:val="0"/>
      <w:color w:val="FF0000"/>
      <w:u w:val="single"/>
      <w:vertAlign w:val="baseline"/>
    </w:rPr>
  </w:style>
  <w:style w:type="character" w:customStyle="1" w:styleId="scinsertblue">
    <w:name w:val="sc_insert_blue"/>
    <w:uiPriority w:val="1"/>
    <w:qFormat/>
    <w:rsid w:val="00DB62FB"/>
    <w:rPr>
      <w:caps w:val="0"/>
      <w:smallCaps w:val="0"/>
      <w:strike w:val="0"/>
      <w:dstrike w:val="0"/>
      <w:vanish w:val="0"/>
      <w:color w:val="0070C0"/>
      <w:u w:val="single"/>
      <w:vertAlign w:val="baseline"/>
    </w:rPr>
  </w:style>
  <w:style w:type="character" w:customStyle="1" w:styleId="scstrikered">
    <w:name w:val="sc_strike_red"/>
    <w:uiPriority w:val="1"/>
    <w:qFormat/>
    <w:rsid w:val="00DB62FB"/>
    <w:rPr>
      <w:strike/>
      <w:dstrike w:val="0"/>
      <w:color w:val="FF0000"/>
    </w:rPr>
  </w:style>
  <w:style w:type="character" w:customStyle="1" w:styleId="scstrikeblue">
    <w:name w:val="sc_strike_blue"/>
    <w:uiPriority w:val="1"/>
    <w:qFormat/>
    <w:rsid w:val="00DB62FB"/>
    <w:rPr>
      <w:strike/>
      <w:dstrike w:val="0"/>
      <w:color w:val="0070C0"/>
    </w:rPr>
  </w:style>
  <w:style w:type="character" w:customStyle="1" w:styleId="scinsertbluenounderline">
    <w:name w:val="sc_insert_blue_no_underline"/>
    <w:uiPriority w:val="1"/>
    <w:qFormat/>
    <w:rsid w:val="00DB62F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B62F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B62FB"/>
    <w:rPr>
      <w:strike/>
      <w:dstrike w:val="0"/>
      <w:color w:val="0070C0"/>
      <w:lang w:val="en-US"/>
    </w:rPr>
  </w:style>
  <w:style w:type="character" w:customStyle="1" w:styleId="scstrikerednoncodified">
    <w:name w:val="sc_strike_red_non_codified"/>
    <w:uiPriority w:val="1"/>
    <w:qFormat/>
    <w:rsid w:val="00DB62FB"/>
    <w:rPr>
      <w:strike/>
      <w:dstrike w:val="0"/>
      <w:color w:val="FF0000"/>
    </w:rPr>
  </w:style>
  <w:style w:type="paragraph" w:customStyle="1" w:styleId="scbillsiglines">
    <w:name w:val="sc_bill_sig_lines"/>
    <w:qFormat/>
    <w:rsid w:val="00DB62F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B62FB"/>
    <w:rPr>
      <w:bdr w:val="none" w:sz="0" w:space="0" w:color="auto"/>
      <w:shd w:val="clear" w:color="auto" w:fill="FEC6C6"/>
    </w:rPr>
  </w:style>
  <w:style w:type="character" w:customStyle="1" w:styleId="screstoreblue">
    <w:name w:val="sc_restore_blue"/>
    <w:uiPriority w:val="1"/>
    <w:qFormat/>
    <w:rsid w:val="00DB62FB"/>
    <w:rPr>
      <w:color w:val="4472C4" w:themeColor="accent1"/>
      <w:bdr w:val="none" w:sz="0" w:space="0" w:color="auto"/>
      <w:shd w:val="clear" w:color="auto" w:fill="auto"/>
    </w:rPr>
  </w:style>
  <w:style w:type="character" w:customStyle="1" w:styleId="screstorered">
    <w:name w:val="sc_restore_red"/>
    <w:uiPriority w:val="1"/>
    <w:qFormat/>
    <w:rsid w:val="00DB62FB"/>
    <w:rPr>
      <w:color w:val="FF0000"/>
      <w:bdr w:val="none" w:sz="0" w:space="0" w:color="auto"/>
      <w:shd w:val="clear" w:color="auto" w:fill="auto"/>
    </w:rPr>
  </w:style>
  <w:style w:type="character" w:customStyle="1" w:styleId="scstrikenewblue">
    <w:name w:val="sc_strike_new_blue"/>
    <w:uiPriority w:val="1"/>
    <w:qFormat/>
    <w:rsid w:val="00DB62FB"/>
    <w:rPr>
      <w:strike w:val="0"/>
      <w:dstrike/>
      <w:color w:val="0070C0"/>
      <w:u w:val="none"/>
    </w:rPr>
  </w:style>
  <w:style w:type="character" w:customStyle="1" w:styleId="scstrikenewred">
    <w:name w:val="sc_strike_new_red"/>
    <w:uiPriority w:val="1"/>
    <w:qFormat/>
    <w:rsid w:val="00DB62FB"/>
    <w:rPr>
      <w:strike w:val="0"/>
      <w:dstrike/>
      <w:color w:val="FF0000"/>
      <w:u w:val="none"/>
    </w:rPr>
  </w:style>
  <w:style w:type="character" w:customStyle="1" w:styleId="scamendsenate">
    <w:name w:val="sc_amend_senate"/>
    <w:uiPriority w:val="1"/>
    <w:qFormat/>
    <w:rsid w:val="00DB62FB"/>
    <w:rPr>
      <w:bdr w:val="none" w:sz="0" w:space="0" w:color="auto"/>
      <w:shd w:val="clear" w:color="auto" w:fill="FFF2CC" w:themeFill="accent4" w:themeFillTint="33"/>
    </w:rPr>
  </w:style>
  <w:style w:type="character" w:customStyle="1" w:styleId="scamendhouse">
    <w:name w:val="sc_amend_house"/>
    <w:uiPriority w:val="1"/>
    <w:qFormat/>
    <w:rsid w:val="00DB62FB"/>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28&amp;session=126&amp;summary=B" TargetMode="External" Id="R196324c0f1cb4e38" /><Relationship Type="http://schemas.openxmlformats.org/officeDocument/2006/relationships/hyperlink" Target="https://www.scstatehouse.gov/sess126_2025-2026/prever/4028_20250218.docx" TargetMode="External" Id="R88aad7f9e526451b" /><Relationship Type="http://schemas.openxmlformats.org/officeDocument/2006/relationships/hyperlink" Target="h:\hj\20250218.docx" TargetMode="External" Id="Rec1e5b512c31452e" /><Relationship Type="http://schemas.openxmlformats.org/officeDocument/2006/relationships/hyperlink" Target="h:\hj\20250218.docx" TargetMode="External" Id="Rb620ee21379445e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B7221"/>
    <w:rsid w:val="001C48FD"/>
    <w:rsid w:val="002A7C8A"/>
    <w:rsid w:val="002D4365"/>
    <w:rsid w:val="003E4FBC"/>
    <w:rsid w:val="003F4940"/>
    <w:rsid w:val="004E2BB5"/>
    <w:rsid w:val="00580C56"/>
    <w:rsid w:val="006B363F"/>
    <w:rsid w:val="007070D2"/>
    <w:rsid w:val="00776F2C"/>
    <w:rsid w:val="007E2547"/>
    <w:rsid w:val="008F7723"/>
    <w:rsid w:val="009031EF"/>
    <w:rsid w:val="00912A5F"/>
    <w:rsid w:val="00940EED"/>
    <w:rsid w:val="00985255"/>
    <w:rsid w:val="009C3651"/>
    <w:rsid w:val="00A51DBA"/>
    <w:rsid w:val="00B20DA6"/>
    <w:rsid w:val="00B457AF"/>
    <w:rsid w:val="00C140B6"/>
    <w:rsid w:val="00C818FB"/>
    <w:rsid w:val="00CC0451"/>
    <w:rsid w:val="00D6665C"/>
    <w:rsid w:val="00D900BD"/>
    <w:rsid w:val="00E366B3"/>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5e763a13-d54f-4675-a4f7-78c5048e0d45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2025-02-13T00:00:00-05:00</T_BILL_DT_VERSION>
  <T_BILL_D_HOUSEINTRODATE>2025-02-13</T_BILL_D_HOUSEINTRODATE>
  <T_BILL_D_INTRODATE>2025-02-13</T_BILL_D_INTRODATE>
  <T_BILL_N_INTERNALVERSIONNUMBER>1</T_BILL_N_INTERNALVERSIONNUMBER>
  <T_BILL_N_SESSION>126</T_BILL_N_SESSION>
  <T_BILL_N_VERSIONNUMBER>1</T_BILL_N_VERSIONNUMBER>
  <T_BILL_N_YEAR>2025</T_BILL_N_YEAR>
  <T_BILL_REQUEST_REQUEST>22a5c984-af5e-4ed2-bcc5-06c6ef6d2c3a</T_BILL_REQUEST_REQUEST>
  <T_BILL_R_ORIGINALDRAFT>bef6d072-b765-4e4e-955a-53e948f373a9</T_BILL_R_ORIGINALDRAFT>
  <T_BILL_SPONSOR_SPONSOR>a5f464d5-a301-4fc8-a251-472cbeee097e</T_BILL_SPONSOR_SPONSOR>
  <T_BILL_T_BILLNAME>[4028]</T_BILL_T_BILLNAME>
  <T_BILL_T_BILLNUMBER>4028</T_BILL_T_BILLNUMBER>
  <T_BILL_T_BILLTITLE>TO AMEND THE SOUTH CAROLINA CODE OF LAWS BY AMENDING SECTION 6‑1‑320, RELATING TO THE LIMITATION ON MILLAGE INCREASES SO AS TO ALLOW THE GOVERNING BODY OF A RURAL COUNTY TO SUSPEND THE LIMITATION FOR THE PURPOSE OF SUPPORTING A FIRE PROTECTION DISTRICT.</T_BILL_T_BILLTITLE>
  <T_BILL_T_CHAMBER>house</T_BILL_T_CHAMBER>
  <T_BILL_T_FILENAME> </T_BILL_T_FILENAME>
  <T_BILL_T_LEGTYPE>bill_statewide</T_BILL_T_LEGTYPE>
  <T_BILL_T_RATNUMBERSTRING>HNone</T_BILL_T_RATNUMBERSTRING>
  <T_BILL_T_SECTIONS>[{"SectionUUID":"128c2757-6cb4-46df-a27f-0c895c60e288","SectionName":"code_section","SectionNumber":1,"SectionType":"code_section","CodeSections":[{"CodeSectionBookmarkName":"ns_T6C1N320_0f85cd133","IsConstitutionSection":false,"Identity":"6-1-320","IsNew":true,"SubSections":[{"Level":1,"Identity":"T6C1N320S8","SubSectionBookmarkName":"ss_T6C1N320S8_lv1_7b416cfaa","IsNewSubSection":true,"SubSectionReplacement":""}],"TitleRelatedTo":"the limitation on millage increases","TitleSoAsTo":"ALLOW THE GOVERNING BODY OF A rural COUNTY TO SUSPEND THE LIMITATION FOR THE PURPOSE OF SUPPORTING A FIRE PROTECTION DISTRICT","Deleted":false}],"TitleText":"","DisableControls":false,"Deleted":false,"RepealItems":[],"SectionBookmarkName":"bs_num_1_f342cd725"},{"SectionUUID":"8f03ca95-8faa-4d43-a9c2-8afc498075bd","SectionName":"standard_eff_date_section","SectionNumber":2,"SectionType":"drafting_clause","CodeSections":[],"TitleText":"","DisableControls":false,"Deleted":false,"RepealItems":[],"SectionBookmarkName":"bs_num_2_lastsection"}]</T_BILL_T_SECTIONS>
  <T_BILL_T_SUBJECT>Millage increases</T_BILL_T_SUBJECT>
  <T_BILL_UR_DRAFTER>davidgood@scstatehouse.gov</T_BILL_UR_DRAFTER>
  <T_BILL_UR_DRAFTINGASSISTANT>chrischarlton@scstatehouse.gov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345</Words>
  <Characters>1701</Characters>
  <Application>Microsoft Office Word</Application>
  <DocSecurity>0</DocSecurity>
  <Lines>41</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2025-02-11T17:16:00Z</cp:lastPrinted>
  <dcterms:created xsi:type="dcterms:W3CDTF">2025-02-18T20:08:00Z</dcterms:created>
  <dcterms:modified xsi:type="dcterms:W3CDTF">2025-02-18T20:09:00Z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