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White, Gilreath and Cromer</w:t>
      </w:r>
    </w:p>
    <w:p>
      <w:pPr>
        <w:widowControl w:val="false"/>
        <w:spacing w:after="0"/>
        <w:jc w:val="left"/>
      </w:pPr>
      <w:r>
        <w:rPr>
          <w:rFonts w:ascii="Times New Roman"/>
          <w:sz w:val="22"/>
        </w:rPr>
        <w:t xml:space="preserve">Document Path: LC-0049DG25.docx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Transportation Infrastructure Bank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and read first time</w:t>
      </w:r>
      <w:r>
        <w:t xml:space="preserve"> (</w:t>
      </w:r>
      <w:hyperlink w:history="true" r:id="R1c99f0c385b4493d">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2/18/2025</w:t>
      </w:r>
      <w:r>
        <w:tab/>
        <w:t>House</w:t>
      </w:r>
      <w:r>
        <w:tab/>
        <w:t xml:space="preserve">Referred to Committee on</w:t>
      </w:r>
      <w:r>
        <w:rPr>
          <w:b/>
        </w:rPr>
        <w:t xml:space="preserve"> Ways and Means</w:t>
      </w:r>
      <w:r>
        <w:t xml:space="preserve"> (</w:t>
      </w:r>
      <w:hyperlink w:history="true" r:id="Rac0880ddff884627">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518b6d282a47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9c86bb97d046dd">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6D64" w14:paraId="40FEFADA" w14:textId="5EA715CE">
          <w:pPr>
            <w:pStyle w:val="scbilltitle"/>
          </w:pPr>
          <w:r>
            <w:t xml:space="preserve">TO AMEND THE SOUTH CAROLINA CODE OF LAWS BY ADDING SECTION 57‑11‑30 SO AS TO CREDIT CERTAIN FINES AND FEES TO THE STATE HIGHWAY FUND WITHOUT ANY REDUCTIONS FOR TRANSFERS TO THE STATE TRANSPORTATION INFRASTRUCTURE BANK; AND </w:t>
          </w:r>
          <w:r w:rsidR="00CC536D">
            <w:t>by repealing</w:t>
          </w:r>
          <w:r>
            <w:t xml:space="preserve"> CHAPTER 43</w:t>
          </w:r>
          <w:r w:rsidR="00CC536D">
            <w:t xml:space="preserve"> of</w:t>
          </w:r>
          <w:r>
            <w:t xml:space="preserve"> TITLE 11 RELATING TO THE STATE TRANSPORTATION INFRASTRUCTURE BANK.</w:t>
          </w:r>
        </w:p>
      </w:sdtContent>
    </w:sdt>
    <w:bookmarkStart w:name="at_dba6c551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3eabd06" w:id="1"/>
      <w:r w:rsidRPr="0094541D">
        <w:t>B</w:t>
      </w:r>
      <w:bookmarkEnd w:id="1"/>
      <w:r w:rsidRPr="0094541D">
        <w:t>e it enacted by the General Assembly of the State of South Carolina:</w:t>
      </w:r>
    </w:p>
    <w:p w:rsidR="00AF570F" w:rsidP="00AF570F" w:rsidRDefault="00AF570F" w14:paraId="4C3510B9" w14:textId="77777777">
      <w:pPr>
        <w:pStyle w:val="scemptyline"/>
      </w:pPr>
    </w:p>
    <w:p w:rsidR="00B41CE7" w:rsidP="00B41CE7" w:rsidRDefault="00AF570F" w14:paraId="62077DD3" w14:textId="77777777">
      <w:pPr>
        <w:pStyle w:val="scdirectionallanguage"/>
      </w:pPr>
      <w:bookmarkStart w:name="bs_num_1_94e2f43d9" w:id="2"/>
      <w:r>
        <w:t>S</w:t>
      </w:r>
      <w:bookmarkEnd w:id="2"/>
      <w:r>
        <w:t>ECTION 1.</w:t>
      </w:r>
      <w:r>
        <w:tab/>
      </w:r>
      <w:bookmarkStart w:name="dl_3e703fb15" w:id="3"/>
      <w:r w:rsidR="00B41CE7">
        <w:t>A</w:t>
      </w:r>
      <w:bookmarkEnd w:id="3"/>
      <w:r w:rsidR="00B41CE7">
        <w:t>rticle 1, Chapter 11, Title 57 of the S.C. Code is amended by adding:</w:t>
      </w:r>
    </w:p>
    <w:p w:rsidR="00B41CE7" w:rsidP="00B41CE7" w:rsidRDefault="00B41CE7" w14:paraId="5B4096E5" w14:textId="77777777">
      <w:pPr>
        <w:pStyle w:val="scnewcodesection"/>
      </w:pPr>
    </w:p>
    <w:p w:rsidR="00AF570F" w:rsidP="00B41CE7" w:rsidRDefault="00B41CE7" w14:paraId="733F7C33" w14:textId="061EB02F">
      <w:pPr>
        <w:pStyle w:val="scnewcodesection"/>
      </w:pPr>
      <w:r>
        <w:tab/>
      </w:r>
      <w:bookmarkStart w:name="ns_T57C11N30_dca28e45a" w:id="4"/>
      <w:r>
        <w:t>S</w:t>
      </w:r>
      <w:bookmarkEnd w:id="4"/>
      <w:r>
        <w:t>ection 57‑11‑30.</w:t>
      </w:r>
      <w:r>
        <w:tab/>
      </w:r>
      <w:bookmarkStart w:name="ss_T57C11N30SA_lv1_25867387b" w:id="5"/>
      <w:r w:rsidR="009678C1">
        <w:t>(</w:t>
      </w:r>
      <w:bookmarkEnd w:id="5"/>
      <w:r w:rsidR="009678C1">
        <w:t>A) Notwithstanding any other provision of law, t</w:t>
      </w:r>
      <w:r w:rsidRPr="009678C1" w:rsidR="009678C1">
        <w:t>he fees and fines collected pursuant to Sections 12</w:t>
      </w:r>
      <w:r w:rsidR="00354FDB">
        <w:noBreakHyphen/>
      </w:r>
      <w:r w:rsidRPr="009678C1" w:rsidR="009678C1">
        <w:t>37</w:t>
      </w:r>
      <w:r w:rsidR="00354FDB">
        <w:noBreakHyphen/>
      </w:r>
      <w:r w:rsidRPr="009678C1" w:rsidR="009678C1">
        <w:t>2740(D), 38</w:t>
      </w:r>
      <w:r w:rsidR="00354FDB">
        <w:noBreakHyphen/>
      </w:r>
      <w:r w:rsidRPr="009678C1" w:rsidR="009678C1">
        <w:t>73</w:t>
      </w:r>
      <w:r w:rsidR="00354FDB">
        <w:noBreakHyphen/>
      </w:r>
      <w:r w:rsidRPr="009678C1" w:rsidR="009678C1">
        <w:t>470, 56</w:t>
      </w:r>
      <w:r w:rsidR="00354FDB">
        <w:noBreakHyphen/>
      </w:r>
      <w:r w:rsidRPr="009678C1" w:rsidR="009678C1">
        <w:t>1</w:t>
      </w:r>
      <w:r w:rsidR="00354FDB">
        <w:noBreakHyphen/>
      </w:r>
      <w:r w:rsidRPr="009678C1" w:rsidR="009678C1">
        <w:t>140(B)(2), 56</w:t>
      </w:r>
      <w:r w:rsidR="00354FDB">
        <w:noBreakHyphen/>
      </w:r>
      <w:r w:rsidRPr="009678C1" w:rsidR="009678C1">
        <w:t>1</w:t>
      </w:r>
      <w:r w:rsidR="00354FDB">
        <w:noBreakHyphen/>
      </w:r>
      <w:r w:rsidRPr="009678C1" w:rsidR="009678C1">
        <w:t>143, 56</w:t>
      </w:r>
      <w:r w:rsidR="00354FDB">
        <w:noBreakHyphen/>
      </w:r>
      <w:r w:rsidRPr="009678C1" w:rsidR="009678C1">
        <w:t>1</w:t>
      </w:r>
      <w:r w:rsidR="00354FDB">
        <w:noBreakHyphen/>
      </w:r>
      <w:r w:rsidRPr="009678C1" w:rsidR="009678C1">
        <w:t>148(D), 56</w:t>
      </w:r>
      <w:r w:rsidR="00354FDB">
        <w:noBreakHyphen/>
      </w:r>
      <w:r w:rsidRPr="009678C1" w:rsidR="009678C1">
        <w:t>1</w:t>
      </w:r>
      <w:r w:rsidR="00354FDB">
        <w:noBreakHyphen/>
      </w:r>
      <w:r w:rsidRPr="009678C1" w:rsidR="009678C1">
        <w:t>170(B)(3), 56</w:t>
      </w:r>
      <w:r w:rsidR="00354FDB">
        <w:noBreakHyphen/>
      </w:r>
      <w:r w:rsidRPr="009678C1" w:rsidR="009678C1">
        <w:t>1</w:t>
      </w:r>
      <w:r w:rsidR="00354FDB">
        <w:noBreakHyphen/>
      </w:r>
      <w:r w:rsidRPr="009678C1" w:rsidR="009678C1">
        <w:t>200, 56</w:t>
      </w:r>
      <w:r w:rsidR="00354FDB">
        <w:noBreakHyphen/>
      </w:r>
      <w:r w:rsidRPr="009678C1" w:rsidR="009678C1">
        <w:t>1</w:t>
      </w:r>
      <w:r w:rsidR="00354FDB">
        <w:noBreakHyphen/>
      </w:r>
      <w:r w:rsidRPr="009678C1" w:rsidR="009678C1">
        <w:t>220(B), 56</w:t>
      </w:r>
      <w:r w:rsidR="00354FDB">
        <w:noBreakHyphen/>
      </w:r>
      <w:r w:rsidRPr="009678C1" w:rsidR="009678C1">
        <w:t>1</w:t>
      </w:r>
      <w:r w:rsidR="00354FDB">
        <w:noBreakHyphen/>
      </w:r>
      <w:r w:rsidRPr="009678C1" w:rsidR="009678C1">
        <w:t>286(K), 56</w:t>
      </w:r>
      <w:r w:rsidR="00354FDB">
        <w:noBreakHyphen/>
      </w:r>
      <w:r w:rsidRPr="009678C1" w:rsidR="009678C1">
        <w:t>1</w:t>
      </w:r>
      <w:r w:rsidR="00354FDB">
        <w:noBreakHyphen/>
      </w:r>
      <w:r w:rsidRPr="009678C1" w:rsidR="009678C1">
        <w:t>390(2), 56</w:t>
      </w:r>
      <w:r w:rsidR="00354FDB">
        <w:noBreakHyphen/>
      </w:r>
      <w:r w:rsidRPr="009678C1" w:rsidR="009678C1">
        <w:t>1</w:t>
      </w:r>
      <w:r w:rsidR="00354FDB">
        <w:noBreakHyphen/>
      </w:r>
      <w:r w:rsidRPr="009678C1" w:rsidR="009678C1">
        <w:t>395, 56</w:t>
      </w:r>
      <w:r w:rsidR="00354FDB">
        <w:noBreakHyphen/>
      </w:r>
      <w:r w:rsidRPr="009678C1" w:rsidR="009678C1">
        <w:t>1</w:t>
      </w:r>
      <w:r w:rsidR="00354FDB">
        <w:noBreakHyphen/>
      </w:r>
      <w:r w:rsidRPr="009678C1" w:rsidR="009678C1">
        <w:t>400(A), 56</w:t>
      </w:r>
      <w:r w:rsidR="00354FDB">
        <w:noBreakHyphen/>
      </w:r>
      <w:r w:rsidRPr="009678C1" w:rsidR="009678C1">
        <w:t>1</w:t>
      </w:r>
      <w:r w:rsidR="00354FDB">
        <w:noBreakHyphen/>
      </w:r>
      <w:r w:rsidRPr="009678C1" w:rsidR="009678C1">
        <w:t>460(A)(1)(e)(iii), 56</w:t>
      </w:r>
      <w:r w:rsidR="00354FDB">
        <w:noBreakHyphen/>
      </w:r>
      <w:r w:rsidRPr="009678C1" w:rsidR="009678C1">
        <w:t>1</w:t>
      </w:r>
      <w:r w:rsidR="00354FDB">
        <w:noBreakHyphen/>
      </w:r>
      <w:r w:rsidRPr="009678C1" w:rsidR="009678C1">
        <w:t>550, 56</w:t>
      </w:r>
      <w:r w:rsidR="00354FDB">
        <w:noBreakHyphen/>
      </w:r>
      <w:r w:rsidRPr="009678C1" w:rsidR="009678C1">
        <w:t>1</w:t>
      </w:r>
      <w:r w:rsidR="00354FDB">
        <w:noBreakHyphen/>
      </w:r>
      <w:r w:rsidRPr="009678C1" w:rsidR="009678C1">
        <w:t>740(B)(3), 56</w:t>
      </w:r>
      <w:r w:rsidR="00354FDB">
        <w:noBreakHyphen/>
      </w:r>
      <w:r w:rsidRPr="009678C1" w:rsidR="009678C1">
        <w:t>1</w:t>
      </w:r>
      <w:r w:rsidR="00354FDB">
        <w:noBreakHyphen/>
      </w:r>
      <w:r w:rsidRPr="009678C1" w:rsidR="009678C1">
        <w:t>746(D)(3), 56</w:t>
      </w:r>
      <w:r w:rsidR="00354FDB">
        <w:noBreakHyphen/>
      </w:r>
      <w:r w:rsidRPr="009678C1" w:rsidR="009678C1">
        <w:t>1</w:t>
      </w:r>
      <w:r w:rsidR="00354FDB">
        <w:noBreakHyphen/>
      </w:r>
      <w:r w:rsidRPr="009678C1" w:rsidR="009678C1">
        <w:t>1320(B), 56</w:t>
      </w:r>
      <w:r w:rsidR="00354FDB">
        <w:noBreakHyphen/>
      </w:r>
      <w:r w:rsidRPr="009678C1" w:rsidR="009678C1">
        <w:t>1</w:t>
      </w:r>
      <w:r w:rsidR="00354FDB">
        <w:noBreakHyphen/>
      </w:r>
      <w:r w:rsidRPr="009678C1" w:rsidR="009678C1">
        <w:t>2080, 56</w:t>
      </w:r>
      <w:r w:rsidR="00354FDB">
        <w:noBreakHyphen/>
      </w:r>
      <w:r w:rsidRPr="009678C1" w:rsidR="009678C1">
        <w:t>1</w:t>
      </w:r>
      <w:r w:rsidR="00354FDB">
        <w:noBreakHyphen/>
      </w:r>
      <w:r w:rsidRPr="009678C1" w:rsidR="009678C1">
        <w:t>3350(B)(2), 56</w:t>
      </w:r>
      <w:r w:rsidR="00354FDB">
        <w:noBreakHyphen/>
      </w:r>
      <w:r w:rsidRPr="009678C1" w:rsidR="009678C1">
        <w:t>3</w:t>
      </w:r>
      <w:r w:rsidR="00354FDB">
        <w:noBreakHyphen/>
      </w:r>
      <w:r w:rsidRPr="009678C1" w:rsidR="009678C1">
        <w:t>210(B), 56</w:t>
      </w:r>
      <w:r w:rsidR="00354FDB">
        <w:noBreakHyphen/>
      </w:r>
      <w:r w:rsidRPr="009678C1" w:rsidR="009678C1">
        <w:t>3</w:t>
      </w:r>
      <w:r w:rsidR="00354FDB">
        <w:noBreakHyphen/>
      </w:r>
      <w:r w:rsidRPr="009678C1" w:rsidR="009678C1">
        <w:t>355, 56</w:t>
      </w:r>
      <w:r w:rsidR="00354FDB">
        <w:noBreakHyphen/>
      </w:r>
      <w:r w:rsidRPr="009678C1" w:rsidR="009678C1">
        <w:t>3</w:t>
      </w:r>
      <w:r w:rsidR="00354FDB">
        <w:noBreakHyphen/>
      </w:r>
      <w:r w:rsidRPr="009678C1" w:rsidR="009678C1">
        <w:t>1335, 56</w:t>
      </w:r>
      <w:r w:rsidR="00354FDB">
        <w:noBreakHyphen/>
      </w:r>
      <w:r w:rsidRPr="009678C1" w:rsidR="009678C1">
        <w:t>3</w:t>
      </w:r>
      <w:r w:rsidR="00354FDB">
        <w:noBreakHyphen/>
      </w:r>
      <w:r w:rsidRPr="009678C1" w:rsidR="009678C1">
        <w:t>1290, 56</w:t>
      </w:r>
      <w:r w:rsidR="00354FDB">
        <w:noBreakHyphen/>
      </w:r>
      <w:r w:rsidRPr="009678C1" w:rsidR="009678C1">
        <w:t>3</w:t>
      </w:r>
      <w:r w:rsidR="00354FDB">
        <w:noBreakHyphen/>
      </w:r>
      <w:r w:rsidRPr="009678C1" w:rsidR="009678C1">
        <w:t>1920(C), 56</w:t>
      </w:r>
      <w:r w:rsidR="00354FDB">
        <w:noBreakHyphen/>
      </w:r>
      <w:r w:rsidRPr="009678C1" w:rsidR="009678C1">
        <w:t>3</w:t>
      </w:r>
      <w:r w:rsidR="00354FDB">
        <w:noBreakHyphen/>
      </w:r>
      <w:r w:rsidRPr="009678C1" w:rsidR="009678C1">
        <w:t>2330(B), 56</w:t>
      </w:r>
      <w:r w:rsidR="00354FDB">
        <w:noBreakHyphen/>
      </w:r>
      <w:r w:rsidRPr="009678C1" w:rsidR="009678C1">
        <w:t>3</w:t>
      </w:r>
      <w:r w:rsidR="00354FDB">
        <w:noBreakHyphen/>
      </w:r>
      <w:r w:rsidRPr="009678C1" w:rsidR="009678C1">
        <w:t>2335(B)(2), 56</w:t>
      </w:r>
      <w:r w:rsidR="00354FDB">
        <w:noBreakHyphen/>
      </w:r>
      <w:r w:rsidRPr="009678C1" w:rsidR="009678C1">
        <w:t>3</w:t>
      </w:r>
      <w:r w:rsidR="00354FDB">
        <w:noBreakHyphen/>
      </w:r>
      <w:r w:rsidRPr="009678C1" w:rsidR="009678C1">
        <w:t>2340(C), 56</w:t>
      </w:r>
      <w:r w:rsidR="00354FDB">
        <w:noBreakHyphen/>
      </w:r>
      <w:r w:rsidRPr="009678C1" w:rsidR="009678C1">
        <w:t>3</w:t>
      </w:r>
      <w:r w:rsidR="00354FDB">
        <w:noBreakHyphen/>
      </w:r>
      <w:r w:rsidRPr="009678C1" w:rsidR="009678C1">
        <w:t>3500(B), 56</w:t>
      </w:r>
      <w:r w:rsidR="00354FDB">
        <w:noBreakHyphen/>
      </w:r>
      <w:r w:rsidRPr="009678C1" w:rsidR="009678C1">
        <w:t>3</w:t>
      </w:r>
      <w:r w:rsidR="00354FDB">
        <w:noBreakHyphen/>
      </w:r>
      <w:r w:rsidRPr="009678C1" w:rsidR="009678C1">
        <w:t>3600(B), 56</w:t>
      </w:r>
      <w:r w:rsidR="00354FDB">
        <w:noBreakHyphen/>
      </w:r>
      <w:r w:rsidRPr="009678C1" w:rsidR="009678C1">
        <w:t>3</w:t>
      </w:r>
      <w:r w:rsidR="00354FDB">
        <w:noBreakHyphen/>
      </w:r>
      <w:r w:rsidRPr="009678C1" w:rsidR="009678C1">
        <w:t>3710(B), 56</w:t>
      </w:r>
      <w:r w:rsidR="00354FDB">
        <w:noBreakHyphen/>
      </w:r>
      <w:r w:rsidRPr="009678C1" w:rsidR="009678C1">
        <w:t>3</w:t>
      </w:r>
      <w:r w:rsidR="00354FDB">
        <w:noBreakHyphen/>
      </w:r>
      <w:r w:rsidRPr="009678C1" w:rsidR="009678C1">
        <w:t>3950, 56</w:t>
      </w:r>
      <w:r w:rsidR="00354FDB">
        <w:noBreakHyphen/>
      </w:r>
      <w:r w:rsidRPr="009678C1" w:rsidR="009678C1">
        <w:t>3</w:t>
      </w:r>
      <w:r w:rsidR="00354FDB">
        <w:noBreakHyphen/>
      </w:r>
      <w:r w:rsidRPr="009678C1" w:rsidR="009678C1">
        <w:t>4100(B), 56</w:t>
      </w:r>
      <w:r w:rsidR="00354FDB">
        <w:noBreakHyphen/>
      </w:r>
      <w:r w:rsidRPr="009678C1" w:rsidR="009678C1">
        <w:t>3</w:t>
      </w:r>
      <w:r w:rsidR="00354FDB">
        <w:noBreakHyphen/>
      </w:r>
      <w:r w:rsidRPr="009678C1" w:rsidR="009678C1">
        <w:t>4200(C), 56</w:t>
      </w:r>
      <w:r w:rsidR="00354FDB">
        <w:noBreakHyphen/>
      </w:r>
      <w:r w:rsidRPr="009678C1" w:rsidR="009678C1">
        <w:t>3</w:t>
      </w:r>
      <w:r w:rsidR="00354FDB">
        <w:noBreakHyphen/>
      </w:r>
      <w:r w:rsidRPr="009678C1" w:rsidR="009678C1">
        <w:t>4410(B), 56</w:t>
      </w:r>
      <w:r w:rsidR="00354FDB">
        <w:noBreakHyphen/>
      </w:r>
      <w:r w:rsidRPr="009678C1" w:rsidR="009678C1">
        <w:t>3</w:t>
      </w:r>
      <w:r w:rsidR="00354FDB">
        <w:noBreakHyphen/>
      </w:r>
      <w:r w:rsidRPr="009678C1" w:rsidR="009678C1">
        <w:t>4510(C), 56</w:t>
      </w:r>
      <w:r w:rsidR="00354FDB">
        <w:noBreakHyphen/>
      </w:r>
      <w:r w:rsidRPr="009678C1" w:rsidR="009678C1">
        <w:t>3</w:t>
      </w:r>
      <w:r w:rsidR="00354FDB">
        <w:noBreakHyphen/>
      </w:r>
      <w:r w:rsidRPr="009678C1" w:rsidR="009678C1">
        <w:t>4600(B), 56</w:t>
      </w:r>
      <w:r w:rsidR="00354FDB">
        <w:noBreakHyphen/>
      </w:r>
      <w:r w:rsidRPr="009678C1" w:rsidR="009678C1">
        <w:t>3</w:t>
      </w:r>
      <w:r w:rsidR="00354FDB">
        <w:noBreakHyphen/>
      </w:r>
      <w:r w:rsidRPr="009678C1" w:rsidR="009678C1">
        <w:t>4800(B), 56</w:t>
      </w:r>
      <w:r w:rsidR="00354FDB">
        <w:noBreakHyphen/>
      </w:r>
      <w:r w:rsidRPr="009678C1" w:rsidR="009678C1">
        <w:t>3</w:t>
      </w:r>
      <w:r w:rsidR="00354FDB">
        <w:noBreakHyphen/>
      </w:r>
      <w:r w:rsidRPr="009678C1" w:rsidR="009678C1">
        <w:t>4910(B), 56</w:t>
      </w:r>
      <w:r w:rsidR="00354FDB">
        <w:noBreakHyphen/>
      </w:r>
      <w:r w:rsidRPr="009678C1" w:rsidR="009678C1">
        <w:t>3</w:t>
      </w:r>
      <w:r w:rsidR="00354FDB">
        <w:noBreakHyphen/>
      </w:r>
      <w:r w:rsidRPr="009678C1" w:rsidR="009678C1">
        <w:t>5200(B), 56</w:t>
      </w:r>
      <w:r w:rsidR="00354FDB">
        <w:noBreakHyphen/>
      </w:r>
      <w:r w:rsidRPr="009678C1" w:rsidR="009678C1">
        <w:t>3</w:t>
      </w:r>
      <w:r w:rsidR="00354FDB">
        <w:noBreakHyphen/>
      </w:r>
      <w:r w:rsidRPr="009678C1" w:rsidR="009678C1">
        <w:t>5400(B), 56</w:t>
      </w:r>
      <w:r w:rsidR="00354FDB">
        <w:noBreakHyphen/>
      </w:r>
      <w:r w:rsidRPr="009678C1" w:rsidR="009678C1">
        <w:t>3</w:t>
      </w:r>
      <w:r w:rsidR="00354FDB">
        <w:noBreakHyphen/>
      </w:r>
      <w:r w:rsidRPr="009678C1" w:rsidR="009678C1">
        <w:t>7200(B), 56</w:t>
      </w:r>
      <w:r w:rsidR="00354FDB">
        <w:noBreakHyphen/>
      </w:r>
      <w:r w:rsidRPr="009678C1" w:rsidR="009678C1">
        <w:t>3</w:t>
      </w:r>
      <w:r w:rsidR="00354FDB">
        <w:noBreakHyphen/>
      </w:r>
      <w:r w:rsidRPr="009678C1" w:rsidR="009678C1">
        <w:t>7300(B), 56</w:t>
      </w:r>
      <w:r w:rsidR="00354FDB">
        <w:noBreakHyphen/>
      </w:r>
      <w:r w:rsidRPr="009678C1" w:rsidR="009678C1">
        <w:t>3</w:t>
      </w:r>
      <w:r w:rsidR="00354FDB">
        <w:noBreakHyphen/>
      </w:r>
      <w:r w:rsidRPr="009678C1" w:rsidR="009678C1">
        <w:t>7320, 56</w:t>
      </w:r>
      <w:r w:rsidR="00354FDB">
        <w:noBreakHyphen/>
      </w:r>
      <w:r w:rsidRPr="009678C1" w:rsidR="009678C1">
        <w:t>3</w:t>
      </w:r>
      <w:r w:rsidR="00354FDB">
        <w:noBreakHyphen/>
      </w:r>
      <w:r w:rsidRPr="009678C1" w:rsidR="009678C1">
        <w:t>7330(B)(2), 56</w:t>
      </w:r>
      <w:r w:rsidR="00354FDB">
        <w:noBreakHyphen/>
      </w:r>
      <w:r w:rsidRPr="009678C1" w:rsidR="009678C1">
        <w:t>3</w:t>
      </w:r>
      <w:r w:rsidR="00354FDB">
        <w:noBreakHyphen/>
      </w:r>
      <w:r w:rsidRPr="009678C1" w:rsidR="009678C1">
        <w:t>7700(B), 56</w:t>
      </w:r>
      <w:r w:rsidR="00354FDB">
        <w:noBreakHyphen/>
      </w:r>
      <w:r w:rsidRPr="009678C1" w:rsidR="009678C1">
        <w:t>3</w:t>
      </w:r>
      <w:r w:rsidR="00354FDB">
        <w:noBreakHyphen/>
      </w:r>
      <w:r w:rsidRPr="009678C1" w:rsidR="009678C1">
        <w:t>7750(B), 56</w:t>
      </w:r>
      <w:r w:rsidR="00354FDB">
        <w:noBreakHyphen/>
      </w:r>
      <w:r w:rsidRPr="009678C1" w:rsidR="009678C1">
        <w:t>3</w:t>
      </w:r>
      <w:r w:rsidR="00354FDB">
        <w:noBreakHyphen/>
      </w:r>
      <w:r w:rsidRPr="009678C1" w:rsidR="009678C1">
        <w:t>7860, 56</w:t>
      </w:r>
      <w:r w:rsidR="00354FDB">
        <w:noBreakHyphen/>
      </w:r>
      <w:r w:rsidRPr="009678C1" w:rsidR="009678C1">
        <w:t>3</w:t>
      </w:r>
      <w:r w:rsidR="00354FDB">
        <w:noBreakHyphen/>
      </w:r>
      <w:r w:rsidRPr="009678C1" w:rsidR="009678C1">
        <w:t>7910(B), 56</w:t>
      </w:r>
      <w:r w:rsidR="00354FDB">
        <w:noBreakHyphen/>
      </w:r>
      <w:r w:rsidRPr="009678C1" w:rsidR="009678C1">
        <w:t>3</w:t>
      </w:r>
      <w:r w:rsidR="00354FDB">
        <w:noBreakHyphen/>
      </w:r>
      <w:r w:rsidRPr="009678C1" w:rsidR="009678C1">
        <w:t>7950(B), 56</w:t>
      </w:r>
      <w:r w:rsidR="00354FDB">
        <w:noBreakHyphen/>
      </w:r>
      <w:r w:rsidRPr="009678C1" w:rsidR="009678C1">
        <w:t>3</w:t>
      </w:r>
      <w:r w:rsidR="00354FDB">
        <w:noBreakHyphen/>
      </w:r>
      <w:r w:rsidRPr="009678C1" w:rsidR="009678C1">
        <w:t>8000(C), 56</w:t>
      </w:r>
      <w:r w:rsidR="00354FDB">
        <w:noBreakHyphen/>
      </w:r>
      <w:r w:rsidRPr="009678C1" w:rsidR="009678C1">
        <w:t>3</w:t>
      </w:r>
      <w:r w:rsidR="00354FDB">
        <w:noBreakHyphen/>
      </w:r>
      <w:r w:rsidRPr="009678C1" w:rsidR="009678C1">
        <w:t>8100(B), 56</w:t>
      </w:r>
      <w:r w:rsidR="00354FDB">
        <w:noBreakHyphen/>
      </w:r>
      <w:r w:rsidRPr="009678C1" w:rsidR="009678C1">
        <w:t>3</w:t>
      </w:r>
      <w:r w:rsidR="00354FDB">
        <w:noBreakHyphen/>
      </w:r>
      <w:r w:rsidRPr="009678C1" w:rsidR="009678C1">
        <w:t>8100(F), 56</w:t>
      </w:r>
      <w:r w:rsidR="00354FDB">
        <w:noBreakHyphen/>
      </w:r>
      <w:r w:rsidRPr="009678C1" w:rsidR="009678C1">
        <w:t>3</w:t>
      </w:r>
      <w:r w:rsidR="00354FDB">
        <w:noBreakHyphen/>
      </w:r>
      <w:r w:rsidRPr="009678C1" w:rsidR="009678C1">
        <w:t>8200(A), 56</w:t>
      </w:r>
      <w:r w:rsidR="00354FDB">
        <w:noBreakHyphen/>
      </w:r>
      <w:r w:rsidRPr="009678C1" w:rsidR="009678C1">
        <w:t>3</w:t>
      </w:r>
      <w:r w:rsidR="00354FDB">
        <w:noBreakHyphen/>
      </w:r>
      <w:r w:rsidRPr="009678C1" w:rsidR="009678C1">
        <w:t>8300(A), 56</w:t>
      </w:r>
      <w:r w:rsidR="00354FDB">
        <w:noBreakHyphen/>
      </w:r>
      <w:r w:rsidRPr="009678C1" w:rsidR="009678C1">
        <w:t>3</w:t>
      </w:r>
      <w:r w:rsidR="00354FDB">
        <w:noBreakHyphen/>
      </w:r>
      <w:r w:rsidRPr="009678C1" w:rsidR="009678C1">
        <w:t>8400(A), 56</w:t>
      </w:r>
      <w:r w:rsidR="00354FDB">
        <w:noBreakHyphen/>
      </w:r>
      <w:r w:rsidRPr="009678C1" w:rsidR="009678C1">
        <w:t>3</w:t>
      </w:r>
      <w:r w:rsidR="00354FDB">
        <w:noBreakHyphen/>
      </w:r>
      <w:r w:rsidRPr="009678C1" w:rsidR="009678C1">
        <w:t>8600(B), 56</w:t>
      </w:r>
      <w:r w:rsidR="00354FDB">
        <w:noBreakHyphen/>
      </w:r>
      <w:r w:rsidRPr="009678C1" w:rsidR="009678C1">
        <w:t>3</w:t>
      </w:r>
      <w:r w:rsidR="00354FDB">
        <w:noBreakHyphen/>
      </w:r>
      <w:r w:rsidRPr="009678C1" w:rsidR="009678C1">
        <w:t>8710(C), 56</w:t>
      </w:r>
      <w:r w:rsidR="00354FDB">
        <w:noBreakHyphen/>
      </w:r>
      <w:r w:rsidRPr="009678C1" w:rsidR="009678C1">
        <w:t>3</w:t>
      </w:r>
      <w:r w:rsidR="00354FDB">
        <w:noBreakHyphen/>
      </w:r>
      <w:r w:rsidRPr="009678C1" w:rsidR="009678C1">
        <w:t>9400(B), 56</w:t>
      </w:r>
      <w:r w:rsidR="00354FDB">
        <w:noBreakHyphen/>
      </w:r>
      <w:r w:rsidRPr="009678C1" w:rsidR="009678C1">
        <w:t>3</w:t>
      </w:r>
      <w:r w:rsidR="00354FDB">
        <w:noBreakHyphen/>
      </w:r>
      <w:r w:rsidRPr="009678C1" w:rsidR="009678C1">
        <w:t>9600(B), 56</w:t>
      </w:r>
      <w:r w:rsidR="00354FDB">
        <w:noBreakHyphen/>
      </w:r>
      <w:r w:rsidRPr="009678C1" w:rsidR="009678C1">
        <w:t>3</w:t>
      </w:r>
      <w:r w:rsidR="00354FDB">
        <w:noBreakHyphen/>
      </w:r>
      <w:r w:rsidRPr="009678C1" w:rsidR="009678C1">
        <w:t>9710(B), 56</w:t>
      </w:r>
      <w:r w:rsidR="00354FDB">
        <w:noBreakHyphen/>
      </w:r>
      <w:r w:rsidRPr="009678C1" w:rsidR="009678C1">
        <w:t>3</w:t>
      </w:r>
      <w:r w:rsidR="00354FDB">
        <w:noBreakHyphen/>
      </w:r>
      <w:r w:rsidRPr="009678C1" w:rsidR="009678C1">
        <w:t>10010(B), 56</w:t>
      </w:r>
      <w:r w:rsidR="00354FDB">
        <w:noBreakHyphen/>
      </w:r>
      <w:r w:rsidRPr="009678C1" w:rsidR="009678C1">
        <w:t>3</w:t>
      </w:r>
      <w:r w:rsidR="00354FDB">
        <w:noBreakHyphen/>
      </w:r>
      <w:r w:rsidRPr="009678C1" w:rsidR="009678C1">
        <w:t>13710(B), 56</w:t>
      </w:r>
      <w:r w:rsidR="00354FDB">
        <w:noBreakHyphen/>
      </w:r>
      <w:r w:rsidRPr="009678C1" w:rsidR="009678C1">
        <w:t>5</w:t>
      </w:r>
      <w:r w:rsidR="00354FDB">
        <w:noBreakHyphen/>
      </w:r>
      <w:r w:rsidRPr="009678C1" w:rsidR="009678C1">
        <w:t>750(G)(3), 56</w:t>
      </w:r>
      <w:r w:rsidR="00354FDB">
        <w:noBreakHyphen/>
      </w:r>
      <w:r w:rsidRPr="009678C1" w:rsidR="009678C1">
        <w:t>5</w:t>
      </w:r>
      <w:r w:rsidR="00354FDB">
        <w:noBreakHyphen/>
      </w:r>
      <w:r w:rsidRPr="009678C1" w:rsidR="009678C1">
        <w:t>2942(J), 56</w:t>
      </w:r>
      <w:r w:rsidR="00354FDB">
        <w:noBreakHyphen/>
      </w:r>
      <w:r w:rsidRPr="009678C1" w:rsidR="009678C1">
        <w:t>5</w:t>
      </w:r>
      <w:r w:rsidR="00354FDB">
        <w:noBreakHyphen/>
      </w:r>
      <w:r w:rsidRPr="009678C1" w:rsidR="009678C1">
        <w:t>2951(B)(1), 56</w:t>
      </w:r>
      <w:r w:rsidR="00354FDB">
        <w:noBreakHyphen/>
      </w:r>
      <w:r w:rsidRPr="009678C1" w:rsidR="009678C1">
        <w:t>5</w:t>
      </w:r>
      <w:r w:rsidR="00354FDB">
        <w:noBreakHyphen/>
      </w:r>
      <w:r w:rsidRPr="009678C1" w:rsidR="009678C1">
        <w:t>2951(H), 56</w:t>
      </w:r>
      <w:r w:rsidR="00354FDB">
        <w:noBreakHyphen/>
      </w:r>
      <w:r w:rsidRPr="009678C1" w:rsidR="009678C1">
        <w:t>9</w:t>
      </w:r>
      <w:r w:rsidR="00354FDB">
        <w:noBreakHyphen/>
      </w:r>
      <w:r w:rsidRPr="009678C1" w:rsidR="009678C1">
        <w:t>330, 56</w:t>
      </w:r>
      <w:r w:rsidR="00354FDB">
        <w:noBreakHyphen/>
      </w:r>
      <w:r w:rsidRPr="009678C1" w:rsidR="009678C1">
        <w:t>10</w:t>
      </w:r>
      <w:r w:rsidR="00354FDB">
        <w:noBreakHyphen/>
      </w:r>
      <w:r w:rsidRPr="009678C1" w:rsidR="009678C1">
        <w:t>240(C), 56</w:t>
      </w:r>
      <w:r w:rsidR="00354FDB">
        <w:noBreakHyphen/>
      </w:r>
      <w:r w:rsidRPr="009678C1" w:rsidR="009678C1">
        <w:t>10</w:t>
      </w:r>
      <w:r w:rsidR="00354FDB">
        <w:noBreakHyphen/>
      </w:r>
      <w:r w:rsidRPr="009678C1" w:rsidR="009678C1">
        <w:t>245, 56</w:t>
      </w:r>
      <w:r w:rsidR="00354FDB">
        <w:noBreakHyphen/>
      </w:r>
      <w:r w:rsidRPr="009678C1" w:rsidR="009678C1">
        <w:t>10</w:t>
      </w:r>
      <w:r w:rsidR="00354FDB">
        <w:noBreakHyphen/>
      </w:r>
      <w:r w:rsidRPr="009678C1" w:rsidR="009678C1">
        <w:t>552, 56</w:t>
      </w:r>
      <w:r w:rsidR="00354FDB">
        <w:noBreakHyphen/>
      </w:r>
      <w:r w:rsidRPr="009678C1" w:rsidR="009678C1">
        <w:t>10</w:t>
      </w:r>
      <w:r w:rsidR="00354FDB">
        <w:noBreakHyphen/>
      </w:r>
      <w:r w:rsidRPr="009678C1" w:rsidR="009678C1">
        <w:t>260(B)(3), 56</w:t>
      </w:r>
      <w:r w:rsidR="00354FDB">
        <w:noBreakHyphen/>
      </w:r>
      <w:r w:rsidRPr="009678C1" w:rsidR="009678C1">
        <w:t>19</w:t>
      </w:r>
      <w:r w:rsidR="00354FDB">
        <w:noBreakHyphen/>
      </w:r>
      <w:r w:rsidRPr="009678C1" w:rsidR="009678C1">
        <w:t>265(D), 56</w:t>
      </w:r>
      <w:r w:rsidR="00354FDB">
        <w:noBreakHyphen/>
      </w:r>
      <w:r w:rsidRPr="009678C1" w:rsidR="009678C1">
        <w:t>19</w:t>
      </w:r>
      <w:r w:rsidR="00354FDB">
        <w:noBreakHyphen/>
      </w:r>
      <w:r w:rsidRPr="009678C1" w:rsidR="009678C1">
        <w:t xml:space="preserve">420(C), </w:t>
      </w:r>
      <w:r w:rsidR="00CC536D">
        <w:t xml:space="preserve">and </w:t>
      </w:r>
      <w:r w:rsidRPr="009678C1" w:rsidR="009678C1">
        <w:t>56</w:t>
      </w:r>
      <w:r w:rsidR="00354FDB">
        <w:noBreakHyphen/>
      </w:r>
      <w:r w:rsidRPr="009678C1" w:rsidR="009678C1">
        <w:t>19</w:t>
      </w:r>
      <w:r w:rsidR="00354FDB">
        <w:noBreakHyphen/>
      </w:r>
      <w:r w:rsidRPr="009678C1" w:rsidR="009678C1">
        <w:t>520(A)(4)</w:t>
      </w:r>
      <w:r w:rsidR="00D00EEB">
        <w:t>, and any other fees or fines otherwise credited to the State Transportation Infrastructure Bank</w:t>
      </w:r>
      <w:r w:rsidRPr="009678C1" w:rsidR="009678C1">
        <w:t xml:space="preserve"> must be credited to the State Highway Fund as established by Section 57</w:t>
      </w:r>
      <w:r w:rsidR="000D7903">
        <w:noBreakHyphen/>
      </w:r>
      <w:r w:rsidRPr="009678C1" w:rsidR="009678C1">
        <w:t>11</w:t>
      </w:r>
      <w:r w:rsidR="000D7903">
        <w:noBreakHyphen/>
      </w:r>
      <w:r w:rsidRPr="009678C1" w:rsidR="009678C1">
        <w:t xml:space="preserve">20, to be </w:t>
      </w:r>
      <w:r w:rsidR="00D00EEB">
        <w:t>expended</w:t>
      </w:r>
      <w:r w:rsidRPr="009678C1" w:rsidR="009678C1">
        <w:t xml:space="preserve"> as provided in this section.</w:t>
      </w:r>
    </w:p>
    <w:p w:rsidR="009678C1" w:rsidP="00B41CE7" w:rsidRDefault="009678C1" w14:paraId="21AE2FCC" w14:textId="77777777">
      <w:pPr>
        <w:pStyle w:val="scnewcodesection"/>
      </w:pPr>
      <w:r>
        <w:tab/>
      </w:r>
      <w:bookmarkStart w:name="ss_T57C11N30SB_lv1_2314aa893" w:id="6"/>
      <w:r>
        <w:t>(</w:t>
      </w:r>
      <w:bookmarkEnd w:id="6"/>
      <w:r>
        <w:t xml:space="preserve">B) </w:t>
      </w:r>
      <w:r w:rsidRPr="009678C1">
        <w:t>The Department of Transportation shall allocate the funds credited to the State Highway Fund pursuant to subsection (A) to</w:t>
      </w:r>
      <w:r>
        <w:t>:</w:t>
      </w:r>
    </w:p>
    <w:p w:rsidR="009678C1" w:rsidP="00B41CE7" w:rsidRDefault="009678C1" w14:paraId="7BAC7DB2" w14:textId="77777777">
      <w:pPr>
        <w:pStyle w:val="scnewcodesection"/>
      </w:pPr>
      <w:r>
        <w:tab/>
      </w:r>
      <w:r>
        <w:tab/>
      </w:r>
      <w:bookmarkStart w:name="ss_T57C11N30S1_lv2_8ad702ff9" w:id="7"/>
      <w:r>
        <w:t>(</w:t>
      </w:r>
      <w:bookmarkEnd w:id="7"/>
      <w:r>
        <w:t>1) pay the debts and debt service incurred by the State Transportation Infrastructure Bank; and</w:t>
      </w:r>
    </w:p>
    <w:p w:rsidR="009678C1" w:rsidP="00B41CE7" w:rsidRDefault="009678C1" w14:paraId="1516BAE9" w14:textId="4F565380">
      <w:pPr>
        <w:pStyle w:val="scnewcodesection"/>
      </w:pPr>
      <w:r>
        <w:tab/>
      </w:r>
      <w:r>
        <w:tab/>
      </w:r>
      <w:bookmarkStart w:name="ss_T57C11N30S2_lv2_b5fb89c4c" w:id="8"/>
      <w:r>
        <w:t>(</w:t>
      </w:r>
      <w:bookmarkEnd w:id="8"/>
      <w:r>
        <w:t>2)</w:t>
      </w:r>
      <w:r w:rsidRPr="009678C1">
        <w:t xml:space="preserve"> the state</w:t>
      </w:r>
      <w:r w:rsidR="005C34E3">
        <w:t>-</w:t>
      </w:r>
      <w:r w:rsidRPr="009678C1">
        <w:t xml:space="preserve">funded resurfacing program. The Department of Transportation shall develop and implement a </w:t>
      </w:r>
      <w:r w:rsidRPr="009678C1" w:rsidR="00DC7AFB">
        <w:t>needs‑based</w:t>
      </w:r>
      <w:r w:rsidRPr="009678C1">
        <w:t xml:space="preserve"> methodology to distribute revenue within the state funded</w:t>
      </w:r>
      <w:r w:rsidR="005C34E3">
        <w:noBreakHyphen/>
      </w:r>
      <w:r w:rsidRPr="009678C1">
        <w:t xml:space="preserve">resurfacing </w:t>
      </w:r>
      <w:r w:rsidRPr="009678C1">
        <w:lastRenderedPageBreak/>
        <w:t xml:space="preserve">program, which shall include consideration on a </w:t>
      </w:r>
      <w:r w:rsidRPr="009678C1" w:rsidR="001C4DB6">
        <w:t>county-by-county</w:t>
      </w:r>
      <w:r w:rsidRPr="009678C1">
        <w:t xml:space="preserve"> basis, to ensure that each county in the State is guaranteed funding for resurfacing.</w:t>
      </w:r>
    </w:p>
    <w:p w:rsidR="009678C1" w:rsidP="00B41CE7" w:rsidRDefault="009678C1" w14:paraId="5DAE6629" w14:textId="14413373">
      <w:pPr>
        <w:pStyle w:val="scnewcodesection"/>
      </w:pPr>
      <w:r>
        <w:tab/>
      </w:r>
      <w:bookmarkStart w:name="ss_T57C11N30SC_lv1_a090ee8e5" w:id="9"/>
      <w:r>
        <w:t>(</w:t>
      </w:r>
      <w:bookmarkEnd w:id="9"/>
      <w:r>
        <w:t xml:space="preserve">C) </w:t>
      </w:r>
      <w:r w:rsidRPr="009678C1">
        <w:t xml:space="preserve">The Secretary of Transportation shall </w:t>
      </w:r>
      <w:r>
        <w:t>continue the</w:t>
      </w:r>
      <w:r w:rsidRPr="009678C1">
        <w:t xml:space="preserve"> prioritiz</w:t>
      </w:r>
      <w:r>
        <w:t xml:space="preserve">ation of </w:t>
      </w:r>
      <w:r w:rsidRPr="009678C1">
        <w:t>bridge and resurfacing needs</w:t>
      </w:r>
      <w:r>
        <w:t xml:space="preserve"> as required by the former Section 11‑43‑167(D) in amounts at least equal to the amounts spent in Fiscal Year 2024‑2025.</w:t>
      </w:r>
    </w:p>
    <w:p w:rsidR="00760878" w:rsidP="00760878" w:rsidRDefault="00760878" w14:paraId="10D3B7ED" w14:textId="77777777">
      <w:pPr>
        <w:pStyle w:val="scemptyline"/>
      </w:pPr>
    </w:p>
    <w:p w:rsidR="00760878" w:rsidP="00F47288" w:rsidRDefault="00760878" w14:paraId="304C0CE7" w14:textId="0B2BF96A">
      <w:pPr>
        <w:pStyle w:val="scnoncodifiedsection"/>
      </w:pPr>
      <w:bookmarkStart w:name="bs_num_2_b5cba1af4" w:id="10"/>
      <w:bookmarkStart w:name="open_doc_here" w:id="11"/>
      <w:r>
        <w:t>S</w:t>
      </w:r>
      <w:bookmarkEnd w:id="10"/>
      <w:bookmarkEnd w:id="11"/>
      <w:r>
        <w:t>ECTION 2.</w:t>
      </w:r>
      <w:r>
        <w:tab/>
      </w:r>
      <w:r w:rsidR="00F47288">
        <w:t>Chapter 43, Title 11 of the S.C. Code is repealed.</w:t>
      </w:r>
    </w:p>
    <w:p w:rsidRPr="00DF3B44" w:rsidR="007E06BB" w:rsidP="00787433" w:rsidRDefault="007E06BB" w14:paraId="3D8F1FED" w14:textId="2543ACE1">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309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E03E629" w:rsidR="00685035" w:rsidRPr="007B4AF7" w:rsidRDefault="000637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2839">
              <w:t>[4031]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283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E44"/>
    <w:rsid w:val="00011182"/>
    <w:rsid w:val="00011A36"/>
    <w:rsid w:val="00012912"/>
    <w:rsid w:val="00017FB0"/>
    <w:rsid w:val="00020B5D"/>
    <w:rsid w:val="00026421"/>
    <w:rsid w:val="00030409"/>
    <w:rsid w:val="0003403F"/>
    <w:rsid w:val="00037F04"/>
    <w:rsid w:val="000404BF"/>
    <w:rsid w:val="00044B84"/>
    <w:rsid w:val="000479D0"/>
    <w:rsid w:val="00052288"/>
    <w:rsid w:val="0006379F"/>
    <w:rsid w:val="0006464F"/>
    <w:rsid w:val="00066B54"/>
    <w:rsid w:val="00072FCD"/>
    <w:rsid w:val="00074A4F"/>
    <w:rsid w:val="00076614"/>
    <w:rsid w:val="00077B65"/>
    <w:rsid w:val="00086D3E"/>
    <w:rsid w:val="0009017A"/>
    <w:rsid w:val="000A3C25"/>
    <w:rsid w:val="000B05D9"/>
    <w:rsid w:val="000B4C02"/>
    <w:rsid w:val="000B5B4A"/>
    <w:rsid w:val="000B7FE1"/>
    <w:rsid w:val="000C3E88"/>
    <w:rsid w:val="000C46B9"/>
    <w:rsid w:val="000C58E4"/>
    <w:rsid w:val="000C6F9A"/>
    <w:rsid w:val="000D190A"/>
    <w:rsid w:val="000D2F44"/>
    <w:rsid w:val="000D33E4"/>
    <w:rsid w:val="000D7903"/>
    <w:rsid w:val="000E578A"/>
    <w:rsid w:val="000F2250"/>
    <w:rsid w:val="000F5EC6"/>
    <w:rsid w:val="000F6A87"/>
    <w:rsid w:val="00101920"/>
    <w:rsid w:val="0010329A"/>
    <w:rsid w:val="00105756"/>
    <w:rsid w:val="001164F9"/>
    <w:rsid w:val="0011719C"/>
    <w:rsid w:val="0013029D"/>
    <w:rsid w:val="00135B83"/>
    <w:rsid w:val="00140049"/>
    <w:rsid w:val="00152B33"/>
    <w:rsid w:val="00153E78"/>
    <w:rsid w:val="0016710C"/>
    <w:rsid w:val="00171127"/>
    <w:rsid w:val="00171601"/>
    <w:rsid w:val="001730EB"/>
    <w:rsid w:val="00173276"/>
    <w:rsid w:val="00176122"/>
    <w:rsid w:val="0019025B"/>
    <w:rsid w:val="00192AF7"/>
    <w:rsid w:val="00197366"/>
    <w:rsid w:val="001A136C"/>
    <w:rsid w:val="001B6DA2"/>
    <w:rsid w:val="001C25EC"/>
    <w:rsid w:val="001C4DB6"/>
    <w:rsid w:val="001F2839"/>
    <w:rsid w:val="001F2A41"/>
    <w:rsid w:val="001F313F"/>
    <w:rsid w:val="001F331D"/>
    <w:rsid w:val="001F394C"/>
    <w:rsid w:val="002038AA"/>
    <w:rsid w:val="002055CE"/>
    <w:rsid w:val="00206CD9"/>
    <w:rsid w:val="002106B0"/>
    <w:rsid w:val="002114C8"/>
    <w:rsid w:val="0021166F"/>
    <w:rsid w:val="002157A2"/>
    <w:rsid w:val="002162DF"/>
    <w:rsid w:val="00230038"/>
    <w:rsid w:val="00232468"/>
    <w:rsid w:val="00233975"/>
    <w:rsid w:val="00236D73"/>
    <w:rsid w:val="00246535"/>
    <w:rsid w:val="0025341B"/>
    <w:rsid w:val="00255085"/>
    <w:rsid w:val="00257F60"/>
    <w:rsid w:val="002625EA"/>
    <w:rsid w:val="00262772"/>
    <w:rsid w:val="00262AC5"/>
    <w:rsid w:val="00263EFE"/>
    <w:rsid w:val="00264AE9"/>
    <w:rsid w:val="00275AE6"/>
    <w:rsid w:val="002836D8"/>
    <w:rsid w:val="00287A45"/>
    <w:rsid w:val="002A16DF"/>
    <w:rsid w:val="002A7989"/>
    <w:rsid w:val="002B02F3"/>
    <w:rsid w:val="002C3463"/>
    <w:rsid w:val="002C3780"/>
    <w:rsid w:val="002D266D"/>
    <w:rsid w:val="002D5B3D"/>
    <w:rsid w:val="002D7447"/>
    <w:rsid w:val="002E1A18"/>
    <w:rsid w:val="002E315A"/>
    <w:rsid w:val="002E4F8C"/>
    <w:rsid w:val="002E5B65"/>
    <w:rsid w:val="002F560C"/>
    <w:rsid w:val="002F5847"/>
    <w:rsid w:val="0030425A"/>
    <w:rsid w:val="00305A92"/>
    <w:rsid w:val="00323414"/>
    <w:rsid w:val="003421F1"/>
    <w:rsid w:val="0034279C"/>
    <w:rsid w:val="0035283C"/>
    <w:rsid w:val="00354F64"/>
    <w:rsid w:val="00354FDB"/>
    <w:rsid w:val="003559A1"/>
    <w:rsid w:val="003571C6"/>
    <w:rsid w:val="00361563"/>
    <w:rsid w:val="00371D36"/>
    <w:rsid w:val="00373E17"/>
    <w:rsid w:val="003775E6"/>
    <w:rsid w:val="0038091F"/>
    <w:rsid w:val="00381998"/>
    <w:rsid w:val="00386F8E"/>
    <w:rsid w:val="003A2647"/>
    <w:rsid w:val="003A3E84"/>
    <w:rsid w:val="003A5F1C"/>
    <w:rsid w:val="003B345E"/>
    <w:rsid w:val="003C3E2E"/>
    <w:rsid w:val="003D4A3C"/>
    <w:rsid w:val="003D55B2"/>
    <w:rsid w:val="003E0033"/>
    <w:rsid w:val="003E5452"/>
    <w:rsid w:val="003E7165"/>
    <w:rsid w:val="003E7FF6"/>
    <w:rsid w:val="004046B5"/>
    <w:rsid w:val="00406F27"/>
    <w:rsid w:val="004141B8"/>
    <w:rsid w:val="004203B9"/>
    <w:rsid w:val="00432135"/>
    <w:rsid w:val="00446987"/>
    <w:rsid w:val="00446A4B"/>
    <w:rsid w:val="00446D28"/>
    <w:rsid w:val="00466CD0"/>
    <w:rsid w:val="00473583"/>
    <w:rsid w:val="00473F88"/>
    <w:rsid w:val="00477F32"/>
    <w:rsid w:val="004810E8"/>
    <w:rsid w:val="004814AF"/>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2DE"/>
    <w:rsid w:val="005002ED"/>
    <w:rsid w:val="00500DBC"/>
    <w:rsid w:val="00507E96"/>
    <w:rsid w:val="005102BE"/>
    <w:rsid w:val="00523F7F"/>
    <w:rsid w:val="00524D01"/>
    <w:rsid w:val="00524D54"/>
    <w:rsid w:val="0054531B"/>
    <w:rsid w:val="00546C24"/>
    <w:rsid w:val="005476FF"/>
    <w:rsid w:val="005516F6"/>
    <w:rsid w:val="00552842"/>
    <w:rsid w:val="00554E89"/>
    <w:rsid w:val="00556995"/>
    <w:rsid w:val="005569F7"/>
    <w:rsid w:val="00564B58"/>
    <w:rsid w:val="00567A4E"/>
    <w:rsid w:val="00572281"/>
    <w:rsid w:val="005801DD"/>
    <w:rsid w:val="0058580F"/>
    <w:rsid w:val="00592A40"/>
    <w:rsid w:val="00595DC7"/>
    <w:rsid w:val="005A12E4"/>
    <w:rsid w:val="005A28BC"/>
    <w:rsid w:val="005A5377"/>
    <w:rsid w:val="005B7817"/>
    <w:rsid w:val="005C06C8"/>
    <w:rsid w:val="005C23D7"/>
    <w:rsid w:val="005C309E"/>
    <w:rsid w:val="005C34E3"/>
    <w:rsid w:val="005C40EB"/>
    <w:rsid w:val="005D02B4"/>
    <w:rsid w:val="005D3013"/>
    <w:rsid w:val="005E1E50"/>
    <w:rsid w:val="005E2B9C"/>
    <w:rsid w:val="005E3332"/>
    <w:rsid w:val="005F76B0"/>
    <w:rsid w:val="00604429"/>
    <w:rsid w:val="00605B85"/>
    <w:rsid w:val="006067B0"/>
    <w:rsid w:val="00606A8B"/>
    <w:rsid w:val="00607E67"/>
    <w:rsid w:val="00611EBA"/>
    <w:rsid w:val="006213A8"/>
    <w:rsid w:val="00623BEA"/>
    <w:rsid w:val="006347E9"/>
    <w:rsid w:val="00640C87"/>
    <w:rsid w:val="006454BB"/>
    <w:rsid w:val="00646A0F"/>
    <w:rsid w:val="00657CF4"/>
    <w:rsid w:val="00661463"/>
    <w:rsid w:val="00663B8D"/>
    <w:rsid w:val="00663E00"/>
    <w:rsid w:val="00664F48"/>
    <w:rsid w:val="00664FAD"/>
    <w:rsid w:val="006650AB"/>
    <w:rsid w:val="0067345B"/>
    <w:rsid w:val="00683986"/>
    <w:rsid w:val="00685035"/>
    <w:rsid w:val="00685770"/>
    <w:rsid w:val="0069092B"/>
    <w:rsid w:val="00690DBA"/>
    <w:rsid w:val="006964F9"/>
    <w:rsid w:val="00697332"/>
    <w:rsid w:val="006A395F"/>
    <w:rsid w:val="006A65E2"/>
    <w:rsid w:val="006B37BD"/>
    <w:rsid w:val="006C092D"/>
    <w:rsid w:val="006C099D"/>
    <w:rsid w:val="006C18F0"/>
    <w:rsid w:val="006C47E9"/>
    <w:rsid w:val="006C7E01"/>
    <w:rsid w:val="006D64A5"/>
    <w:rsid w:val="006E0935"/>
    <w:rsid w:val="006E16B4"/>
    <w:rsid w:val="006E353F"/>
    <w:rsid w:val="006E35AB"/>
    <w:rsid w:val="006E5FBB"/>
    <w:rsid w:val="006E6D64"/>
    <w:rsid w:val="006F12AC"/>
    <w:rsid w:val="00711AA9"/>
    <w:rsid w:val="00722155"/>
    <w:rsid w:val="00737F19"/>
    <w:rsid w:val="007413CE"/>
    <w:rsid w:val="00760878"/>
    <w:rsid w:val="00782BF8"/>
    <w:rsid w:val="00783C3D"/>
    <w:rsid w:val="00783C75"/>
    <w:rsid w:val="007849D9"/>
    <w:rsid w:val="00787433"/>
    <w:rsid w:val="00797137"/>
    <w:rsid w:val="007A10F1"/>
    <w:rsid w:val="007A3D50"/>
    <w:rsid w:val="007B1CD5"/>
    <w:rsid w:val="007B2D29"/>
    <w:rsid w:val="007B412F"/>
    <w:rsid w:val="007B496F"/>
    <w:rsid w:val="007B4AF7"/>
    <w:rsid w:val="007B4DBF"/>
    <w:rsid w:val="007C0098"/>
    <w:rsid w:val="007C5458"/>
    <w:rsid w:val="007D2C67"/>
    <w:rsid w:val="007E06BB"/>
    <w:rsid w:val="007E2547"/>
    <w:rsid w:val="007E38C6"/>
    <w:rsid w:val="007E6EDF"/>
    <w:rsid w:val="007F0DC7"/>
    <w:rsid w:val="007F136C"/>
    <w:rsid w:val="007F4A03"/>
    <w:rsid w:val="007F50D1"/>
    <w:rsid w:val="00816D52"/>
    <w:rsid w:val="00831048"/>
    <w:rsid w:val="00832D98"/>
    <w:rsid w:val="00834272"/>
    <w:rsid w:val="00847F28"/>
    <w:rsid w:val="008625C1"/>
    <w:rsid w:val="00862E16"/>
    <w:rsid w:val="0087671D"/>
    <w:rsid w:val="008806F9"/>
    <w:rsid w:val="00887957"/>
    <w:rsid w:val="008A04E1"/>
    <w:rsid w:val="008A2EC2"/>
    <w:rsid w:val="008A5028"/>
    <w:rsid w:val="008A57E3"/>
    <w:rsid w:val="008B5BF4"/>
    <w:rsid w:val="008B7270"/>
    <w:rsid w:val="008C0CEE"/>
    <w:rsid w:val="008C1B18"/>
    <w:rsid w:val="008D2D1C"/>
    <w:rsid w:val="008D46EC"/>
    <w:rsid w:val="008E0E25"/>
    <w:rsid w:val="008E61A1"/>
    <w:rsid w:val="008E7628"/>
    <w:rsid w:val="008F2079"/>
    <w:rsid w:val="009031EF"/>
    <w:rsid w:val="00907D71"/>
    <w:rsid w:val="00917EA3"/>
    <w:rsid w:val="00917EE0"/>
    <w:rsid w:val="00921C89"/>
    <w:rsid w:val="00921F8D"/>
    <w:rsid w:val="00926966"/>
    <w:rsid w:val="00926D03"/>
    <w:rsid w:val="00934036"/>
    <w:rsid w:val="00934889"/>
    <w:rsid w:val="00943AFA"/>
    <w:rsid w:val="0094541D"/>
    <w:rsid w:val="00946E35"/>
    <w:rsid w:val="009473EA"/>
    <w:rsid w:val="00954E7E"/>
    <w:rsid w:val="009554D9"/>
    <w:rsid w:val="009572F9"/>
    <w:rsid w:val="00960D0F"/>
    <w:rsid w:val="009678C1"/>
    <w:rsid w:val="0097656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4080"/>
    <w:rsid w:val="00A161DE"/>
    <w:rsid w:val="00A17135"/>
    <w:rsid w:val="00A21A6F"/>
    <w:rsid w:val="00A24E56"/>
    <w:rsid w:val="00A26A62"/>
    <w:rsid w:val="00A35A9B"/>
    <w:rsid w:val="00A4070E"/>
    <w:rsid w:val="00A40CA0"/>
    <w:rsid w:val="00A504A7"/>
    <w:rsid w:val="00A53677"/>
    <w:rsid w:val="00A53BF2"/>
    <w:rsid w:val="00A558AB"/>
    <w:rsid w:val="00A60D68"/>
    <w:rsid w:val="00A6754C"/>
    <w:rsid w:val="00A73EFA"/>
    <w:rsid w:val="00A74CA6"/>
    <w:rsid w:val="00A7577A"/>
    <w:rsid w:val="00A77A3B"/>
    <w:rsid w:val="00A92F6F"/>
    <w:rsid w:val="00A97523"/>
    <w:rsid w:val="00A97626"/>
    <w:rsid w:val="00AA7824"/>
    <w:rsid w:val="00AB0FA3"/>
    <w:rsid w:val="00AB73BF"/>
    <w:rsid w:val="00AC335C"/>
    <w:rsid w:val="00AC463E"/>
    <w:rsid w:val="00AD3BE2"/>
    <w:rsid w:val="00AD3E3D"/>
    <w:rsid w:val="00AE1EE4"/>
    <w:rsid w:val="00AE36EC"/>
    <w:rsid w:val="00AE7406"/>
    <w:rsid w:val="00AF1513"/>
    <w:rsid w:val="00AF1688"/>
    <w:rsid w:val="00AF46E6"/>
    <w:rsid w:val="00AF5139"/>
    <w:rsid w:val="00AF570F"/>
    <w:rsid w:val="00B06EDA"/>
    <w:rsid w:val="00B11529"/>
    <w:rsid w:val="00B1161F"/>
    <w:rsid w:val="00B11661"/>
    <w:rsid w:val="00B32B4D"/>
    <w:rsid w:val="00B4137E"/>
    <w:rsid w:val="00B41CE7"/>
    <w:rsid w:val="00B42D11"/>
    <w:rsid w:val="00B538B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506"/>
    <w:rsid w:val="00B97492"/>
    <w:rsid w:val="00BB0725"/>
    <w:rsid w:val="00BC1A74"/>
    <w:rsid w:val="00BC408A"/>
    <w:rsid w:val="00BC5023"/>
    <w:rsid w:val="00BC556C"/>
    <w:rsid w:val="00BD42DA"/>
    <w:rsid w:val="00BD4684"/>
    <w:rsid w:val="00BE08A7"/>
    <w:rsid w:val="00BE4391"/>
    <w:rsid w:val="00BE5B45"/>
    <w:rsid w:val="00BE6382"/>
    <w:rsid w:val="00BF3E48"/>
    <w:rsid w:val="00C035E7"/>
    <w:rsid w:val="00C07B39"/>
    <w:rsid w:val="00C15F1B"/>
    <w:rsid w:val="00C16288"/>
    <w:rsid w:val="00C17D1D"/>
    <w:rsid w:val="00C22AB9"/>
    <w:rsid w:val="00C313AD"/>
    <w:rsid w:val="00C45923"/>
    <w:rsid w:val="00C543E7"/>
    <w:rsid w:val="00C70225"/>
    <w:rsid w:val="00C70EEC"/>
    <w:rsid w:val="00C72198"/>
    <w:rsid w:val="00C73C7D"/>
    <w:rsid w:val="00C75005"/>
    <w:rsid w:val="00C8002F"/>
    <w:rsid w:val="00C95CCC"/>
    <w:rsid w:val="00C970DF"/>
    <w:rsid w:val="00CA690D"/>
    <w:rsid w:val="00CA7E71"/>
    <w:rsid w:val="00CB2673"/>
    <w:rsid w:val="00CB289E"/>
    <w:rsid w:val="00CB701D"/>
    <w:rsid w:val="00CC3F0E"/>
    <w:rsid w:val="00CC536D"/>
    <w:rsid w:val="00CD08C9"/>
    <w:rsid w:val="00CD1FE8"/>
    <w:rsid w:val="00CD38CD"/>
    <w:rsid w:val="00CD3E0C"/>
    <w:rsid w:val="00CD5565"/>
    <w:rsid w:val="00CD616C"/>
    <w:rsid w:val="00CD74B8"/>
    <w:rsid w:val="00CF0576"/>
    <w:rsid w:val="00CF68D6"/>
    <w:rsid w:val="00CF7B4A"/>
    <w:rsid w:val="00D009F8"/>
    <w:rsid w:val="00D00EEB"/>
    <w:rsid w:val="00D04283"/>
    <w:rsid w:val="00D078DA"/>
    <w:rsid w:val="00D14995"/>
    <w:rsid w:val="00D204F2"/>
    <w:rsid w:val="00D2455C"/>
    <w:rsid w:val="00D25023"/>
    <w:rsid w:val="00D27F8C"/>
    <w:rsid w:val="00D33843"/>
    <w:rsid w:val="00D54A6F"/>
    <w:rsid w:val="00D57D57"/>
    <w:rsid w:val="00D6128B"/>
    <w:rsid w:val="00D62E42"/>
    <w:rsid w:val="00D772FB"/>
    <w:rsid w:val="00D806ED"/>
    <w:rsid w:val="00DA1AA0"/>
    <w:rsid w:val="00DA4E67"/>
    <w:rsid w:val="00DA512B"/>
    <w:rsid w:val="00DB1FC3"/>
    <w:rsid w:val="00DB5A60"/>
    <w:rsid w:val="00DC44A8"/>
    <w:rsid w:val="00DC7AFB"/>
    <w:rsid w:val="00DD1EDA"/>
    <w:rsid w:val="00DE0611"/>
    <w:rsid w:val="00DE4BEE"/>
    <w:rsid w:val="00DE5B3D"/>
    <w:rsid w:val="00DE7112"/>
    <w:rsid w:val="00DF19BE"/>
    <w:rsid w:val="00DF279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A1F"/>
    <w:rsid w:val="00EB34C8"/>
    <w:rsid w:val="00EB46E2"/>
    <w:rsid w:val="00EC0045"/>
    <w:rsid w:val="00ED452E"/>
    <w:rsid w:val="00ED45D6"/>
    <w:rsid w:val="00EE3CDA"/>
    <w:rsid w:val="00EE3E33"/>
    <w:rsid w:val="00EF37A8"/>
    <w:rsid w:val="00EF531F"/>
    <w:rsid w:val="00EF6A29"/>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288"/>
    <w:rsid w:val="00F4795D"/>
    <w:rsid w:val="00F50A61"/>
    <w:rsid w:val="00F52192"/>
    <w:rsid w:val="00F525CD"/>
    <w:rsid w:val="00F5286C"/>
    <w:rsid w:val="00F52E12"/>
    <w:rsid w:val="00F638CA"/>
    <w:rsid w:val="00F657C5"/>
    <w:rsid w:val="00F74E5E"/>
    <w:rsid w:val="00F900B4"/>
    <w:rsid w:val="00FA0F2E"/>
    <w:rsid w:val="00FA4DB1"/>
    <w:rsid w:val="00FA5B3D"/>
    <w:rsid w:val="00FB3F2A"/>
    <w:rsid w:val="00FC3593"/>
    <w:rsid w:val="00FD117D"/>
    <w:rsid w:val="00FD72E3"/>
    <w:rsid w:val="00FE06FC"/>
    <w:rsid w:val="00FF0315"/>
    <w:rsid w:val="00FF2121"/>
    <w:rsid w:val="00FF74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8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2839"/>
    <w:rPr>
      <w:rFonts w:ascii="Times New Roman" w:hAnsi="Times New Roman"/>
      <w:b w:val="0"/>
      <w:i w:val="0"/>
      <w:sz w:val="22"/>
    </w:rPr>
  </w:style>
  <w:style w:type="paragraph" w:styleId="NoSpacing">
    <w:name w:val="No Spacing"/>
    <w:uiPriority w:val="1"/>
    <w:qFormat/>
    <w:rsid w:val="001F2839"/>
    <w:pPr>
      <w:spacing w:after="0" w:line="240" w:lineRule="auto"/>
    </w:pPr>
  </w:style>
  <w:style w:type="paragraph" w:customStyle="1" w:styleId="scemptylineheader">
    <w:name w:val="sc_emptyline_header"/>
    <w:qFormat/>
    <w:rsid w:val="001F28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28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28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28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28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2839"/>
    <w:rPr>
      <w:color w:val="808080"/>
    </w:rPr>
  </w:style>
  <w:style w:type="paragraph" w:customStyle="1" w:styleId="scdirectionallanguage">
    <w:name w:val="sc_directional_language"/>
    <w:qFormat/>
    <w:rsid w:val="001F28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28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28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28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28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28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28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28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28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28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28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28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28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28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28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28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2839"/>
    <w:rPr>
      <w:rFonts w:ascii="Times New Roman" w:hAnsi="Times New Roman"/>
      <w:color w:val="auto"/>
      <w:sz w:val="22"/>
    </w:rPr>
  </w:style>
  <w:style w:type="paragraph" w:customStyle="1" w:styleId="scclippagebillheader">
    <w:name w:val="sc_clip_page_bill_header"/>
    <w:qFormat/>
    <w:rsid w:val="001F28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28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28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839"/>
    <w:rPr>
      <w:lang w:val="en-US"/>
    </w:rPr>
  </w:style>
  <w:style w:type="paragraph" w:styleId="Footer">
    <w:name w:val="footer"/>
    <w:basedOn w:val="Normal"/>
    <w:link w:val="FooterChar"/>
    <w:uiPriority w:val="99"/>
    <w:unhideWhenUsed/>
    <w:rsid w:val="001F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839"/>
    <w:rPr>
      <w:lang w:val="en-US"/>
    </w:rPr>
  </w:style>
  <w:style w:type="paragraph" w:styleId="ListParagraph">
    <w:name w:val="List Paragraph"/>
    <w:basedOn w:val="Normal"/>
    <w:uiPriority w:val="34"/>
    <w:qFormat/>
    <w:rsid w:val="001F2839"/>
    <w:pPr>
      <w:ind w:left="720"/>
      <w:contextualSpacing/>
    </w:pPr>
  </w:style>
  <w:style w:type="paragraph" w:customStyle="1" w:styleId="scbillfooter">
    <w:name w:val="sc_bill_footer"/>
    <w:qFormat/>
    <w:rsid w:val="001F28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28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28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28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28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28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2839"/>
    <w:pPr>
      <w:widowControl w:val="0"/>
      <w:suppressAutoHyphens/>
      <w:spacing w:after="0" w:line="360" w:lineRule="auto"/>
    </w:pPr>
    <w:rPr>
      <w:rFonts w:ascii="Times New Roman" w:hAnsi="Times New Roman"/>
      <w:lang w:val="en-US"/>
    </w:rPr>
  </w:style>
  <w:style w:type="paragraph" w:customStyle="1" w:styleId="sctableln">
    <w:name w:val="sc_table_ln"/>
    <w:qFormat/>
    <w:rsid w:val="001F28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28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2839"/>
    <w:rPr>
      <w:strike/>
      <w:dstrike w:val="0"/>
    </w:rPr>
  </w:style>
  <w:style w:type="character" w:customStyle="1" w:styleId="scinsert">
    <w:name w:val="sc_insert"/>
    <w:uiPriority w:val="1"/>
    <w:qFormat/>
    <w:rsid w:val="001F2839"/>
    <w:rPr>
      <w:caps w:val="0"/>
      <w:smallCaps w:val="0"/>
      <w:strike w:val="0"/>
      <w:dstrike w:val="0"/>
      <w:vanish w:val="0"/>
      <w:u w:val="single"/>
      <w:vertAlign w:val="baseline"/>
    </w:rPr>
  </w:style>
  <w:style w:type="character" w:customStyle="1" w:styleId="scinsertred">
    <w:name w:val="sc_insert_red"/>
    <w:uiPriority w:val="1"/>
    <w:qFormat/>
    <w:rsid w:val="001F2839"/>
    <w:rPr>
      <w:caps w:val="0"/>
      <w:smallCaps w:val="0"/>
      <w:strike w:val="0"/>
      <w:dstrike w:val="0"/>
      <w:vanish w:val="0"/>
      <w:color w:val="FF0000"/>
      <w:u w:val="single"/>
      <w:vertAlign w:val="baseline"/>
    </w:rPr>
  </w:style>
  <w:style w:type="character" w:customStyle="1" w:styleId="scinsertblue">
    <w:name w:val="sc_insert_blue"/>
    <w:uiPriority w:val="1"/>
    <w:qFormat/>
    <w:rsid w:val="001F2839"/>
    <w:rPr>
      <w:caps w:val="0"/>
      <w:smallCaps w:val="0"/>
      <w:strike w:val="0"/>
      <w:dstrike w:val="0"/>
      <w:vanish w:val="0"/>
      <w:color w:val="0070C0"/>
      <w:u w:val="single"/>
      <w:vertAlign w:val="baseline"/>
    </w:rPr>
  </w:style>
  <w:style w:type="character" w:customStyle="1" w:styleId="scstrikered">
    <w:name w:val="sc_strike_red"/>
    <w:uiPriority w:val="1"/>
    <w:qFormat/>
    <w:rsid w:val="001F2839"/>
    <w:rPr>
      <w:strike/>
      <w:dstrike w:val="0"/>
      <w:color w:val="FF0000"/>
    </w:rPr>
  </w:style>
  <w:style w:type="character" w:customStyle="1" w:styleId="scstrikeblue">
    <w:name w:val="sc_strike_blue"/>
    <w:uiPriority w:val="1"/>
    <w:qFormat/>
    <w:rsid w:val="001F2839"/>
    <w:rPr>
      <w:strike/>
      <w:dstrike w:val="0"/>
      <w:color w:val="0070C0"/>
    </w:rPr>
  </w:style>
  <w:style w:type="character" w:customStyle="1" w:styleId="scinsertbluenounderline">
    <w:name w:val="sc_insert_blue_no_underline"/>
    <w:uiPriority w:val="1"/>
    <w:qFormat/>
    <w:rsid w:val="001F28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28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2839"/>
    <w:rPr>
      <w:strike/>
      <w:dstrike w:val="0"/>
      <w:color w:val="0070C0"/>
      <w:lang w:val="en-US"/>
    </w:rPr>
  </w:style>
  <w:style w:type="character" w:customStyle="1" w:styleId="scstrikerednoncodified">
    <w:name w:val="sc_strike_red_non_codified"/>
    <w:uiPriority w:val="1"/>
    <w:qFormat/>
    <w:rsid w:val="001F2839"/>
    <w:rPr>
      <w:strike/>
      <w:dstrike w:val="0"/>
      <w:color w:val="FF0000"/>
    </w:rPr>
  </w:style>
  <w:style w:type="paragraph" w:customStyle="1" w:styleId="scbillsiglines">
    <w:name w:val="sc_bill_sig_lines"/>
    <w:qFormat/>
    <w:rsid w:val="001F28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2839"/>
    <w:rPr>
      <w:bdr w:val="none" w:sz="0" w:space="0" w:color="auto"/>
      <w:shd w:val="clear" w:color="auto" w:fill="FEC6C6"/>
    </w:rPr>
  </w:style>
  <w:style w:type="character" w:customStyle="1" w:styleId="screstoreblue">
    <w:name w:val="sc_restore_blue"/>
    <w:uiPriority w:val="1"/>
    <w:qFormat/>
    <w:rsid w:val="001F2839"/>
    <w:rPr>
      <w:color w:val="4472C4" w:themeColor="accent1"/>
      <w:bdr w:val="none" w:sz="0" w:space="0" w:color="auto"/>
      <w:shd w:val="clear" w:color="auto" w:fill="auto"/>
    </w:rPr>
  </w:style>
  <w:style w:type="character" w:customStyle="1" w:styleId="screstorered">
    <w:name w:val="sc_restore_red"/>
    <w:uiPriority w:val="1"/>
    <w:qFormat/>
    <w:rsid w:val="001F2839"/>
    <w:rPr>
      <w:color w:val="FF0000"/>
      <w:bdr w:val="none" w:sz="0" w:space="0" w:color="auto"/>
      <w:shd w:val="clear" w:color="auto" w:fill="auto"/>
    </w:rPr>
  </w:style>
  <w:style w:type="character" w:customStyle="1" w:styleId="scstrikenewblue">
    <w:name w:val="sc_strike_new_blue"/>
    <w:uiPriority w:val="1"/>
    <w:qFormat/>
    <w:rsid w:val="001F2839"/>
    <w:rPr>
      <w:strike w:val="0"/>
      <w:dstrike/>
      <w:color w:val="0070C0"/>
      <w:u w:val="none"/>
    </w:rPr>
  </w:style>
  <w:style w:type="character" w:customStyle="1" w:styleId="scstrikenewred">
    <w:name w:val="sc_strike_new_red"/>
    <w:uiPriority w:val="1"/>
    <w:qFormat/>
    <w:rsid w:val="001F2839"/>
    <w:rPr>
      <w:strike w:val="0"/>
      <w:dstrike/>
      <w:color w:val="FF0000"/>
      <w:u w:val="none"/>
    </w:rPr>
  </w:style>
  <w:style w:type="character" w:customStyle="1" w:styleId="scamendsenate">
    <w:name w:val="sc_amend_senate"/>
    <w:uiPriority w:val="1"/>
    <w:qFormat/>
    <w:rsid w:val="001F2839"/>
    <w:rPr>
      <w:bdr w:val="none" w:sz="0" w:space="0" w:color="auto"/>
      <w:shd w:val="clear" w:color="auto" w:fill="FFF2CC" w:themeFill="accent4" w:themeFillTint="33"/>
    </w:rPr>
  </w:style>
  <w:style w:type="character" w:customStyle="1" w:styleId="scamendhouse">
    <w:name w:val="sc_amend_house"/>
    <w:uiPriority w:val="1"/>
    <w:qFormat/>
    <w:rsid w:val="001F283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1&amp;session=126&amp;summary=B" TargetMode="External" Id="Rcf518b6d282a47ea" /><Relationship Type="http://schemas.openxmlformats.org/officeDocument/2006/relationships/hyperlink" Target="https://www.scstatehouse.gov/sess126_2025-2026/prever/4031_20250218.docx" TargetMode="External" Id="R2e9c86bb97d046dd" /><Relationship Type="http://schemas.openxmlformats.org/officeDocument/2006/relationships/hyperlink" Target="h:\hj\20250218.docx" TargetMode="External" Id="R1c99f0c385b4493d" /><Relationship Type="http://schemas.openxmlformats.org/officeDocument/2006/relationships/hyperlink" Target="h:\hj\20250218.docx" TargetMode="External" Id="Rac0880ddff8846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B20DA"/>
    <w:rsid w:val="001C48FD"/>
    <w:rsid w:val="002A7C8A"/>
    <w:rsid w:val="002D4365"/>
    <w:rsid w:val="003571C6"/>
    <w:rsid w:val="003E4FBC"/>
    <w:rsid w:val="003F4940"/>
    <w:rsid w:val="004E2BB5"/>
    <w:rsid w:val="00580C56"/>
    <w:rsid w:val="006B363F"/>
    <w:rsid w:val="006E5FBB"/>
    <w:rsid w:val="007070D2"/>
    <w:rsid w:val="00776F2C"/>
    <w:rsid w:val="007E2547"/>
    <w:rsid w:val="007E38C6"/>
    <w:rsid w:val="008F7723"/>
    <w:rsid w:val="009031EF"/>
    <w:rsid w:val="00912A5F"/>
    <w:rsid w:val="00940EED"/>
    <w:rsid w:val="00985255"/>
    <w:rsid w:val="009C3651"/>
    <w:rsid w:val="00A51DBA"/>
    <w:rsid w:val="00B20DA6"/>
    <w:rsid w:val="00B457AF"/>
    <w:rsid w:val="00C818FB"/>
    <w:rsid w:val="00CC0451"/>
    <w:rsid w:val="00D6665C"/>
    <w:rsid w:val="00D900BD"/>
    <w:rsid w:val="00DB5A60"/>
    <w:rsid w:val="00E76813"/>
    <w:rsid w:val="00EB1A1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cf7d6ef9-2ea2-482d-ba0d-c5893fcc6a5c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HOUSEINTRODATE>2025-02-18</T_BILL_D_HOUSEINTRODATE>
  <T_BILL_D_INTRODATE>2025-02-18</T_BILL_D_INTRODATE>
  <T_BILL_N_INTERNALVERSIONNUMBER>1</T_BILL_N_INTERNALVERSIONNUMBER>
  <T_BILL_N_SESSION>126</T_BILL_N_SESSION>
  <T_BILL_N_VERSIONNUMBER>1</T_BILL_N_VERSIONNUMBER>
  <T_BILL_N_YEAR>2025</T_BILL_N_YEAR>
  <T_BILL_REQUEST_REQUEST>d543ddd7-5f1c-4d7a-95b0-a08705d61b46</T_BILL_REQUEST_REQUEST>
  <T_BILL_R_ORIGINALDRAFT>66d58acb-e846-48e6-8fb4-0e091a9d718e</T_BILL_R_ORIGINALDRAFT>
  <T_BILL_SPONSOR_SPONSOR>109a6eb7-80a3-4c3d-ab22-5c3df7ea176f</T_BILL_SPONSOR_SPONSOR>
  <T_BILL_T_BILLNAME>[4031]</T_BILL_T_BILLNAME>
  <T_BILL_T_BILLNUMBER>4031</T_BILL_T_BILLNUMBER>
  <T_BILL_T_BILLTITLE>TO AMEND THE SOUTH CAROLINA CODE OF LAWS BY ADDING SECTION 57‑11‑30 SO AS TO CREDIT CERTAIN FINES AND FEES TO THE STATE HIGHWAY FUND WITHOUT ANY REDUCTIONS FOR TRANSFERS TO THE STATE TRANSPORTATION INFRASTRUCTURE BANK; AND by repealing CHAPTER 43 of TITLE 11 RELATING TO THE STATE TRANSPORTATION INFRASTRUCTURE BANK.</T_BILL_T_BILLTITLE>
  <T_BILL_T_CHAMBER>house</T_BILL_T_CHAMBER>
  <T_BILL_T_FILENAME> </T_BILL_T_FILENAME>
  <T_BILL_T_LEGTYPE>bill_statewide</T_BILL_T_LEGTYPE>
  <T_BILL_T_RATNUMBERSTRING>HNone</T_BILL_T_RATNUMBERSTRING>
  <T_BILL_T_SECTIONS>[{"SectionUUID":"0515ebb1-67ad-42f4-96e2-3523f63f373e","SectionName":"code_section","SectionNumber":1,"SectionType":"code_section","CodeSections":[{"CodeSectionBookmarkName":"ns_T57C11N30_dca28e45a","IsConstitutionSection":false,"Identity":"57-11-30","IsNew":true,"SubSections":[{"Level":1,"Identity":"T57C11N30SA","SubSectionBookmarkName":"ss_T57C11N30SA_lv1_25867387b","IsNewSubSection":false,"SubSectionReplacement":""},{"Level":1,"Identity":"T57C11N30SB","SubSectionBookmarkName":"ss_T57C11N30SB_lv1_2314aa893","IsNewSubSection":false,"SubSectionReplacement":""},{"Level":2,"Identity":"T57C11N30S1","SubSectionBookmarkName":"ss_T57C11N30S1_lv2_8ad702ff9","IsNewSubSection":false,"SubSectionReplacement":""},{"Level":2,"Identity":"T57C11N30S2","SubSectionBookmarkName":"ss_T57C11N30S2_lv2_b5fb89c4c","IsNewSubSection":false,"SubSectionReplacement":""},{"Level":1,"Identity":"T57C11N30SC","SubSectionBookmarkName":"ss_T57C11N30SC_lv1_a090ee8e5","IsNewSubSection":false,"SubSectionReplacement":""}],"TitleRelatedTo":"","TitleSoAsTo":"credit certain fines and fees to the State Highway Fund without any reductions for transfers to the State Transportation Infrastructure Bank","Deleted":false}],"TitleText":"","DisableControls":false,"Deleted":false,"RepealItems":[],"SectionBookmarkName":"bs_num_1_94e2f43d9"},{"SectionUUID":"1b490768-f814-496b-80fa-994dd611e2ba","SectionName":"code_section","SectionNumber":2,"SectionType":"repeal_section","CodeSections":[],"TitleText":"the State Transportation Infrastructure Bank","DisableControls":false,"Deleted":false,"RepealItems":[{"Type":"repeal_chapter","Identity":"11-43","RelatedTo":""}],"SectionBookmarkName":"bs_num_2_b5cba1af4"},{"SectionUUID":"8f03ca95-8faa-4d43-a9c2-8afc498075bd","SectionName":"standard_eff_date_section","SectionNumber":3,"SectionType":"drafting_clause","CodeSections":[],"TitleText":"","DisableControls":false,"Deleted":false,"RepealItems":[],"SectionBookmarkName":"bs_num_3_lastsection"}]</T_BILL_T_SECTIONS>
  <T_BILL_T_SUBJECT>Transportation Infrastructure Bank</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2429</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2025-02-10T19:57:00Z</cp:lastPrinted>
  <dcterms:created xsi:type="dcterms:W3CDTF">2025-02-18T20:15:00Z</dcterms:created>
  <dcterms:modified xsi:type="dcterms:W3CDTF">2025-02-18T20:16:00Z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