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Mitchell, Murphy, Robbins, Pope, Lawson, Brewer, Hartnett, B.L. Cox, Sessions, Erickson, Hardee, Calhoon and Bustos</w:t>
      </w:r>
    </w:p>
    <w:p>
      <w:pPr>
        <w:widowControl w:val="false"/>
        <w:spacing w:after="0"/>
        <w:jc w:val="left"/>
      </w:pPr>
      <w:r>
        <w:rPr>
          <w:rFonts w:ascii="Times New Roman"/>
          <w:sz w:val="22"/>
        </w:rPr>
        <w:t xml:space="preserve">Companion/Similar bill(s): 67</w:t>
      </w:r>
    </w:p>
    <w:p>
      <w:pPr>
        <w:widowControl w:val="false"/>
        <w:spacing w:after="0"/>
        <w:jc w:val="left"/>
      </w:pPr>
      <w:r>
        <w:rPr>
          <w:rFonts w:ascii="Times New Roman"/>
          <w:sz w:val="22"/>
        </w:rPr>
        <w:t xml:space="preserve">Document Path: LC-0253SA25.docx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Attorney General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49879acb8bf24483">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Ways and Means</w:t>
      </w:r>
      <w:r>
        <w:t xml:space="preserve"> (</w:t>
      </w:r>
      <w:hyperlink w:history="true" r:id="R84429d785a5b4d9b">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2/20/2025</w:t>
      </w:r>
      <w:r>
        <w:tab/>
        <w:t>House</w:t>
      </w:r>
      <w:r>
        <w:tab/>
        <w:t>Member(s) request name added as sponsor: Lawson, 
 Brewer, Hartnett, B.L. Cox, Sessions, Erickson
 </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Hardee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Calhoon
 </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Bustos
 </w:t>
      </w:r>
    </w:p>
    <w:p>
      <w:pPr>
        <w:widowControl w:val="false"/>
        <w:spacing w:after="0"/>
        <w:jc w:val="left"/>
      </w:pPr>
    </w:p>
    <w:p>
      <w:pPr>
        <w:widowControl w:val="false"/>
        <w:spacing w:after="0"/>
        <w:jc w:val="left"/>
      </w:pPr>
      <w:r>
        <w:rPr>
          <w:rFonts w:ascii="Times New Roman"/>
          <w:sz w:val="22"/>
        </w:rPr>
        <w:t xml:space="preserve">View the latest </w:t>
      </w:r>
      <w:hyperlink r:id="Rbf95c80e216340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30ca55faa64ffc">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057CE" w14:paraId="40FEFADA" w14:textId="4E8BA840">
          <w:pPr>
            <w:pStyle w:val="scbilltitle"/>
          </w:pPr>
          <w:r>
            <w:t>TO AMEND THE SOUTH CAROLINA CODE OF LAWS BY AMENDING SECTION 9‑8‑10, RELATING TO RETIREMENT SYSTEM FOR JUDGES AND SOLICITORS DEFINITIONS, SO AS TO INCLUDE THE ATTORNEY GENERAL OF THIS STATE IN THE DEFINITION OF “SOLICITOR”; AND BY AMENDING SECTION 9‑8‑40, RELATING TO MEMBERSHIP IN THE RETIREMENT SYSTEM FOR JUDGES AND SOLICITORS, SO AS TO ALLOW THE ATTORNEY GENERAL SERVING ON JULY 1, 2025, TO ELECT TO BECOME A MEMBER.</w:t>
          </w:r>
        </w:p>
      </w:sdtContent>
    </w:sdt>
    <w:bookmarkStart w:name="at_b28708e7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357537ae" w:id="2"/>
      <w:r w:rsidRPr="0094541D">
        <w:t>B</w:t>
      </w:r>
      <w:bookmarkEnd w:id="2"/>
      <w:r w:rsidRPr="0094541D">
        <w:t>e it enacted by the General Assembly of the State of South Carolina:</w:t>
      </w:r>
    </w:p>
    <w:p w:rsidR="0062110C" w:rsidP="0062110C" w:rsidRDefault="0062110C" w14:paraId="38116B0A" w14:textId="77777777">
      <w:pPr>
        <w:pStyle w:val="scemptyline"/>
      </w:pPr>
    </w:p>
    <w:p w:rsidR="0062110C" w:rsidP="0062110C" w:rsidRDefault="0062110C" w14:paraId="17EA2D57" w14:textId="77777777">
      <w:pPr>
        <w:pStyle w:val="scdirectionallanguage"/>
      </w:pPr>
      <w:bookmarkStart w:name="bs_num_1_b201118b4" w:id="3"/>
      <w:r>
        <w:t>S</w:t>
      </w:r>
      <w:bookmarkEnd w:id="3"/>
      <w:r>
        <w:t>ECTION 1.</w:t>
      </w:r>
      <w:r>
        <w:tab/>
      </w:r>
      <w:bookmarkStart w:name="dl_e24a78e1f" w:id="4"/>
      <w:r>
        <w:t>S</w:t>
      </w:r>
      <w:bookmarkEnd w:id="4"/>
      <w:r>
        <w:t>ection 9‑8‑10(17) of the S.C. Code is amended to read:</w:t>
      </w:r>
    </w:p>
    <w:p w:rsidR="0062110C" w:rsidP="0062110C" w:rsidRDefault="0062110C" w14:paraId="0379AAB3" w14:textId="77777777">
      <w:pPr>
        <w:pStyle w:val="sccodifiedsection"/>
      </w:pPr>
    </w:p>
    <w:p w:rsidR="0062110C" w:rsidP="0062110C" w:rsidRDefault="0062110C" w14:paraId="464B963C" w14:textId="6B321211">
      <w:pPr>
        <w:pStyle w:val="sccodifiedsection"/>
      </w:pPr>
      <w:bookmarkStart w:name="cs_T9C8N10_fdee54b91" w:id="5"/>
      <w:r>
        <w:tab/>
      </w:r>
      <w:bookmarkStart w:name="ss_T9C8N10S17_lv1_535564d06" w:id="6"/>
      <w:bookmarkEnd w:id="5"/>
      <w:r>
        <w:t>(</w:t>
      </w:r>
      <w:bookmarkEnd w:id="6"/>
      <w:r>
        <w:t xml:space="preserve">17) “Solicitor” means the person holding office as described under Section 1‑7‑310 of the </w:t>
      </w:r>
      <w:r>
        <w:rPr>
          <w:rStyle w:val="scstrike"/>
        </w:rPr>
        <w:t xml:space="preserve">1976 </w:t>
      </w:r>
      <w:r w:rsidR="00305C84">
        <w:rPr>
          <w:rStyle w:val="scinsert"/>
        </w:rPr>
        <w:t xml:space="preserve">South Carolina </w:t>
      </w:r>
      <w:r>
        <w:t>Code</w:t>
      </w:r>
      <w:r w:rsidR="00305C84">
        <w:rPr>
          <w:rStyle w:val="scinsert"/>
        </w:rPr>
        <w:t xml:space="preserve"> of Laws</w:t>
      </w:r>
      <w:r>
        <w:t>.</w:t>
      </w:r>
      <w:r w:rsidR="00305C84">
        <w:rPr>
          <w:rStyle w:val="scinsert"/>
        </w:rPr>
        <w:t xml:space="preserve"> </w:t>
      </w:r>
      <w:r w:rsidRPr="00305C84" w:rsidR="00305C84">
        <w:rPr>
          <w:rStyle w:val="scinsert"/>
        </w:rPr>
        <w:t xml:space="preserve">Subject to the provisions of Section 9‑8‑40, </w:t>
      </w:r>
      <w:r w:rsidR="00305C84">
        <w:rPr>
          <w:rStyle w:val="scinsert"/>
        </w:rPr>
        <w:t>“</w:t>
      </w:r>
      <w:r w:rsidRPr="00305C84" w:rsidR="00305C84">
        <w:rPr>
          <w:rStyle w:val="scinsert"/>
        </w:rPr>
        <w:t>solicitor</w:t>
      </w:r>
      <w:r w:rsidR="00305C84">
        <w:rPr>
          <w:rStyle w:val="scinsert"/>
        </w:rPr>
        <w:t>”</w:t>
      </w:r>
      <w:r w:rsidRPr="00305C84" w:rsidR="00305C84">
        <w:rPr>
          <w:rStyle w:val="scinsert"/>
        </w:rPr>
        <w:t xml:space="preserve"> also means the Attorney General of this State as the chief prosecuting officer of the State.</w:t>
      </w:r>
    </w:p>
    <w:p w:rsidR="00305C84" w:rsidP="00305C84" w:rsidRDefault="00305C84" w14:paraId="48FB2C39" w14:textId="77777777">
      <w:pPr>
        <w:pStyle w:val="scemptyline"/>
      </w:pPr>
    </w:p>
    <w:p w:rsidR="00305C84" w:rsidP="00305C84" w:rsidRDefault="00305C84" w14:paraId="31FCDF84" w14:textId="77777777">
      <w:pPr>
        <w:pStyle w:val="scdirectionallanguage"/>
      </w:pPr>
      <w:bookmarkStart w:name="bs_num_2_b7cbbbab4" w:id="7"/>
      <w:r>
        <w:t>S</w:t>
      </w:r>
      <w:bookmarkEnd w:id="7"/>
      <w:r>
        <w:t>ECTION 2.</w:t>
      </w:r>
      <w:r>
        <w:tab/>
      </w:r>
      <w:bookmarkStart w:name="dl_eaed9ac6f" w:id="8"/>
      <w:r>
        <w:t>S</w:t>
      </w:r>
      <w:bookmarkEnd w:id="8"/>
      <w:r>
        <w:t>ection 9‑8‑40(1) of the S.C. Code is amended to read:</w:t>
      </w:r>
    </w:p>
    <w:p w:rsidR="00305C84" w:rsidP="00305C84" w:rsidRDefault="00305C84" w14:paraId="1CB86CD6" w14:textId="77777777">
      <w:pPr>
        <w:pStyle w:val="sccodifiedsection"/>
      </w:pPr>
    </w:p>
    <w:p w:rsidR="008057CE" w:rsidP="00305C84" w:rsidRDefault="00305C84" w14:paraId="056DD779" w14:textId="77777777">
      <w:pPr>
        <w:pStyle w:val="sccodifiedsection"/>
      </w:pPr>
      <w:bookmarkStart w:name="cs_T9C8N40_ba955027d" w:id="9"/>
      <w:r>
        <w:tab/>
      </w:r>
      <w:bookmarkStart w:name="ss_T9C8N40S1_lv1_db0bc3901" w:id="10"/>
      <w:bookmarkEnd w:id="9"/>
      <w:r>
        <w:t>(</w:t>
      </w:r>
      <w:bookmarkEnd w:id="10"/>
      <w:r>
        <w:t>1) All persons who are judges or solicitors on July 1, 1979, and who have not attained age seventy‑two shall become members of the system as of that date.</w:t>
      </w:r>
    </w:p>
    <w:p w:rsidR="008057CE" w:rsidP="00305C84" w:rsidRDefault="008057CE" w14:paraId="450B7752" w14:textId="77777777">
      <w:pPr>
        <w:pStyle w:val="sccodifiedsection"/>
      </w:pPr>
      <w:r>
        <w:rPr>
          <w:rStyle w:val="scinsert"/>
        </w:rPr>
        <w:tab/>
      </w:r>
      <w:r>
        <w:rPr>
          <w:rStyle w:val="scinsert"/>
        </w:rPr>
        <w:tab/>
      </w:r>
      <w:bookmarkStart w:name="ss_T9C8N40Sa_lv2_1a7a38ebf" w:id="11"/>
      <w:r>
        <w:rPr>
          <w:rStyle w:val="scinsert"/>
        </w:rPr>
        <w:t>(</w:t>
      </w:r>
      <w:bookmarkEnd w:id="11"/>
      <w:r>
        <w:rPr>
          <w:rStyle w:val="scinsert"/>
        </w:rPr>
        <w:t xml:space="preserve">a) </w:t>
      </w:r>
      <w:r w:rsidR="00305C84">
        <w:t>All administrative law judges on July 1, 2014, who have not retired may elect to become a member of the system. Administrative law judges making that election may transfer prior service into the system as provided in Section 9‑8‑50, and to the extent the service thus transferred occurred after the member took office as an administrative law judge, that service is deemed earned service in the system.</w:t>
      </w:r>
    </w:p>
    <w:p w:rsidR="008057CE" w:rsidP="00305C84" w:rsidRDefault="008057CE" w14:paraId="0F4472A2" w14:textId="77777777">
      <w:pPr>
        <w:pStyle w:val="sccodifiedsection"/>
      </w:pPr>
      <w:r>
        <w:rPr>
          <w:rStyle w:val="scinsert"/>
        </w:rPr>
        <w:tab/>
      </w:r>
      <w:r>
        <w:rPr>
          <w:rStyle w:val="scinsert"/>
        </w:rPr>
        <w:tab/>
      </w:r>
      <w:bookmarkStart w:name="ss_T9C8N40Sb_lv2_09e3cf6db" w:id="12"/>
      <w:r>
        <w:rPr>
          <w:rStyle w:val="scinsert"/>
        </w:rPr>
        <w:t>(</w:t>
      </w:r>
      <w:bookmarkEnd w:id="12"/>
      <w:r>
        <w:rPr>
          <w:rStyle w:val="scinsert"/>
        </w:rPr>
        <w:t xml:space="preserve">b) </w:t>
      </w:r>
      <w:r w:rsidRPr="008057CE">
        <w:rPr>
          <w:rStyle w:val="scinsert"/>
        </w:rPr>
        <w:t>The Attorney General of this State on July 1, 202</w:t>
      </w:r>
      <w:r>
        <w:rPr>
          <w:rStyle w:val="scinsert"/>
        </w:rPr>
        <w:t>5,</w:t>
      </w:r>
      <w:r w:rsidRPr="008057CE">
        <w:rPr>
          <w:rStyle w:val="scinsert"/>
        </w:rPr>
        <w:t xml:space="preserve"> may elect to become a member of the system. If the Attorney General makes that election, then he may transfer prior service into the system as provided in Section 9‑8‑50, and to the extent the service thus transferred occurred after he took office as the Attorney General of this State, that service is deemed earned service in the system.</w:t>
      </w:r>
    </w:p>
    <w:p w:rsidR="00305C84" w:rsidP="00305C84" w:rsidRDefault="008057CE" w14:paraId="2DBBC031" w14:textId="1F18762C">
      <w:pPr>
        <w:pStyle w:val="sccodifiedsection"/>
      </w:pPr>
      <w:r>
        <w:rPr>
          <w:rStyle w:val="scinsert"/>
        </w:rPr>
        <w:tab/>
      </w:r>
      <w:r>
        <w:rPr>
          <w:rStyle w:val="scinsert"/>
        </w:rPr>
        <w:tab/>
      </w:r>
      <w:bookmarkStart w:name="ss_T9C8N40Sc_lv2_0c461a6eb" w:id="13"/>
      <w:r>
        <w:rPr>
          <w:rStyle w:val="scinsert"/>
        </w:rPr>
        <w:t>(</w:t>
      </w:r>
      <w:bookmarkEnd w:id="13"/>
      <w:r>
        <w:rPr>
          <w:rStyle w:val="scinsert"/>
        </w:rPr>
        <w:t>c)</w:t>
      </w:r>
      <w:r w:rsidR="00305C84">
        <w:t xml:space="preserve"> All other persons become members of the system on taking office as judge, solicitor, or circuit public defender before attaining age seventy‑two.</w:t>
      </w:r>
    </w:p>
    <w:p w:rsidRPr="00DF3B44" w:rsidR="007E06BB" w:rsidP="00787433" w:rsidRDefault="007E06BB" w14:paraId="3D8F1FED" w14:textId="66DC5528">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lastRenderedPageBreak/>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797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E9B28DF" w:rsidR="00685035" w:rsidRPr="007B4AF7" w:rsidRDefault="007F2CD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7401F">
              <w:t>[4055]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401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355"/>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2CF4"/>
    <w:rsid w:val="000E578A"/>
    <w:rsid w:val="000F2250"/>
    <w:rsid w:val="0010329A"/>
    <w:rsid w:val="00105756"/>
    <w:rsid w:val="001164F9"/>
    <w:rsid w:val="0011719C"/>
    <w:rsid w:val="00130A23"/>
    <w:rsid w:val="00140049"/>
    <w:rsid w:val="00161E26"/>
    <w:rsid w:val="00164F7C"/>
    <w:rsid w:val="00171601"/>
    <w:rsid w:val="001730EB"/>
    <w:rsid w:val="00173276"/>
    <w:rsid w:val="00176122"/>
    <w:rsid w:val="00182FA1"/>
    <w:rsid w:val="0019025B"/>
    <w:rsid w:val="00192AF7"/>
    <w:rsid w:val="00197366"/>
    <w:rsid w:val="001A136C"/>
    <w:rsid w:val="001B6DA2"/>
    <w:rsid w:val="001C25EC"/>
    <w:rsid w:val="001F0D96"/>
    <w:rsid w:val="001F2A41"/>
    <w:rsid w:val="001F313F"/>
    <w:rsid w:val="001F331D"/>
    <w:rsid w:val="001F394C"/>
    <w:rsid w:val="002038AA"/>
    <w:rsid w:val="00203D8B"/>
    <w:rsid w:val="002114C8"/>
    <w:rsid w:val="0021166F"/>
    <w:rsid w:val="002162DF"/>
    <w:rsid w:val="00217976"/>
    <w:rsid w:val="00230038"/>
    <w:rsid w:val="00233975"/>
    <w:rsid w:val="00236D73"/>
    <w:rsid w:val="00246535"/>
    <w:rsid w:val="00252040"/>
    <w:rsid w:val="00257F60"/>
    <w:rsid w:val="002625EA"/>
    <w:rsid w:val="00262AC5"/>
    <w:rsid w:val="00264AE9"/>
    <w:rsid w:val="00275AE6"/>
    <w:rsid w:val="002836D8"/>
    <w:rsid w:val="002A7989"/>
    <w:rsid w:val="002B02F3"/>
    <w:rsid w:val="002B06E5"/>
    <w:rsid w:val="002B77F8"/>
    <w:rsid w:val="002C3463"/>
    <w:rsid w:val="002D266D"/>
    <w:rsid w:val="002D5B3D"/>
    <w:rsid w:val="002D7447"/>
    <w:rsid w:val="002E315A"/>
    <w:rsid w:val="002E4F8C"/>
    <w:rsid w:val="002F560C"/>
    <w:rsid w:val="002F5847"/>
    <w:rsid w:val="00303D80"/>
    <w:rsid w:val="0030425A"/>
    <w:rsid w:val="00305C84"/>
    <w:rsid w:val="003421F1"/>
    <w:rsid w:val="0034279C"/>
    <w:rsid w:val="00353956"/>
    <w:rsid w:val="00354F64"/>
    <w:rsid w:val="003559A1"/>
    <w:rsid w:val="00361563"/>
    <w:rsid w:val="00364B7D"/>
    <w:rsid w:val="00371D36"/>
    <w:rsid w:val="00371E70"/>
    <w:rsid w:val="00373E17"/>
    <w:rsid w:val="00376004"/>
    <w:rsid w:val="003775E6"/>
    <w:rsid w:val="00381998"/>
    <w:rsid w:val="003827CD"/>
    <w:rsid w:val="003A3404"/>
    <w:rsid w:val="003A5F1C"/>
    <w:rsid w:val="003A610D"/>
    <w:rsid w:val="003C3E2E"/>
    <w:rsid w:val="003D4A3C"/>
    <w:rsid w:val="003D55B2"/>
    <w:rsid w:val="003E0033"/>
    <w:rsid w:val="003E5452"/>
    <w:rsid w:val="003E7165"/>
    <w:rsid w:val="003E7FF6"/>
    <w:rsid w:val="004046B5"/>
    <w:rsid w:val="00406F27"/>
    <w:rsid w:val="004141B8"/>
    <w:rsid w:val="004203B9"/>
    <w:rsid w:val="00432135"/>
    <w:rsid w:val="00434393"/>
    <w:rsid w:val="00446987"/>
    <w:rsid w:val="00446D28"/>
    <w:rsid w:val="00466CD0"/>
    <w:rsid w:val="00473583"/>
    <w:rsid w:val="00477F32"/>
    <w:rsid w:val="00481850"/>
    <w:rsid w:val="004821D5"/>
    <w:rsid w:val="004851A0"/>
    <w:rsid w:val="0048627F"/>
    <w:rsid w:val="004932AB"/>
    <w:rsid w:val="00494BEF"/>
    <w:rsid w:val="004A5512"/>
    <w:rsid w:val="004A6BE5"/>
    <w:rsid w:val="004B0C18"/>
    <w:rsid w:val="004C1A04"/>
    <w:rsid w:val="004C20BC"/>
    <w:rsid w:val="004C5C9A"/>
    <w:rsid w:val="004D1442"/>
    <w:rsid w:val="004D3DCB"/>
    <w:rsid w:val="004D4D5C"/>
    <w:rsid w:val="004E1946"/>
    <w:rsid w:val="004E66E9"/>
    <w:rsid w:val="004E7DDE"/>
    <w:rsid w:val="004F0090"/>
    <w:rsid w:val="004F172C"/>
    <w:rsid w:val="005002ED"/>
    <w:rsid w:val="00500DBC"/>
    <w:rsid w:val="005102BE"/>
    <w:rsid w:val="00523F7F"/>
    <w:rsid w:val="00524D54"/>
    <w:rsid w:val="0053402C"/>
    <w:rsid w:val="0054531B"/>
    <w:rsid w:val="00546C24"/>
    <w:rsid w:val="005476E2"/>
    <w:rsid w:val="005476FF"/>
    <w:rsid w:val="005516F6"/>
    <w:rsid w:val="00552842"/>
    <w:rsid w:val="00554E89"/>
    <w:rsid w:val="00564B58"/>
    <w:rsid w:val="00572281"/>
    <w:rsid w:val="005801DD"/>
    <w:rsid w:val="00592A40"/>
    <w:rsid w:val="00592B97"/>
    <w:rsid w:val="005A28BC"/>
    <w:rsid w:val="005A5377"/>
    <w:rsid w:val="005B7817"/>
    <w:rsid w:val="005C06C8"/>
    <w:rsid w:val="005C23D7"/>
    <w:rsid w:val="005C40EB"/>
    <w:rsid w:val="005D02B4"/>
    <w:rsid w:val="005D3013"/>
    <w:rsid w:val="005D7976"/>
    <w:rsid w:val="005E1E50"/>
    <w:rsid w:val="005E2B9C"/>
    <w:rsid w:val="005E3332"/>
    <w:rsid w:val="005E71F6"/>
    <w:rsid w:val="005F111A"/>
    <w:rsid w:val="005F76B0"/>
    <w:rsid w:val="00603868"/>
    <w:rsid w:val="00604429"/>
    <w:rsid w:val="006067B0"/>
    <w:rsid w:val="00606A8B"/>
    <w:rsid w:val="00611EBA"/>
    <w:rsid w:val="006135EA"/>
    <w:rsid w:val="0062110C"/>
    <w:rsid w:val="006213A8"/>
    <w:rsid w:val="00623BEA"/>
    <w:rsid w:val="006347E9"/>
    <w:rsid w:val="00640C87"/>
    <w:rsid w:val="00642E77"/>
    <w:rsid w:val="006454BB"/>
    <w:rsid w:val="00657CF4"/>
    <w:rsid w:val="00661463"/>
    <w:rsid w:val="00663B8D"/>
    <w:rsid w:val="00663E00"/>
    <w:rsid w:val="00664C7C"/>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F36"/>
    <w:rsid w:val="006E353F"/>
    <w:rsid w:val="006E35AB"/>
    <w:rsid w:val="0070220B"/>
    <w:rsid w:val="00711AA9"/>
    <w:rsid w:val="00722155"/>
    <w:rsid w:val="00737F19"/>
    <w:rsid w:val="00740F5C"/>
    <w:rsid w:val="00782BF8"/>
    <w:rsid w:val="00783C75"/>
    <w:rsid w:val="007849D9"/>
    <w:rsid w:val="00785E5E"/>
    <w:rsid w:val="00787433"/>
    <w:rsid w:val="00792B55"/>
    <w:rsid w:val="007A10F1"/>
    <w:rsid w:val="007A3D50"/>
    <w:rsid w:val="007B2D29"/>
    <w:rsid w:val="007B412F"/>
    <w:rsid w:val="007B4AF7"/>
    <w:rsid w:val="007B4DBF"/>
    <w:rsid w:val="007C5458"/>
    <w:rsid w:val="007D2C67"/>
    <w:rsid w:val="007E06BB"/>
    <w:rsid w:val="007E2547"/>
    <w:rsid w:val="007F2CDB"/>
    <w:rsid w:val="007F50D1"/>
    <w:rsid w:val="008057CE"/>
    <w:rsid w:val="00816D52"/>
    <w:rsid w:val="00831048"/>
    <w:rsid w:val="00834086"/>
    <w:rsid w:val="00834272"/>
    <w:rsid w:val="00857EA0"/>
    <w:rsid w:val="008625C1"/>
    <w:rsid w:val="0087401F"/>
    <w:rsid w:val="0087671D"/>
    <w:rsid w:val="008806F9"/>
    <w:rsid w:val="00887957"/>
    <w:rsid w:val="008A40A6"/>
    <w:rsid w:val="008A57E3"/>
    <w:rsid w:val="008A7EE0"/>
    <w:rsid w:val="008B5BF4"/>
    <w:rsid w:val="008C0CEE"/>
    <w:rsid w:val="008C1B18"/>
    <w:rsid w:val="008D46EC"/>
    <w:rsid w:val="008E0E25"/>
    <w:rsid w:val="008E61A1"/>
    <w:rsid w:val="008F11B7"/>
    <w:rsid w:val="009031EF"/>
    <w:rsid w:val="009045FA"/>
    <w:rsid w:val="00917EA3"/>
    <w:rsid w:val="00917EE0"/>
    <w:rsid w:val="00921C89"/>
    <w:rsid w:val="00926966"/>
    <w:rsid w:val="00926D03"/>
    <w:rsid w:val="00934036"/>
    <w:rsid w:val="00934889"/>
    <w:rsid w:val="0093575A"/>
    <w:rsid w:val="0094541D"/>
    <w:rsid w:val="009473EA"/>
    <w:rsid w:val="00954E7E"/>
    <w:rsid w:val="009554D9"/>
    <w:rsid w:val="00956EE3"/>
    <w:rsid w:val="009572F9"/>
    <w:rsid w:val="00960D0F"/>
    <w:rsid w:val="0098366F"/>
    <w:rsid w:val="00983A03"/>
    <w:rsid w:val="00986063"/>
    <w:rsid w:val="00991F67"/>
    <w:rsid w:val="00992876"/>
    <w:rsid w:val="009A0416"/>
    <w:rsid w:val="009A0DCE"/>
    <w:rsid w:val="009A22CD"/>
    <w:rsid w:val="009A3E4B"/>
    <w:rsid w:val="009B35FD"/>
    <w:rsid w:val="009B6815"/>
    <w:rsid w:val="009D2967"/>
    <w:rsid w:val="009D3C2B"/>
    <w:rsid w:val="009D427B"/>
    <w:rsid w:val="009E4191"/>
    <w:rsid w:val="009F2AB1"/>
    <w:rsid w:val="009F4FAF"/>
    <w:rsid w:val="009F68F1"/>
    <w:rsid w:val="00A04529"/>
    <w:rsid w:val="00A0584B"/>
    <w:rsid w:val="00A15B82"/>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6150"/>
    <w:rsid w:val="00B06EDA"/>
    <w:rsid w:val="00B1161F"/>
    <w:rsid w:val="00B11661"/>
    <w:rsid w:val="00B32B4D"/>
    <w:rsid w:val="00B4137E"/>
    <w:rsid w:val="00B467F2"/>
    <w:rsid w:val="00B54DF7"/>
    <w:rsid w:val="00B56223"/>
    <w:rsid w:val="00B56E79"/>
    <w:rsid w:val="00B57AA7"/>
    <w:rsid w:val="00B637AA"/>
    <w:rsid w:val="00B63BE2"/>
    <w:rsid w:val="00B6770A"/>
    <w:rsid w:val="00B7592C"/>
    <w:rsid w:val="00B809D3"/>
    <w:rsid w:val="00B84B66"/>
    <w:rsid w:val="00B85475"/>
    <w:rsid w:val="00B9090A"/>
    <w:rsid w:val="00B92136"/>
    <w:rsid w:val="00B92196"/>
    <w:rsid w:val="00B9228D"/>
    <w:rsid w:val="00B929EC"/>
    <w:rsid w:val="00BB0725"/>
    <w:rsid w:val="00BC408A"/>
    <w:rsid w:val="00BC4B32"/>
    <w:rsid w:val="00BC5023"/>
    <w:rsid w:val="00BC556C"/>
    <w:rsid w:val="00BD42DA"/>
    <w:rsid w:val="00BD4684"/>
    <w:rsid w:val="00BE08A7"/>
    <w:rsid w:val="00BE4391"/>
    <w:rsid w:val="00BF3E48"/>
    <w:rsid w:val="00C14A4F"/>
    <w:rsid w:val="00C15F1B"/>
    <w:rsid w:val="00C16288"/>
    <w:rsid w:val="00C17D1D"/>
    <w:rsid w:val="00C45923"/>
    <w:rsid w:val="00C543E7"/>
    <w:rsid w:val="00C67B13"/>
    <w:rsid w:val="00C70225"/>
    <w:rsid w:val="00C72198"/>
    <w:rsid w:val="00C73C7D"/>
    <w:rsid w:val="00C75005"/>
    <w:rsid w:val="00C87159"/>
    <w:rsid w:val="00C970DF"/>
    <w:rsid w:val="00CA7E71"/>
    <w:rsid w:val="00CB2673"/>
    <w:rsid w:val="00CB6E58"/>
    <w:rsid w:val="00CB701D"/>
    <w:rsid w:val="00CC3F0E"/>
    <w:rsid w:val="00CD08C9"/>
    <w:rsid w:val="00CD0975"/>
    <w:rsid w:val="00CD1FE8"/>
    <w:rsid w:val="00CD38CD"/>
    <w:rsid w:val="00CD3E0C"/>
    <w:rsid w:val="00CD5565"/>
    <w:rsid w:val="00CD616C"/>
    <w:rsid w:val="00CF68D6"/>
    <w:rsid w:val="00CF7B4A"/>
    <w:rsid w:val="00D009F8"/>
    <w:rsid w:val="00D06E98"/>
    <w:rsid w:val="00D078DA"/>
    <w:rsid w:val="00D14995"/>
    <w:rsid w:val="00D204F2"/>
    <w:rsid w:val="00D2455C"/>
    <w:rsid w:val="00D25023"/>
    <w:rsid w:val="00D27F8C"/>
    <w:rsid w:val="00D33843"/>
    <w:rsid w:val="00D4313E"/>
    <w:rsid w:val="00D47F46"/>
    <w:rsid w:val="00D54A6F"/>
    <w:rsid w:val="00D57D57"/>
    <w:rsid w:val="00D62E42"/>
    <w:rsid w:val="00D772FB"/>
    <w:rsid w:val="00D91A7E"/>
    <w:rsid w:val="00DA1AA0"/>
    <w:rsid w:val="00DA512B"/>
    <w:rsid w:val="00DC44A8"/>
    <w:rsid w:val="00DD1EA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2D9E"/>
    <w:rsid w:val="00FA4DB1"/>
    <w:rsid w:val="00FB3F2A"/>
    <w:rsid w:val="00FC3593"/>
    <w:rsid w:val="00FD0BCB"/>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86"/>
    <w:rPr>
      <w:lang w:val="en-US"/>
    </w:rPr>
  </w:style>
  <w:style w:type="character" w:default="1" w:styleId="DefaultParagraphFont">
    <w:name w:val="Default Paragraph Font"/>
    <w:uiPriority w:val="1"/>
    <w:semiHidden/>
    <w:unhideWhenUsed/>
    <w:rsid w:val="008340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4086"/>
  </w:style>
  <w:style w:type="character" w:styleId="LineNumber">
    <w:name w:val="line number"/>
    <w:uiPriority w:val="99"/>
    <w:semiHidden/>
    <w:unhideWhenUsed/>
    <w:rsid w:val="00834086"/>
    <w:rPr>
      <w:rFonts w:ascii="Times New Roman" w:hAnsi="Times New Roman"/>
      <w:b w:val="0"/>
      <w:i w:val="0"/>
      <w:sz w:val="22"/>
    </w:rPr>
  </w:style>
  <w:style w:type="paragraph" w:styleId="NoSpacing">
    <w:name w:val="No Spacing"/>
    <w:uiPriority w:val="1"/>
    <w:qFormat/>
    <w:rsid w:val="00834086"/>
    <w:pPr>
      <w:spacing w:after="0" w:line="240" w:lineRule="auto"/>
    </w:pPr>
  </w:style>
  <w:style w:type="paragraph" w:customStyle="1" w:styleId="scemptylineheader">
    <w:name w:val="sc_emptyline_header"/>
    <w:qFormat/>
    <w:rsid w:val="0083408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3408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3408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3408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340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340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34086"/>
    <w:rPr>
      <w:color w:val="808080"/>
    </w:rPr>
  </w:style>
  <w:style w:type="paragraph" w:customStyle="1" w:styleId="scdirectionallanguage">
    <w:name w:val="sc_directional_language"/>
    <w:qFormat/>
    <w:rsid w:val="008340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340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3408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3408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3408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3408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340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08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3408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340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340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3408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3408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340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3408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3408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3408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34086"/>
    <w:rPr>
      <w:rFonts w:ascii="Times New Roman" w:hAnsi="Times New Roman"/>
      <w:color w:val="auto"/>
      <w:sz w:val="22"/>
    </w:rPr>
  </w:style>
  <w:style w:type="paragraph" w:customStyle="1" w:styleId="scclippagebillheader">
    <w:name w:val="sc_clip_page_bill_header"/>
    <w:qFormat/>
    <w:rsid w:val="008340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3408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3408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34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086"/>
    <w:rPr>
      <w:lang w:val="en-US"/>
    </w:rPr>
  </w:style>
  <w:style w:type="paragraph" w:styleId="Footer">
    <w:name w:val="footer"/>
    <w:basedOn w:val="Normal"/>
    <w:link w:val="FooterChar"/>
    <w:uiPriority w:val="99"/>
    <w:unhideWhenUsed/>
    <w:rsid w:val="00834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086"/>
    <w:rPr>
      <w:lang w:val="en-US"/>
    </w:rPr>
  </w:style>
  <w:style w:type="paragraph" w:styleId="ListParagraph">
    <w:name w:val="List Paragraph"/>
    <w:basedOn w:val="Normal"/>
    <w:uiPriority w:val="34"/>
    <w:qFormat/>
    <w:rsid w:val="00834086"/>
    <w:pPr>
      <w:ind w:left="720"/>
      <w:contextualSpacing/>
    </w:pPr>
  </w:style>
  <w:style w:type="paragraph" w:customStyle="1" w:styleId="scbillfooter">
    <w:name w:val="sc_bill_footer"/>
    <w:qFormat/>
    <w:rsid w:val="0083408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34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3408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3408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340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340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340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340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340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3408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340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3408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340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34086"/>
    <w:pPr>
      <w:widowControl w:val="0"/>
      <w:suppressAutoHyphens/>
      <w:spacing w:after="0" w:line="360" w:lineRule="auto"/>
    </w:pPr>
    <w:rPr>
      <w:rFonts w:ascii="Times New Roman" w:hAnsi="Times New Roman"/>
      <w:lang w:val="en-US"/>
    </w:rPr>
  </w:style>
  <w:style w:type="paragraph" w:customStyle="1" w:styleId="sctableln">
    <w:name w:val="sc_table_ln"/>
    <w:qFormat/>
    <w:rsid w:val="0083408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3408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34086"/>
    <w:rPr>
      <w:strike/>
      <w:dstrike w:val="0"/>
    </w:rPr>
  </w:style>
  <w:style w:type="character" w:customStyle="1" w:styleId="scinsert">
    <w:name w:val="sc_insert"/>
    <w:uiPriority w:val="1"/>
    <w:qFormat/>
    <w:rsid w:val="00834086"/>
    <w:rPr>
      <w:caps w:val="0"/>
      <w:smallCaps w:val="0"/>
      <w:strike w:val="0"/>
      <w:dstrike w:val="0"/>
      <w:vanish w:val="0"/>
      <w:u w:val="single"/>
      <w:vertAlign w:val="baseline"/>
    </w:rPr>
  </w:style>
  <w:style w:type="character" w:customStyle="1" w:styleId="scinsertred">
    <w:name w:val="sc_insert_red"/>
    <w:uiPriority w:val="1"/>
    <w:qFormat/>
    <w:rsid w:val="00834086"/>
    <w:rPr>
      <w:caps w:val="0"/>
      <w:smallCaps w:val="0"/>
      <w:strike w:val="0"/>
      <w:dstrike w:val="0"/>
      <w:vanish w:val="0"/>
      <w:color w:val="FF0000"/>
      <w:u w:val="single"/>
      <w:vertAlign w:val="baseline"/>
    </w:rPr>
  </w:style>
  <w:style w:type="character" w:customStyle="1" w:styleId="scinsertblue">
    <w:name w:val="sc_insert_blue"/>
    <w:uiPriority w:val="1"/>
    <w:qFormat/>
    <w:rsid w:val="00834086"/>
    <w:rPr>
      <w:caps w:val="0"/>
      <w:smallCaps w:val="0"/>
      <w:strike w:val="0"/>
      <w:dstrike w:val="0"/>
      <w:vanish w:val="0"/>
      <w:color w:val="0070C0"/>
      <w:u w:val="single"/>
      <w:vertAlign w:val="baseline"/>
    </w:rPr>
  </w:style>
  <w:style w:type="character" w:customStyle="1" w:styleId="scstrikered">
    <w:name w:val="sc_strike_red"/>
    <w:uiPriority w:val="1"/>
    <w:qFormat/>
    <w:rsid w:val="00834086"/>
    <w:rPr>
      <w:strike/>
      <w:dstrike w:val="0"/>
      <w:color w:val="FF0000"/>
    </w:rPr>
  </w:style>
  <w:style w:type="character" w:customStyle="1" w:styleId="scstrikeblue">
    <w:name w:val="sc_strike_blue"/>
    <w:uiPriority w:val="1"/>
    <w:qFormat/>
    <w:rsid w:val="00834086"/>
    <w:rPr>
      <w:strike/>
      <w:dstrike w:val="0"/>
      <w:color w:val="0070C0"/>
    </w:rPr>
  </w:style>
  <w:style w:type="character" w:customStyle="1" w:styleId="scinsertbluenounderline">
    <w:name w:val="sc_insert_blue_no_underline"/>
    <w:uiPriority w:val="1"/>
    <w:qFormat/>
    <w:rsid w:val="0083408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3408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34086"/>
    <w:rPr>
      <w:strike/>
      <w:dstrike w:val="0"/>
      <w:color w:val="0070C0"/>
      <w:lang w:val="en-US"/>
    </w:rPr>
  </w:style>
  <w:style w:type="character" w:customStyle="1" w:styleId="scstrikerednoncodified">
    <w:name w:val="sc_strike_red_non_codified"/>
    <w:uiPriority w:val="1"/>
    <w:qFormat/>
    <w:rsid w:val="00834086"/>
    <w:rPr>
      <w:strike/>
      <w:dstrike w:val="0"/>
      <w:color w:val="FF0000"/>
    </w:rPr>
  </w:style>
  <w:style w:type="paragraph" w:customStyle="1" w:styleId="scbillsiglines">
    <w:name w:val="sc_bill_sig_lines"/>
    <w:qFormat/>
    <w:rsid w:val="0083408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34086"/>
    <w:rPr>
      <w:bdr w:val="none" w:sz="0" w:space="0" w:color="auto"/>
      <w:shd w:val="clear" w:color="auto" w:fill="FEC6C6"/>
    </w:rPr>
  </w:style>
  <w:style w:type="character" w:customStyle="1" w:styleId="screstoreblue">
    <w:name w:val="sc_restore_blue"/>
    <w:uiPriority w:val="1"/>
    <w:qFormat/>
    <w:rsid w:val="00834086"/>
    <w:rPr>
      <w:color w:val="4472C4" w:themeColor="accent1"/>
      <w:bdr w:val="none" w:sz="0" w:space="0" w:color="auto"/>
      <w:shd w:val="clear" w:color="auto" w:fill="auto"/>
    </w:rPr>
  </w:style>
  <w:style w:type="character" w:customStyle="1" w:styleId="screstorered">
    <w:name w:val="sc_restore_red"/>
    <w:uiPriority w:val="1"/>
    <w:qFormat/>
    <w:rsid w:val="00834086"/>
    <w:rPr>
      <w:color w:val="FF0000"/>
      <w:bdr w:val="none" w:sz="0" w:space="0" w:color="auto"/>
      <w:shd w:val="clear" w:color="auto" w:fill="auto"/>
    </w:rPr>
  </w:style>
  <w:style w:type="character" w:customStyle="1" w:styleId="scstrikenewblue">
    <w:name w:val="sc_strike_new_blue"/>
    <w:uiPriority w:val="1"/>
    <w:qFormat/>
    <w:rsid w:val="00834086"/>
    <w:rPr>
      <w:strike w:val="0"/>
      <w:dstrike/>
      <w:color w:val="0070C0"/>
      <w:u w:val="none"/>
    </w:rPr>
  </w:style>
  <w:style w:type="character" w:customStyle="1" w:styleId="scstrikenewred">
    <w:name w:val="sc_strike_new_red"/>
    <w:uiPriority w:val="1"/>
    <w:qFormat/>
    <w:rsid w:val="00834086"/>
    <w:rPr>
      <w:strike w:val="0"/>
      <w:dstrike/>
      <w:color w:val="FF0000"/>
      <w:u w:val="none"/>
    </w:rPr>
  </w:style>
  <w:style w:type="character" w:customStyle="1" w:styleId="scamendsenate">
    <w:name w:val="sc_amend_senate"/>
    <w:uiPriority w:val="1"/>
    <w:qFormat/>
    <w:rsid w:val="00834086"/>
    <w:rPr>
      <w:bdr w:val="none" w:sz="0" w:space="0" w:color="auto"/>
      <w:shd w:val="clear" w:color="auto" w:fill="FFF2CC" w:themeFill="accent4" w:themeFillTint="33"/>
    </w:rPr>
  </w:style>
  <w:style w:type="character" w:customStyle="1" w:styleId="scamendhouse">
    <w:name w:val="sc_amend_house"/>
    <w:uiPriority w:val="1"/>
    <w:qFormat/>
    <w:rsid w:val="00834086"/>
    <w:rPr>
      <w:bdr w:val="none" w:sz="0" w:space="0" w:color="auto"/>
      <w:shd w:val="clear" w:color="auto" w:fill="E2EFD9" w:themeFill="accent6" w:themeFillTint="33"/>
    </w:rPr>
  </w:style>
  <w:style w:type="paragraph" w:styleId="Revision">
    <w:name w:val="Revision"/>
    <w:hidden/>
    <w:uiPriority w:val="99"/>
    <w:semiHidden/>
    <w:rsid w:val="00305C8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55&amp;session=126&amp;summary=B" TargetMode="External" Id="Rbf95c80e2163400f" /><Relationship Type="http://schemas.openxmlformats.org/officeDocument/2006/relationships/hyperlink" Target="https://www.scstatehouse.gov/sess126_2025-2026/prever/4055_20250219.docx" TargetMode="External" Id="R2d30ca55faa64ffc" /><Relationship Type="http://schemas.openxmlformats.org/officeDocument/2006/relationships/hyperlink" Target="h:\hj\20250219.docx" TargetMode="External" Id="R49879acb8bf24483" /><Relationship Type="http://schemas.openxmlformats.org/officeDocument/2006/relationships/hyperlink" Target="h:\hj\20250219.docx" TargetMode="External" Id="R84429d785a5b4d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827CD"/>
    <w:rsid w:val="003E4FBC"/>
    <w:rsid w:val="003F4940"/>
    <w:rsid w:val="004E2BB5"/>
    <w:rsid w:val="00580C56"/>
    <w:rsid w:val="006B363F"/>
    <w:rsid w:val="007070D2"/>
    <w:rsid w:val="00776F2C"/>
    <w:rsid w:val="007E2547"/>
    <w:rsid w:val="008F7723"/>
    <w:rsid w:val="009031EF"/>
    <w:rsid w:val="00912A5F"/>
    <w:rsid w:val="00940EED"/>
    <w:rsid w:val="00956EE3"/>
    <w:rsid w:val="00985255"/>
    <w:rsid w:val="009C3651"/>
    <w:rsid w:val="00A51DBA"/>
    <w:rsid w:val="00B20DA6"/>
    <w:rsid w:val="00B457AF"/>
    <w:rsid w:val="00C14A4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3951afa2-4f7a-4657-a5a9-4536a1324f78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605815cf-f5ea-4000-9436-fe063946e563</T_BILL_REQUEST_REQUEST>
  <T_BILL_R_ORIGINALDRAFT>e3b52095-ada2-43f4-9cc8-6dd43843c145</T_BILL_R_ORIGINALDRAFT>
  <T_BILL_SPONSOR_SPONSOR>829e370f-20c7-459f-bc4e-035b5dd3aa44</T_BILL_SPONSOR_SPONSOR>
  <T_BILL_T_BILLNAME>[4055]</T_BILL_T_BILLNAME>
  <T_BILL_T_BILLNUMBER>4055</T_BILL_T_BILLNUMBER>
  <T_BILL_T_BILLTITLE>TO AMEND THE SOUTH CAROLINA CODE OF LAWS BY AMENDING SECTION 9‑8‑10, RELATING TO RETIREMENT SYSTEM FOR JUDGES AND SOLICITORS DEFINITIONS, SO AS TO INCLUDE THE ATTORNEY GENERAL OF THIS STATE IN THE DEFINITION OF “SOLICITOR”; AND BY AMENDING SECTION 9‑8‑40, RELATING TO MEMBERSHIP IN THE RETIREMENT SYSTEM FOR JUDGES AND SOLICITORS, SO AS TO ALLOW THE ATTORNEY GENERAL SERVING ON JULY 1, 2025, TO ELECT TO BECOME A MEMBER.</T_BILL_T_BILLTITLE>
  <T_BILL_T_CHAMBER>house</T_BILL_T_CHAMBER>
  <T_BILL_T_FILENAME> </T_BILL_T_FILENAME>
  <T_BILL_T_LEGTYPE>bill_statewide</T_BILL_T_LEGTYPE>
  <T_BILL_T_RATNUMBERSTRING>HNone</T_BILL_T_RATNUMBERSTRING>
  <T_BILL_T_SECTIONS>[{"SectionUUID":"4dfa7c6b-c5fb-4cd6-b74e-5833a787ef7e","SectionName":"code_section","SectionNumber":1,"SectionType":"code_section","CodeSections":[{"CodeSectionBookmarkName":"cs_T9C8N10_fdee54b91","IsConstitutionSection":false,"Identity":"9-8-10","IsNew":false,"SubSections":[{"Level":1,"Identity":"T9C8N10S17","SubSectionBookmarkName":"ss_T9C8N10S17_lv1_535564d06","IsNewSubSection":false,"SubSectionReplacement":""}],"TitleRelatedTo":"RETIREMENT SYSTEM FOR JUDGES AND SOLICITORS Definitions","TitleSoAsTo":" INCLUDE THE ATTORNEY GENERAL OF THIS STATE IN THE DEFINITION OF \"SOLICITOR\"","Deleted":false}],"TitleText":"","DisableControls":false,"Deleted":false,"RepealItems":[],"SectionBookmarkName":"bs_num_1_b201118b4"},{"SectionUUID":"0f6e6312-c181-482f-9961-a6aaed0b1815","SectionName":"code_section","SectionNumber":2,"SectionType":"code_section","CodeSections":[{"CodeSectionBookmarkName":"cs_T9C8N40_ba955027d","IsConstitutionSection":false,"Identity":"9-8-40","IsNew":false,"SubSections":[{"Level":1,"Identity":"T9C8N40S1","SubSectionBookmarkName":"ss_T9C8N40S1_lv1_db0bc3901","IsNewSubSection":false,"SubSectionReplacement":""},{"Level":2,"Identity":"T9C8N40Sa","SubSectionBookmarkName":"ss_T9C8N40Sa_lv2_1a7a38ebf","IsNewSubSection":false,"SubSectionReplacement":""},{"Level":2,"Identity":"T9C8N40Sb","SubSectionBookmarkName":"ss_T9C8N40Sb_lv2_09e3cf6db","IsNewSubSection":false,"SubSectionReplacement":""},{"Level":2,"Identity":"T9C8N40Sc","SubSectionBookmarkName":"ss_T9C8N40Sc_lv2_0c461a6eb","IsNewSubSection":false,"SubSectionReplacement":""}],"TitleRelatedTo":"Membership in the retirement system for judges and solicitors","TitleSoAsTo":"ALLOW THE ATTORNEY GENERAL SERVING ON JULY 1, 2025, TO ELECT TO BECOME A MEMBER","Deleted":false}],"TitleText":"","DisableControls":false,"Deleted":false,"RepealItems":[],"SectionBookmarkName":"bs_num_2_b7cbbbab4"},{"SectionUUID":"8f03ca95-8faa-4d43-a9c2-8afc498075bd","SectionName":"standard_eff_date_section","SectionNumber":3,"SectionType":"drafting_clause","CodeSections":[],"TitleText":"","DisableControls":false,"Deleted":false,"RepealItems":[],"SectionBookmarkName":"bs_num_3_lastsection"}]</T_BILL_T_SECTIONS>
  <T_BILL_T_SUBJECT>Attorney General Retirement</T_BILL_T_SUBJECT>
  <T_BILL_UR_DRAFTER>samanthaallen@scstatehouse.gov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1755</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2025-02-18T17:56:00Z</cp:lastPrinted>
  <dcterms:created xsi:type="dcterms:W3CDTF">2025-02-19T19:22:00Z</dcterms:created>
  <dcterms:modified xsi:type="dcterms:W3CDTF">2025-02-19T19:22:00Z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