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LC-0265SA25.docx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ad6cc5644e0b4fea">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Ways and Means</w:t>
      </w:r>
      <w:r>
        <w:t xml:space="preserve"> (</w:t>
      </w:r>
      <w:hyperlink w:history="true" r:id="R1a4bc551871c4a09">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2e36deab2840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fadb75156e140a8">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B10E7" w:rsidRDefault="00432135" w14:paraId="47642A99" w14:textId="4321F886">
      <w:pPr>
        <w:pStyle w:val="scemptylineheader"/>
      </w:pPr>
      <w:bookmarkStart w:name="open_doc_here" w:id="0"/>
      <w:bookmarkEnd w:id="0"/>
    </w:p>
    <w:p w:rsidRPr="00BB0725" w:rsidR="00A73EFA" w:rsidP="001B10E7" w:rsidRDefault="00A73EFA" w14:paraId="7B72410E" w14:textId="09480420">
      <w:pPr>
        <w:pStyle w:val="scemptylineheader"/>
      </w:pPr>
    </w:p>
    <w:p w:rsidRPr="00BB0725" w:rsidR="00A73EFA" w:rsidP="001B10E7" w:rsidRDefault="00A73EFA" w14:paraId="6AD935C9" w14:textId="2AD2F221">
      <w:pPr>
        <w:pStyle w:val="scemptylineheader"/>
      </w:pPr>
    </w:p>
    <w:p w:rsidRPr="00DF3B44" w:rsidR="00A73EFA" w:rsidP="001B10E7" w:rsidRDefault="00A73EFA" w14:paraId="51A98227" w14:textId="799F9FCC">
      <w:pPr>
        <w:pStyle w:val="scemptylineheader"/>
      </w:pPr>
    </w:p>
    <w:p w:rsidRPr="00DF3B44" w:rsidR="00A73EFA" w:rsidP="001B10E7" w:rsidRDefault="00A73EFA" w14:paraId="3858851A" w14:textId="7BC23DB5">
      <w:pPr>
        <w:pStyle w:val="scemptylineheader"/>
      </w:pPr>
    </w:p>
    <w:p w:rsidRPr="00DF3B44" w:rsidR="00A73EFA" w:rsidP="001B10E7" w:rsidRDefault="00A73EFA" w14:paraId="4E3DDE20" w14:textId="65C6387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02E32" w14:paraId="40FEFADA" w14:textId="2850D657">
          <w:pPr>
            <w:pStyle w:val="scbilltitle"/>
          </w:pPr>
          <w:r>
            <w:t>TO AMEND THE SOUTH CAROLINA CODE OF LAWS BY AMENDING SECTION 12‑37‑220, RELATING TO PROPERTY TAX EXEMPTIONS, SO AS TO PROVIDE THAT LEGAL GUARDIANS OF MINOR OR DEPENDENT CHILDREN ARE ENTITLED TO A PROPERTY TAX EXEMPTION ON ONE PERSONAL MOTOR VEHICLE.</w:t>
          </w:r>
        </w:p>
      </w:sdtContent>
    </w:sdt>
    <w:bookmarkStart w:name="at_b9753e42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f33c3881" w:id="2"/>
      <w:r w:rsidRPr="0094541D">
        <w:t>B</w:t>
      </w:r>
      <w:bookmarkEnd w:id="2"/>
      <w:r w:rsidRPr="0094541D">
        <w:t>e it enacted by the General Assembly of the State of South Carolina:</w:t>
      </w:r>
    </w:p>
    <w:p w:rsidR="005952CE" w:rsidP="005952CE" w:rsidRDefault="005952CE" w14:paraId="2EC02ACD" w14:textId="77777777">
      <w:pPr>
        <w:pStyle w:val="scemptyline"/>
      </w:pPr>
    </w:p>
    <w:p w:rsidR="005952CE" w:rsidP="005952CE" w:rsidRDefault="005952CE" w14:paraId="7C64527C" w14:textId="28E15475">
      <w:pPr>
        <w:pStyle w:val="scdirectionallanguage"/>
      </w:pPr>
      <w:bookmarkStart w:name="bs_num_1_fca748eae" w:id="3"/>
      <w:r>
        <w:t>S</w:t>
      </w:r>
      <w:bookmarkEnd w:id="3"/>
      <w:r>
        <w:t>ECTION 1.</w:t>
      </w:r>
      <w:r>
        <w:tab/>
      </w:r>
      <w:bookmarkStart w:name="dl_87ba0bb16" w:id="4"/>
      <w:r>
        <w:t>S</w:t>
      </w:r>
      <w:bookmarkEnd w:id="4"/>
      <w:r>
        <w:t>ection 12‑37‑220(B)</w:t>
      </w:r>
      <w:r w:rsidR="00D02E32">
        <w:t>(37)</w:t>
      </w:r>
      <w:r>
        <w:t xml:space="preserve"> of the S.C. Code is amended to read:</w:t>
      </w:r>
    </w:p>
    <w:p w:rsidR="005952CE" w:rsidP="005952CE" w:rsidRDefault="005952CE" w14:paraId="106BDB72" w14:textId="77777777">
      <w:pPr>
        <w:pStyle w:val="sccodifiedsection"/>
      </w:pPr>
    </w:p>
    <w:p w:rsidR="005952CE" w:rsidP="00D02E32" w:rsidRDefault="005952CE" w14:paraId="6FE14797" w14:textId="0FA7994C">
      <w:pPr>
        <w:pStyle w:val="sccodifiedsection"/>
      </w:pPr>
      <w:bookmarkStart w:name="cs_T12C37N220_75cd68f8d" w:id="5"/>
      <w:r>
        <w:tab/>
      </w:r>
      <w:bookmarkStart w:name="ss_T12C37N220S37_lv1_e22d0479e" w:id="6"/>
      <w:bookmarkEnd w:id="5"/>
      <w:r>
        <w:t>(</w:t>
      </w:r>
      <w:bookmarkEnd w:id="6"/>
      <w:r>
        <w:t xml:space="preserve">37) one personal motor vehicle owned or leased by a legal guardian of a minor </w:t>
      </w:r>
      <w:r w:rsidR="00627EBA">
        <w:rPr>
          <w:rStyle w:val="scinsert"/>
        </w:rPr>
        <w:t xml:space="preserve">or </w:t>
      </w:r>
      <w:r w:rsidR="00D02E32">
        <w:rPr>
          <w:rStyle w:val="scinsert"/>
        </w:rPr>
        <w:t xml:space="preserve">dependent child </w:t>
      </w:r>
      <w:r>
        <w:t>who is blind or required to use a wheelchair when the vehicle is used to transport the minor</w:t>
      </w:r>
      <w:r w:rsidR="00D02E32">
        <w:rPr>
          <w:rStyle w:val="scinsert"/>
        </w:rPr>
        <w:t xml:space="preserve"> or dependent child</w:t>
      </w:r>
      <w:r>
        <w:t>.</w:t>
      </w:r>
    </w:p>
    <w:p w:rsidRPr="00DF3B44" w:rsidR="007E06BB" w:rsidP="00787433" w:rsidRDefault="007E06BB" w14:paraId="3D8F1FED" w14:textId="1D36B73E">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452B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790C48D" w:rsidR="00685035" w:rsidRPr="007B4AF7" w:rsidRDefault="00D12B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530C1">
              <w:t>[4138]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30C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CDD"/>
    <w:rsid w:val="000338D4"/>
    <w:rsid w:val="00037F04"/>
    <w:rsid w:val="000404BF"/>
    <w:rsid w:val="00044B84"/>
    <w:rsid w:val="000479D0"/>
    <w:rsid w:val="000626C8"/>
    <w:rsid w:val="0006464F"/>
    <w:rsid w:val="00065F8E"/>
    <w:rsid w:val="00066B54"/>
    <w:rsid w:val="00072FCD"/>
    <w:rsid w:val="00074A4F"/>
    <w:rsid w:val="00077B65"/>
    <w:rsid w:val="000A3C25"/>
    <w:rsid w:val="000A41B1"/>
    <w:rsid w:val="000A73E6"/>
    <w:rsid w:val="000B4C02"/>
    <w:rsid w:val="000B5B4A"/>
    <w:rsid w:val="000B7FE1"/>
    <w:rsid w:val="000C318A"/>
    <w:rsid w:val="000C3E88"/>
    <w:rsid w:val="000C46B9"/>
    <w:rsid w:val="000C58E4"/>
    <w:rsid w:val="000C6F9A"/>
    <w:rsid w:val="000D2F44"/>
    <w:rsid w:val="000D33E4"/>
    <w:rsid w:val="000D4466"/>
    <w:rsid w:val="000E578A"/>
    <w:rsid w:val="000F2250"/>
    <w:rsid w:val="0010329A"/>
    <w:rsid w:val="00105756"/>
    <w:rsid w:val="001152A1"/>
    <w:rsid w:val="001164F9"/>
    <w:rsid w:val="00116FDD"/>
    <w:rsid w:val="0011719C"/>
    <w:rsid w:val="00140049"/>
    <w:rsid w:val="00171601"/>
    <w:rsid w:val="001730EB"/>
    <w:rsid w:val="00173276"/>
    <w:rsid w:val="00176122"/>
    <w:rsid w:val="0019025B"/>
    <w:rsid w:val="00192AF7"/>
    <w:rsid w:val="00197366"/>
    <w:rsid w:val="001A136C"/>
    <w:rsid w:val="001B10E7"/>
    <w:rsid w:val="001B3831"/>
    <w:rsid w:val="001B6DA2"/>
    <w:rsid w:val="001C25EC"/>
    <w:rsid w:val="001F2A41"/>
    <w:rsid w:val="001F313F"/>
    <w:rsid w:val="001F331D"/>
    <w:rsid w:val="001F394C"/>
    <w:rsid w:val="001F7C03"/>
    <w:rsid w:val="002038AA"/>
    <w:rsid w:val="002114C8"/>
    <w:rsid w:val="0021166F"/>
    <w:rsid w:val="002162DF"/>
    <w:rsid w:val="00230038"/>
    <w:rsid w:val="00233975"/>
    <w:rsid w:val="00236D73"/>
    <w:rsid w:val="00246535"/>
    <w:rsid w:val="00257F60"/>
    <w:rsid w:val="002625EA"/>
    <w:rsid w:val="00262AC5"/>
    <w:rsid w:val="00264AE9"/>
    <w:rsid w:val="00270696"/>
    <w:rsid w:val="00275AE6"/>
    <w:rsid w:val="002836D8"/>
    <w:rsid w:val="002A16DE"/>
    <w:rsid w:val="002A7989"/>
    <w:rsid w:val="002B02F3"/>
    <w:rsid w:val="002C2565"/>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77F04"/>
    <w:rsid w:val="00381998"/>
    <w:rsid w:val="003A5F1C"/>
    <w:rsid w:val="003C011B"/>
    <w:rsid w:val="003C3E2E"/>
    <w:rsid w:val="003C7CF2"/>
    <w:rsid w:val="003D4A3C"/>
    <w:rsid w:val="003D55B2"/>
    <w:rsid w:val="003E0033"/>
    <w:rsid w:val="003E5452"/>
    <w:rsid w:val="003E7165"/>
    <w:rsid w:val="003E7CA0"/>
    <w:rsid w:val="003E7FF6"/>
    <w:rsid w:val="004046B5"/>
    <w:rsid w:val="00406F27"/>
    <w:rsid w:val="004141B8"/>
    <w:rsid w:val="004203B9"/>
    <w:rsid w:val="00432135"/>
    <w:rsid w:val="00446987"/>
    <w:rsid w:val="00446D28"/>
    <w:rsid w:val="00466CD0"/>
    <w:rsid w:val="00473583"/>
    <w:rsid w:val="00477F32"/>
    <w:rsid w:val="00481850"/>
    <w:rsid w:val="0048246D"/>
    <w:rsid w:val="004851A0"/>
    <w:rsid w:val="0048627F"/>
    <w:rsid w:val="004932AB"/>
    <w:rsid w:val="00494BEF"/>
    <w:rsid w:val="004A5512"/>
    <w:rsid w:val="004A6BE5"/>
    <w:rsid w:val="004B0C18"/>
    <w:rsid w:val="004C1A04"/>
    <w:rsid w:val="004C20BC"/>
    <w:rsid w:val="004C5C9A"/>
    <w:rsid w:val="004D1442"/>
    <w:rsid w:val="004D2516"/>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2AFC"/>
    <w:rsid w:val="005801DD"/>
    <w:rsid w:val="005866D6"/>
    <w:rsid w:val="00586E70"/>
    <w:rsid w:val="00592A40"/>
    <w:rsid w:val="005952CE"/>
    <w:rsid w:val="005A28BC"/>
    <w:rsid w:val="005A5377"/>
    <w:rsid w:val="005B7817"/>
    <w:rsid w:val="005C06C8"/>
    <w:rsid w:val="005C23D7"/>
    <w:rsid w:val="005C40EB"/>
    <w:rsid w:val="005D02B4"/>
    <w:rsid w:val="005D3013"/>
    <w:rsid w:val="005E1E50"/>
    <w:rsid w:val="005E2B9C"/>
    <w:rsid w:val="005E3332"/>
    <w:rsid w:val="005E33CD"/>
    <w:rsid w:val="005E602F"/>
    <w:rsid w:val="005F5747"/>
    <w:rsid w:val="005F76B0"/>
    <w:rsid w:val="00604429"/>
    <w:rsid w:val="006067B0"/>
    <w:rsid w:val="00606A8B"/>
    <w:rsid w:val="006109EA"/>
    <w:rsid w:val="00611EBA"/>
    <w:rsid w:val="006213A8"/>
    <w:rsid w:val="00623BEA"/>
    <w:rsid w:val="00627EBA"/>
    <w:rsid w:val="006347E9"/>
    <w:rsid w:val="00640C87"/>
    <w:rsid w:val="00643F29"/>
    <w:rsid w:val="006452B0"/>
    <w:rsid w:val="006454BB"/>
    <w:rsid w:val="00654EFC"/>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7C3D"/>
    <w:rsid w:val="006E0935"/>
    <w:rsid w:val="006E166B"/>
    <w:rsid w:val="006E353F"/>
    <w:rsid w:val="006E35AB"/>
    <w:rsid w:val="00711AA9"/>
    <w:rsid w:val="00722155"/>
    <w:rsid w:val="00723A7C"/>
    <w:rsid w:val="0073080F"/>
    <w:rsid w:val="00737F19"/>
    <w:rsid w:val="00782BF8"/>
    <w:rsid w:val="00783C75"/>
    <w:rsid w:val="007849D9"/>
    <w:rsid w:val="00787433"/>
    <w:rsid w:val="007A10F1"/>
    <w:rsid w:val="007A3D50"/>
    <w:rsid w:val="007B2A1F"/>
    <w:rsid w:val="007B2D29"/>
    <w:rsid w:val="007B412F"/>
    <w:rsid w:val="007B4AF7"/>
    <w:rsid w:val="007B4DBF"/>
    <w:rsid w:val="007C5458"/>
    <w:rsid w:val="007D2C67"/>
    <w:rsid w:val="007D35A5"/>
    <w:rsid w:val="007E06BB"/>
    <w:rsid w:val="007E1419"/>
    <w:rsid w:val="007F50D1"/>
    <w:rsid w:val="00816D52"/>
    <w:rsid w:val="00831048"/>
    <w:rsid w:val="00834272"/>
    <w:rsid w:val="008530C1"/>
    <w:rsid w:val="008625C1"/>
    <w:rsid w:val="0086573B"/>
    <w:rsid w:val="0087294D"/>
    <w:rsid w:val="0087440A"/>
    <w:rsid w:val="0087671D"/>
    <w:rsid w:val="008806F9"/>
    <w:rsid w:val="00887957"/>
    <w:rsid w:val="008A57E3"/>
    <w:rsid w:val="008B012B"/>
    <w:rsid w:val="008B5BF4"/>
    <w:rsid w:val="008C0CEE"/>
    <w:rsid w:val="008C1B18"/>
    <w:rsid w:val="008C323A"/>
    <w:rsid w:val="008D46EC"/>
    <w:rsid w:val="008E0E25"/>
    <w:rsid w:val="008E61A1"/>
    <w:rsid w:val="008F6C2F"/>
    <w:rsid w:val="009031EF"/>
    <w:rsid w:val="00917EA3"/>
    <w:rsid w:val="00917EE0"/>
    <w:rsid w:val="00921C89"/>
    <w:rsid w:val="00926966"/>
    <w:rsid w:val="00926D03"/>
    <w:rsid w:val="00931E7C"/>
    <w:rsid w:val="00934036"/>
    <w:rsid w:val="00934889"/>
    <w:rsid w:val="009357D9"/>
    <w:rsid w:val="0094541D"/>
    <w:rsid w:val="009473EA"/>
    <w:rsid w:val="00950581"/>
    <w:rsid w:val="00954E7E"/>
    <w:rsid w:val="009554D9"/>
    <w:rsid w:val="009572F9"/>
    <w:rsid w:val="00960D0F"/>
    <w:rsid w:val="00981B6C"/>
    <w:rsid w:val="0098366F"/>
    <w:rsid w:val="00983A03"/>
    <w:rsid w:val="00986063"/>
    <w:rsid w:val="00991F67"/>
    <w:rsid w:val="00992876"/>
    <w:rsid w:val="009972E1"/>
    <w:rsid w:val="009A0DCE"/>
    <w:rsid w:val="009A22CD"/>
    <w:rsid w:val="009A3E4B"/>
    <w:rsid w:val="009B35FD"/>
    <w:rsid w:val="009B6815"/>
    <w:rsid w:val="009C4DC4"/>
    <w:rsid w:val="009D2967"/>
    <w:rsid w:val="009D3C2B"/>
    <w:rsid w:val="009E1D6A"/>
    <w:rsid w:val="009E4191"/>
    <w:rsid w:val="009F2AB1"/>
    <w:rsid w:val="009F4FAF"/>
    <w:rsid w:val="009F68F1"/>
    <w:rsid w:val="00A04529"/>
    <w:rsid w:val="00A0584B"/>
    <w:rsid w:val="00A108A2"/>
    <w:rsid w:val="00A17135"/>
    <w:rsid w:val="00A21A6F"/>
    <w:rsid w:val="00A22437"/>
    <w:rsid w:val="00A24E56"/>
    <w:rsid w:val="00A26A62"/>
    <w:rsid w:val="00A35A9B"/>
    <w:rsid w:val="00A3683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7343"/>
    <w:rsid w:val="00AE1EE4"/>
    <w:rsid w:val="00AE36EC"/>
    <w:rsid w:val="00AE7406"/>
    <w:rsid w:val="00AF1688"/>
    <w:rsid w:val="00AF46E6"/>
    <w:rsid w:val="00AF5139"/>
    <w:rsid w:val="00B0044C"/>
    <w:rsid w:val="00B06EDA"/>
    <w:rsid w:val="00B1161F"/>
    <w:rsid w:val="00B11661"/>
    <w:rsid w:val="00B32B4D"/>
    <w:rsid w:val="00B4137E"/>
    <w:rsid w:val="00B54DF7"/>
    <w:rsid w:val="00B56223"/>
    <w:rsid w:val="00B56E79"/>
    <w:rsid w:val="00B57AA7"/>
    <w:rsid w:val="00B637AA"/>
    <w:rsid w:val="00B63BE2"/>
    <w:rsid w:val="00B7592C"/>
    <w:rsid w:val="00B809D3"/>
    <w:rsid w:val="00B834B9"/>
    <w:rsid w:val="00B84B66"/>
    <w:rsid w:val="00B85475"/>
    <w:rsid w:val="00B9090A"/>
    <w:rsid w:val="00B92196"/>
    <w:rsid w:val="00B9228D"/>
    <w:rsid w:val="00B929EC"/>
    <w:rsid w:val="00BB0725"/>
    <w:rsid w:val="00BB26E9"/>
    <w:rsid w:val="00BC408A"/>
    <w:rsid w:val="00BC5023"/>
    <w:rsid w:val="00BC556C"/>
    <w:rsid w:val="00BD42DA"/>
    <w:rsid w:val="00BD4684"/>
    <w:rsid w:val="00BE08A7"/>
    <w:rsid w:val="00BE4391"/>
    <w:rsid w:val="00BF3E48"/>
    <w:rsid w:val="00C06CAF"/>
    <w:rsid w:val="00C15F1B"/>
    <w:rsid w:val="00C16288"/>
    <w:rsid w:val="00C17D1D"/>
    <w:rsid w:val="00C45923"/>
    <w:rsid w:val="00C543E7"/>
    <w:rsid w:val="00C70225"/>
    <w:rsid w:val="00C72198"/>
    <w:rsid w:val="00C73C7D"/>
    <w:rsid w:val="00C75005"/>
    <w:rsid w:val="00C93687"/>
    <w:rsid w:val="00C970DF"/>
    <w:rsid w:val="00CA7E71"/>
    <w:rsid w:val="00CB2673"/>
    <w:rsid w:val="00CB701D"/>
    <w:rsid w:val="00CC3F0E"/>
    <w:rsid w:val="00CD08C9"/>
    <w:rsid w:val="00CD1FE8"/>
    <w:rsid w:val="00CD38CD"/>
    <w:rsid w:val="00CD3E0C"/>
    <w:rsid w:val="00CD5565"/>
    <w:rsid w:val="00CD616C"/>
    <w:rsid w:val="00CE7DFD"/>
    <w:rsid w:val="00CF68D6"/>
    <w:rsid w:val="00CF7B4A"/>
    <w:rsid w:val="00D009F8"/>
    <w:rsid w:val="00D02E32"/>
    <w:rsid w:val="00D078DA"/>
    <w:rsid w:val="00D12B39"/>
    <w:rsid w:val="00D14995"/>
    <w:rsid w:val="00D204F2"/>
    <w:rsid w:val="00D22FDD"/>
    <w:rsid w:val="00D2455C"/>
    <w:rsid w:val="00D25023"/>
    <w:rsid w:val="00D27F8C"/>
    <w:rsid w:val="00D33843"/>
    <w:rsid w:val="00D53BDF"/>
    <w:rsid w:val="00D54A6F"/>
    <w:rsid w:val="00D57D57"/>
    <w:rsid w:val="00D62E42"/>
    <w:rsid w:val="00D772FB"/>
    <w:rsid w:val="00D80905"/>
    <w:rsid w:val="00D83D7C"/>
    <w:rsid w:val="00D83F16"/>
    <w:rsid w:val="00DA1AA0"/>
    <w:rsid w:val="00DA512B"/>
    <w:rsid w:val="00DC44A8"/>
    <w:rsid w:val="00DD59C8"/>
    <w:rsid w:val="00DE4BEE"/>
    <w:rsid w:val="00DE5B3D"/>
    <w:rsid w:val="00DE7112"/>
    <w:rsid w:val="00DF0BC9"/>
    <w:rsid w:val="00DF19BE"/>
    <w:rsid w:val="00DF3B44"/>
    <w:rsid w:val="00E1372E"/>
    <w:rsid w:val="00E14F65"/>
    <w:rsid w:val="00E21D30"/>
    <w:rsid w:val="00E2468C"/>
    <w:rsid w:val="00E24D9A"/>
    <w:rsid w:val="00E25064"/>
    <w:rsid w:val="00E25335"/>
    <w:rsid w:val="00E27805"/>
    <w:rsid w:val="00E27A11"/>
    <w:rsid w:val="00E27BAC"/>
    <w:rsid w:val="00E30497"/>
    <w:rsid w:val="00E358A2"/>
    <w:rsid w:val="00E35C9A"/>
    <w:rsid w:val="00E3771B"/>
    <w:rsid w:val="00E40979"/>
    <w:rsid w:val="00E43F26"/>
    <w:rsid w:val="00E52A36"/>
    <w:rsid w:val="00E63683"/>
    <w:rsid w:val="00E6378B"/>
    <w:rsid w:val="00E63EC3"/>
    <w:rsid w:val="00E653DA"/>
    <w:rsid w:val="00E65958"/>
    <w:rsid w:val="00E7296C"/>
    <w:rsid w:val="00E84FE5"/>
    <w:rsid w:val="00E879A5"/>
    <w:rsid w:val="00E879FC"/>
    <w:rsid w:val="00E92AC8"/>
    <w:rsid w:val="00E94598"/>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6EE"/>
    <w:rsid w:val="00F955BC"/>
    <w:rsid w:val="00FA0F2E"/>
    <w:rsid w:val="00FA4DB1"/>
    <w:rsid w:val="00FB3F2A"/>
    <w:rsid w:val="00FC3593"/>
    <w:rsid w:val="00FD117D"/>
    <w:rsid w:val="00FD72E3"/>
    <w:rsid w:val="00FE06FC"/>
    <w:rsid w:val="00FF0315"/>
    <w:rsid w:val="00FF2121"/>
    <w:rsid w:val="00FF31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B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A41B1"/>
    <w:rPr>
      <w:rFonts w:ascii="Times New Roman" w:hAnsi="Times New Roman"/>
      <w:b w:val="0"/>
      <w:i w:val="0"/>
      <w:sz w:val="22"/>
    </w:rPr>
  </w:style>
  <w:style w:type="paragraph" w:styleId="NoSpacing">
    <w:name w:val="No Spacing"/>
    <w:uiPriority w:val="1"/>
    <w:qFormat/>
    <w:rsid w:val="000A41B1"/>
    <w:pPr>
      <w:spacing w:after="0" w:line="240" w:lineRule="auto"/>
    </w:pPr>
  </w:style>
  <w:style w:type="paragraph" w:customStyle="1" w:styleId="scemptylineheader">
    <w:name w:val="sc_emptyline_header"/>
    <w:qFormat/>
    <w:rsid w:val="000A41B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A41B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A41B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A41B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A41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A4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A41B1"/>
    <w:rPr>
      <w:color w:val="808080"/>
    </w:rPr>
  </w:style>
  <w:style w:type="paragraph" w:customStyle="1" w:styleId="scdirectionallanguage">
    <w:name w:val="sc_directional_language"/>
    <w:qFormat/>
    <w:rsid w:val="000A41B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A4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A41B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A41B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A41B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A41B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A41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A41B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A41B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A41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A41B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A41B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A41B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A41B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A41B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A41B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A41B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A41B1"/>
    <w:rPr>
      <w:rFonts w:ascii="Times New Roman" w:hAnsi="Times New Roman"/>
      <w:color w:val="auto"/>
      <w:sz w:val="22"/>
    </w:rPr>
  </w:style>
  <w:style w:type="paragraph" w:customStyle="1" w:styleId="scclippagebillheader">
    <w:name w:val="sc_clip_page_bill_header"/>
    <w:qFormat/>
    <w:rsid w:val="000A41B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A41B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A41B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A4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1B1"/>
    <w:rPr>
      <w:lang w:val="en-US"/>
    </w:rPr>
  </w:style>
  <w:style w:type="paragraph" w:styleId="Footer">
    <w:name w:val="footer"/>
    <w:basedOn w:val="Normal"/>
    <w:link w:val="FooterChar"/>
    <w:uiPriority w:val="99"/>
    <w:unhideWhenUsed/>
    <w:rsid w:val="000A4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1B1"/>
    <w:rPr>
      <w:lang w:val="en-US"/>
    </w:rPr>
  </w:style>
  <w:style w:type="paragraph" w:styleId="ListParagraph">
    <w:name w:val="List Paragraph"/>
    <w:basedOn w:val="Normal"/>
    <w:uiPriority w:val="34"/>
    <w:qFormat/>
    <w:rsid w:val="000A41B1"/>
    <w:pPr>
      <w:ind w:left="720"/>
      <w:contextualSpacing/>
    </w:pPr>
  </w:style>
  <w:style w:type="paragraph" w:customStyle="1" w:styleId="scbillfooter">
    <w:name w:val="sc_bill_footer"/>
    <w:qFormat/>
    <w:rsid w:val="000A41B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A4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A41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A41B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A4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A4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A4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A4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A4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A41B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A4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A41B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A41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A41B1"/>
    <w:pPr>
      <w:widowControl w:val="0"/>
      <w:suppressAutoHyphens/>
      <w:spacing w:after="0" w:line="360" w:lineRule="auto"/>
    </w:pPr>
    <w:rPr>
      <w:rFonts w:ascii="Times New Roman" w:hAnsi="Times New Roman"/>
      <w:lang w:val="en-US"/>
    </w:rPr>
  </w:style>
  <w:style w:type="paragraph" w:customStyle="1" w:styleId="sctableln">
    <w:name w:val="sc_table_ln"/>
    <w:qFormat/>
    <w:rsid w:val="000A41B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A41B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A41B1"/>
    <w:rPr>
      <w:strike/>
      <w:dstrike w:val="0"/>
    </w:rPr>
  </w:style>
  <w:style w:type="character" w:customStyle="1" w:styleId="scinsert">
    <w:name w:val="sc_insert"/>
    <w:uiPriority w:val="1"/>
    <w:qFormat/>
    <w:rsid w:val="000A41B1"/>
    <w:rPr>
      <w:caps w:val="0"/>
      <w:smallCaps w:val="0"/>
      <w:strike w:val="0"/>
      <w:dstrike w:val="0"/>
      <w:vanish w:val="0"/>
      <w:u w:val="single"/>
      <w:vertAlign w:val="baseline"/>
    </w:rPr>
  </w:style>
  <w:style w:type="character" w:customStyle="1" w:styleId="scinsertred">
    <w:name w:val="sc_insert_red"/>
    <w:uiPriority w:val="1"/>
    <w:qFormat/>
    <w:rsid w:val="000A41B1"/>
    <w:rPr>
      <w:caps w:val="0"/>
      <w:smallCaps w:val="0"/>
      <w:strike w:val="0"/>
      <w:dstrike w:val="0"/>
      <w:vanish w:val="0"/>
      <w:color w:val="FF0000"/>
      <w:u w:val="single"/>
      <w:vertAlign w:val="baseline"/>
    </w:rPr>
  </w:style>
  <w:style w:type="character" w:customStyle="1" w:styleId="scinsertblue">
    <w:name w:val="sc_insert_blue"/>
    <w:uiPriority w:val="1"/>
    <w:qFormat/>
    <w:rsid w:val="000A41B1"/>
    <w:rPr>
      <w:caps w:val="0"/>
      <w:smallCaps w:val="0"/>
      <w:strike w:val="0"/>
      <w:dstrike w:val="0"/>
      <w:vanish w:val="0"/>
      <w:color w:val="0070C0"/>
      <w:u w:val="single"/>
      <w:vertAlign w:val="baseline"/>
    </w:rPr>
  </w:style>
  <w:style w:type="character" w:customStyle="1" w:styleId="scstrikered">
    <w:name w:val="sc_strike_red"/>
    <w:uiPriority w:val="1"/>
    <w:qFormat/>
    <w:rsid w:val="000A41B1"/>
    <w:rPr>
      <w:strike/>
      <w:dstrike w:val="0"/>
      <w:color w:val="FF0000"/>
    </w:rPr>
  </w:style>
  <w:style w:type="character" w:customStyle="1" w:styleId="scstrikeblue">
    <w:name w:val="sc_strike_blue"/>
    <w:uiPriority w:val="1"/>
    <w:qFormat/>
    <w:rsid w:val="000A41B1"/>
    <w:rPr>
      <w:strike/>
      <w:dstrike w:val="0"/>
      <w:color w:val="0070C0"/>
    </w:rPr>
  </w:style>
  <w:style w:type="character" w:customStyle="1" w:styleId="scinsertbluenounderline">
    <w:name w:val="sc_insert_blue_no_underline"/>
    <w:uiPriority w:val="1"/>
    <w:qFormat/>
    <w:rsid w:val="000A41B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A41B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A41B1"/>
    <w:rPr>
      <w:strike/>
      <w:dstrike w:val="0"/>
      <w:color w:val="0070C0"/>
      <w:lang w:val="en-US"/>
    </w:rPr>
  </w:style>
  <w:style w:type="character" w:customStyle="1" w:styleId="scstrikerednoncodified">
    <w:name w:val="sc_strike_red_non_codified"/>
    <w:uiPriority w:val="1"/>
    <w:qFormat/>
    <w:rsid w:val="000A41B1"/>
    <w:rPr>
      <w:strike/>
      <w:dstrike w:val="0"/>
      <w:color w:val="FF0000"/>
    </w:rPr>
  </w:style>
  <w:style w:type="paragraph" w:customStyle="1" w:styleId="scbillsiglines">
    <w:name w:val="sc_bill_sig_lines"/>
    <w:qFormat/>
    <w:rsid w:val="000A41B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A41B1"/>
    <w:rPr>
      <w:bdr w:val="none" w:sz="0" w:space="0" w:color="auto"/>
      <w:shd w:val="clear" w:color="auto" w:fill="FEC6C6"/>
    </w:rPr>
  </w:style>
  <w:style w:type="character" w:customStyle="1" w:styleId="screstoreblue">
    <w:name w:val="sc_restore_blue"/>
    <w:uiPriority w:val="1"/>
    <w:qFormat/>
    <w:rsid w:val="000A41B1"/>
    <w:rPr>
      <w:color w:val="4472C4" w:themeColor="accent1"/>
      <w:bdr w:val="none" w:sz="0" w:space="0" w:color="auto"/>
      <w:shd w:val="clear" w:color="auto" w:fill="auto"/>
    </w:rPr>
  </w:style>
  <w:style w:type="character" w:customStyle="1" w:styleId="screstorered">
    <w:name w:val="sc_restore_red"/>
    <w:uiPriority w:val="1"/>
    <w:qFormat/>
    <w:rsid w:val="000A41B1"/>
    <w:rPr>
      <w:color w:val="FF0000"/>
      <w:bdr w:val="none" w:sz="0" w:space="0" w:color="auto"/>
      <w:shd w:val="clear" w:color="auto" w:fill="auto"/>
    </w:rPr>
  </w:style>
  <w:style w:type="character" w:customStyle="1" w:styleId="scstrikenewblue">
    <w:name w:val="sc_strike_new_blue"/>
    <w:uiPriority w:val="1"/>
    <w:qFormat/>
    <w:rsid w:val="000A41B1"/>
    <w:rPr>
      <w:strike w:val="0"/>
      <w:dstrike/>
      <w:color w:val="0070C0"/>
      <w:u w:val="none"/>
    </w:rPr>
  </w:style>
  <w:style w:type="character" w:customStyle="1" w:styleId="scstrikenewred">
    <w:name w:val="sc_strike_new_red"/>
    <w:uiPriority w:val="1"/>
    <w:qFormat/>
    <w:rsid w:val="000A41B1"/>
    <w:rPr>
      <w:strike w:val="0"/>
      <w:dstrike/>
      <w:color w:val="FF0000"/>
      <w:u w:val="none"/>
    </w:rPr>
  </w:style>
  <w:style w:type="character" w:customStyle="1" w:styleId="scamendsenate">
    <w:name w:val="sc_amend_senate"/>
    <w:uiPriority w:val="1"/>
    <w:qFormat/>
    <w:rsid w:val="000A41B1"/>
    <w:rPr>
      <w:bdr w:val="none" w:sz="0" w:space="0" w:color="auto"/>
      <w:shd w:val="clear" w:color="auto" w:fill="FFF2CC" w:themeFill="accent4" w:themeFillTint="33"/>
    </w:rPr>
  </w:style>
  <w:style w:type="character" w:customStyle="1" w:styleId="scamendhouse">
    <w:name w:val="sc_amend_house"/>
    <w:uiPriority w:val="1"/>
    <w:qFormat/>
    <w:rsid w:val="000A41B1"/>
    <w:rPr>
      <w:bdr w:val="none" w:sz="0" w:space="0" w:color="auto"/>
      <w:shd w:val="clear" w:color="auto" w:fill="E2EFD9" w:themeFill="accent6" w:themeFillTint="33"/>
    </w:rPr>
  </w:style>
  <w:style w:type="paragraph" w:styleId="Revision">
    <w:name w:val="Revision"/>
    <w:hidden/>
    <w:uiPriority w:val="99"/>
    <w:semiHidden/>
    <w:rsid w:val="00D02E3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38&amp;session=126&amp;summary=B" TargetMode="External" Id="Rc42e36deab284007" /><Relationship Type="http://schemas.openxmlformats.org/officeDocument/2006/relationships/hyperlink" Target="https://www.scstatehouse.gov/sess126_2025-2026/prever/4138_20250305.docx" TargetMode="External" Id="Rbfadb75156e140a8" /><Relationship Type="http://schemas.openxmlformats.org/officeDocument/2006/relationships/hyperlink" Target="h:\hj\20250305.docx" TargetMode="External" Id="Rad6cc5644e0b4fea" /><Relationship Type="http://schemas.openxmlformats.org/officeDocument/2006/relationships/hyperlink" Target="h:\hj\20250305.docx" TargetMode="External" Id="R1a4bc551871c4a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3831"/>
    <w:rsid w:val="001C48FD"/>
    <w:rsid w:val="002A7C8A"/>
    <w:rsid w:val="002D4365"/>
    <w:rsid w:val="003E4FBC"/>
    <w:rsid w:val="003F4940"/>
    <w:rsid w:val="0048246D"/>
    <w:rsid w:val="004E2BB5"/>
    <w:rsid w:val="00580C56"/>
    <w:rsid w:val="005E602F"/>
    <w:rsid w:val="006B363F"/>
    <w:rsid w:val="007070D2"/>
    <w:rsid w:val="00776F2C"/>
    <w:rsid w:val="0087440A"/>
    <w:rsid w:val="008F7723"/>
    <w:rsid w:val="009031EF"/>
    <w:rsid w:val="00912A5F"/>
    <w:rsid w:val="00940EED"/>
    <w:rsid w:val="00985255"/>
    <w:rsid w:val="009C3651"/>
    <w:rsid w:val="009E1D6A"/>
    <w:rsid w:val="00A51DBA"/>
    <w:rsid w:val="00B20DA6"/>
    <w:rsid w:val="00B457AF"/>
    <w:rsid w:val="00C818FB"/>
    <w:rsid w:val="00CC0451"/>
    <w:rsid w:val="00D6665C"/>
    <w:rsid w:val="00D900BD"/>
    <w:rsid w:val="00E2533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fe751922-109b-445f-9c86-9e5e87c8fbca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e7b86571-9019-4cf2-b7f7-94fc1f815ba2</T_BILL_REQUEST_REQUEST>
  <T_BILL_R_ORIGINALDRAFT>85b2230e-ddd8-4cf2-ad18-3f422bb40d0f</T_BILL_R_ORIGINALDRAFT>
  <T_BILL_SPONSOR_SPONSOR>9bb51e5b-e46a-4e64-a876-1c6f4bfc890e</T_BILL_SPONSOR_SPONSOR>
  <T_BILL_T_BILLNAME>[4138]</T_BILL_T_BILLNAME>
  <T_BILL_T_BILLNUMBER>4138</T_BILL_T_BILLNUMBER>
  <T_BILL_T_BILLTITLE>TO AMEND THE SOUTH CAROLINA CODE OF LAWS BY AMENDING SECTION 12‑37‑220, RELATING TO PROPERTY TAX EXEMPTIONS, SO AS TO PROVIDE THAT LEGAL GUARDIANS OF MINOR OR DEPENDENT CHILDREN ARE ENTITLED TO A PROPERTY TAX EXEMPTION ON ONE PERSONAL MOTOR VEHICLE.</T_BILL_T_BILLTITLE>
  <T_BILL_T_CHAMBER>house</T_BILL_T_CHAMBER>
  <T_BILL_T_FILENAME> </T_BILL_T_FILENAME>
  <T_BILL_T_LEGTYPE>bill_statewide</T_BILL_T_LEGTYPE>
  <T_BILL_T_RATNUMBERSTRING>HNone</T_BILL_T_RATNUMBERSTRING>
  <T_BILL_T_SECTIONS>[{"SectionUUID":"7a1b15a6-a3e6-4b25-b7fe-47cb4ba3245f","SectionName":"code_section","SectionNumber":1,"SectionType":"code_section","CodeSections":[{"CodeSectionBookmarkName":"cs_T12C37N220_75cd68f8d","IsConstitutionSection":false,"Identity":"12-37-220","IsNew":false,"SubSections":[{"Level":1,"Identity":"T12C37N220S37","SubSectionBookmarkName":"ss_T12C37N220S37_lv1_e22d0479e","IsNewSubSection":false,"SubSectionReplacement":""}],"TitleRelatedTo":"property tax exemptions","TitleSoAsTo":"provide that legal guardians of minor or dependent children are entitled to a property tax exemption on one personal motor vehicle","Deleted":false}],"TitleText":"","DisableControls":false,"Deleted":false,"RepealItems":[],"SectionBookmarkName":"bs_num_1_fca748eae"},{"SectionUUID":"8f03ca95-8faa-4d43-a9c2-8afc498075bd","SectionName":"standard_eff_date_section","SectionNumber":2,"SectionType":"drafting_clause","CodeSections":[],"TitleText":"","DisableControls":false,"Deleted":false,"RepealItems":[],"SectionBookmarkName":"bs_num_2_lastsection"}]</T_BILL_T_SECTIONS>
  <T_BILL_T_SUBJECT>Property tax exemption</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580</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2025-02-28T20:58:00Z</cp:lastPrinted>
  <dcterms:created xsi:type="dcterms:W3CDTF">2025-03-05T18:08:00Z</dcterms:created>
  <dcterms:modified xsi:type="dcterms:W3CDTF">2025-03-05T18:08:00Z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