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Pace</w:t>
      </w:r>
    </w:p>
    <w:p>
      <w:pPr>
        <w:widowControl w:val="false"/>
        <w:spacing w:after="0"/>
        <w:jc w:val="left"/>
      </w:pPr>
      <w:r>
        <w:rPr>
          <w:rFonts w:ascii="Times New Roman"/>
          <w:sz w:val="22"/>
        </w:rPr>
        <w:t xml:space="preserve">Document Path: LC-0190DG25.docx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Income tax deduction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 and read first time</w:t>
      </w:r>
      <w:r>
        <w:t xml:space="preserve"> (</w:t>
      </w:r>
      <w:hyperlink w:history="true" r:id="R91d4306e2f6c4ad6">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Referred to Committee on</w:t>
      </w:r>
      <w:r>
        <w:rPr>
          <w:b/>
        </w:rPr>
        <w:t xml:space="preserve"> Ways and Means</w:t>
      </w:r>
      <w:r>
        <w:t xml:space="preserve"> (</w:t>
      </w:r>
      <w:hyperlink w:history="true" r:id="R5ab53ada30134ea6">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8950ca495c43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b79dddb96c4e04">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16536" w14:paraId="40FEFADA" w14:textId="7399C73C">
          <w:pPr>
            <w:pStyle w:val="scbilltitle"/>
          </w:pPr>
          <w:r>
            <w:t>TO AMEND THE SOUTH CAROLINA CODE OF LAWS BY AMENDING SECTION 12‑6‑1140, RELATING TO INCOME TAX DEDUCTIONS</w:t>
          </w:r>
          <w:r w:rsidR="00916C4D">
            <w:t>,</w:t>
          </w:r>
          <w:r>
            <w:t xml:space="preserve"> SO AS TO ALLOW A DEDUCTION OF MEDICAL EXPENSES INCURRRED ON BEHALF O</w:t>
          </w:r>
          <w:r w:rsidR="00E93347">
            <w:t>f</w:t>
          </w:r>
          <w:r>
            <w:t xml:space="preserve"> ANOTHER PERSON FOR THE TREATMENT OR CA</w:t>
          </w:r>
          <w:r w:rsidR="00E93347">
            <w:t>r</w:t>
          </w:r>
          <w:r>
            <w:t>E FOR DEMENTIA.</w:t>
          </w:r>
        </w:p>
      </w:sdtContent>
    </w:sdt>
    <w:bookmarkStart w:name="at_45516ac1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15e4ceba" w:id="1"/>
      <w:r w:rsidRPr="0094541D">
        <w:t>B</w:t>
      </w:r>
      <w:bookmarkEnd w:id="1"/>
      <w:r w:rsidRPr="0094541D">
        <w:t>e it enacted by the General Assembly of the State of South Carolina:</w:t>
      </w:r>
    </w:p>
    <w:p w:rsidR="0036126F" w:rsidP="0036126F" w:rsidRDefault="0036126F" w14:paraId="07693334" w14:textId="77777777">
      <w:pPr>
        <w:pStyle w:val="scemptyline"/>
      </w:pPr>
    </w:p>
    <w:p w:rsidR="00D667C8" w:rsidP="00D667C8" w:rsidRDefault="0036126F" w14:paraId="544514A8" w14:textId="77777777">
      <w:pPr>
        <w:pStyle w:val="scdirectionallanguage"/>
      </w:pPr>
      <w:bookmarkStart w:name="bs_num_1_b1ef5af20" w:id="2"/>
      <w:r>
        <w:t>S</w:t>
      </w:r>
      <w:bookmarkEnd w:id="2"/>
      <w:r>
        <w:t>ECTION 1.</w:t>
      </w:r>
      <w:r>
        <w:tab/>
      </w:r>
      <w:bookmarkStart w:name="dl_f0fedc9ae" w:id="3"/>
      <w:r w:rsidR="00D667C8">
        <w:t>S</w:t>
      </w:r>
      <w:bookmarkEnd w:id="3"/>
      <w:r w:rsidR="00D667C8">
        <w:t>ection 12‑6‑1140 of the S.C. Code is amended by adding:</w:t>
      </w:r>
    </w:p>
    <w:p w:rsidR="00D667C8" w:rsidP="00D667C8" w:rsidRDefault="00D667C8" w14:paraId="345E8D9D" w14:textId="77777777">
      <w:pPr>
        <w:pStyle w:val="scnewcodesection"/>
      </w:pPr>
    </w:p>
    <w:p w:rsidR="0036126F" w:rsidP="00D667C8" w:rsidRDefault="00D667C8" w14:paraId="04DFC011" w14:textId="64094B42">
      <w:pPr>
        <w:pStyle w:val="scnewcodesection"/>
      </w:pPr>
      <w:bookmarkStart w:name="ns_T12C6N1140_21bb78405" w:id="4"/>
      <w:r>
        <w:tab/>
      </w:r>
      <w:bookmarkStart w:name="ss_T12C6N1140S15_lv1_de68ef3a4" w:id="5"/>
      <w:bookmarkStart w:name="open_doc_here" w:id="6"/>
      <w:bookmarkEnd w:id="4"/>
      <w:bookmarkEnd w:id="6"/>
      <w:r>
        <w:t>(</w:t>
      </w:r>
      <w:bookmarkEnd w:id="5"/>
      <w:r>
        <w:t xml:space="preserve">15) </w:t>
      </w:r>
      <w:r w:rsidRPr="00D667C8">
        <w:t>twenty percent of medical expenses incurred on behalf of another person for treatment or care for Alzheimer’s disease or another form of dementia. This deduction includes, but is not limited to, in home treatment or care and inpatient care centers, including hospice care if hospice care is not covered by insurance or Medicare. The department shall adopt rules necessary to implement the provisions of this deduction</w:t>
      </w:r>
      <w:r>
        <w:t>.</w:t>
      </w:r>
    </w:p>
    <w:p w:rsidRPr="00DF3B44" w:rsidR="007E06BB" w:rsidP="00787433" w:rsidRDefault="007E06BB" w14:paraId="3D8F1FED" w14:textId="69DE012B">
      <w:pPr>
        <w:pStyle w:val="scemptyline"/>
      </w:pPr>
    </w:p>
    <w:p w:rsidRPr="00DF3B44" w:rsidR="007A10F1" w:rsidP="007A10F1" w:rsidRDefault="00E27805" w14:paraId="0E9393B4" w14:textId="28CCACCA">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r w:rsidR="00444EF2">
        <w:t xml:space="preserve"> and first applies to tax years beginning after 2024.</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D056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E80CF73" w:rsidR="00685035" w:rsidRPr="007B4AF7" w:rsidRDefault="004D5E6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47145">
              <w:t>[4167]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714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4BE"/>
    <w:rsid w:val="00044B84"/>
    <w:rsid w:val="000479D0"/>
    <w:rsid w:val="00055502"/>
    <w:rsid w:val="0006464F"/>
    <w:rsid w:val="00066B54"/>
    <w:rsid w:val="00072FCD"/>
    <w:rsid w:val="00074A4F"/>
    <w:rsid w:val="00077B65"/>
    <w:rsid w:val="00077EF2"/>
    <w:rsid w:val="00082C92"/>
    <w:rsid w:val="000839E3"/>
    <w:rsid w:val="000A3C25"/>
    <w:rsid w:val="000B4C02"/>
    <w:rsid w:val="000B5B4A"/>
    <w:rsid w:val="000B7FE1"/>
    <w:rsid w:val="000C3E88"/>
    <w:rsid w:val="000C46B9"/>
    <w:rsid w:val="000C58E4"/>
    <w:rsid w:val="000C6F9A"/>
    <w:rsid w:val="000D2F44"/>
    <w:rsid w:val="000D33E4"/>
    <w:rsid w:val="000E578A"/>
    <w:rsid w:val="000F2250"/>
    <w:rsid w:val="000F7B04"/>
    <w:rsid w:val="0010329A"/>
    <w:rsid w:val="00105756"/>
    <w:rsid w:val="001164F9"/>
    <w:rsid w:val="00116964"/>
    <w:rsid w:val="0011719C"/>
    <w:rsid w:val="00140049"/>
    <w:rsid w:val="00171601"/>
    <w:rsid w:val="001730EB"/>
    <w:rsid w:val="00173276"/>
    <w:rsid w:val="00176122"/>
    <w:rsid w:val="00186102"/>
    <w:rsid w:val="0019025B"/>
    <w:rsid w:val="00192AF7"/>
    <w:rsid w:val="00197366"/>
    <w:rsid w:val="001A136C"/>
    <w:rsid w:val="001A6180"/>
    <w:rsid w:val="001B308D"/>
    <w:rsid w:val="001B3831"/>
    <w:rsid w:val="001B6DA2"/>
    <w:rsid w:val="001C25EC"/>
    <w:rsid w:val="001D25AB"/>
    <w:rsid w:val="001D7FDA"/>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2F7AE2"/>
    <w:rsid w:val="0030425A"/>
    <w:rsid w:val="00314B7F"/>
    <w:rsid w:val="003257E6"/>
    <w:rsid w:val="0033670D"/>
    <w:rsid w:val="003421F1"/>
    <w:rsid w:val="0034279C"/>
    <w:rsid w:val="00354F64"/>
    <w:rsid w:val="003559A1"/>
    <w:rsid w:val="0036126F"/>
    <w:rsid w:val="00361563"/>
    <w:rsid w:val="00371D36"/>
    <w:rsid w:val="00373E17"/>
    <w:rsid w:val="003775E6"/>
    <w:rsid w:val="00381998"/>
    <w:rsid w:val="003A5F1C"/>
    <w:rsid w:val="003C3E2E"/>
    <w:rsid w:val="003D041C"/>
    <w:rsid w:val="003D43EC"/>
    <w:rsid w:val="003D4A3C"/>
    <w:rsid w:val="003D55B2"/>
    <w:rsid w:val="003E0033"/>
    <w:rsid w:val="003E5452"/>
    <w:rsid w:val="003E7165"/>
    <w:rsid w:val="003E7FF6"/>
    <w:rsid w:val="003F6A25"/>
    <w:rsid w:val="004046B5"/>
    <w:rsid w:val="00406F27"/>
    <w:rsid w:val="004141B8"/>
    <w:rsid w:val="004203B9"/>
    <w:rsid w:val="00432135"/>
    <w:rsid w:val="00444EF2"/>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0565"/>
    <w:rsid w:val="004D1442"/>
    <w:rsid w:val="004D3DCB"/>
    <w:rsid w:val="004D5E65"/>
    <w:rsid w:val="004E1946"/>
    <w:rsid w:val="004E66E9"/>
    <w:rsid w:val="004E7DDE"/>
    <w:rsid w:val="004F0090"/>
    <w:rsid w:val="004F172C"/>
    <w:rsid w:val="005002ED"/>
    <w:rsid w:val="00500DBC"/>
    <w:rsid w:val="005102BE"/>
    <w:rsid w:val="00523F7F"/>
    <w:rsid w:val="00524D54"/>
    <w:rsid w:val="0054531B"/>
    <w:rsid w:val="00546C24"/>
    <w:rsid w:val="00547145"/>
    <w:rsid w:val="005476FF"/>
    <w:rsid w:val="005516F6"/>
    <w:rsid w:val="00552842"/>
    <w:rsid w:val="00554E89"/>
    <w:rsid w:val="00557728"/>
    <w:rsid w:val="00564B58"/>
    <w:rsid w:val="00572281"/>
    <w:rsid w:val="005801DD"/>
    <w:rsid w:val="00592A40"/>
    <w:rsid w:val="005A28BC"/>
    <w:rsid w:val="005A5377"/>
    <w:rsid w:val="005B7817"/>
    <w:rsid w:val="005C06C8"/>
    <w:rsid w:val="005C23D7"/>
    <w:rsid w:val="005C40EB"/>
    <w:rsid w:val="005C4B71"/>
    <w:rsid w:val="005D02B4"/>
    <w:rsid w:val="005D3013"/>
    <w:rsid w:val="005E1E50"/>
    <w:rsid w:val="005E2B9C"/>
    <w:rsid w:val="005E3332"/>
    <w:rsid w:val="005F76B0"/>
    <w:rsid w:val="00604429"/>
    <w:rsid w:val="006067B0"/>
    <w:rsid w:val="00606A8B"/>
    <w:rsid w:val="00611EBA"/>
    <w:rsid w:val="006213A8"/>
    <w:rsid w:val="00623BEA"/>
    <w:rsid w:val="0062759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7750"/>
    <w:rsid w:val="00711AA9"/>
    <w:rsid w:val="00722155"/>
    <w:rsid w:val="00737F19"/>
    <w:rsid w:val="0075482D"/>
    <w:rsid w:val="00782BF8"/>
    <w:rsid w:val="00783C75"/>
    <w:rsid w:val="007849D9"/>
    <w:rsid w:val="00787433"/>
    <w:rsid w:val="0079289F"/>
    <w:rsid w:val="007A10F1"/>
    <w:rsid w:val="007A3D50"/>
    <w:rsid w:val="007B2D29"/>
    <w:rsid w:val="007B412F"/>
    <w:rsid w:val="007B4AF7"/>
    <w:rsid w:val="007B4DBF"/>
    <w:rsid w:val="007C5458"/>
    <w:rsid w:val="007D2C67"/>
    <w:rsid w:val="007E06BB"/>
    <w:rsid w:val="007F50D1"/>
    <w:rsid w:val="00803879"/>
    <w:rsid w:val="00816536"/>
    <w:rsid w:val="0081665A"/>
    <w:rsid w:val="00816D52"/>
    <w:rsid w:val="00831048"/>
    <w:rsid w:val="00834272"/>
    <w:rsid w:val="00854A69"/>
    <w:rsid w:val="008625C1"/>
    <w:rsid w:val="0087671D"/>
    <w:rsid w:val="008806F9"/>
    <w:rsid w:val="00886FDA"/>
    <w:rsid w:val="00887957"/>
    <w:rsid w:val="00892B10"/>
    <w:rsid w:val="0089776A"/>
    <w:rsid w:val="008A57E3"/>
    <w:rsid w:val="008B5BF4"/>
    <w:rsid w:val="008C0CEE"/>
    <w:rsid w:val="008C1B18"/>
    <w:rsid w:val="008D46EC"/>
    <w:rsid w:val="008E0E25"/>
    <w:rsid w:val="008E61A1"/>
    <w:rsid w:val="009031EF"/>
    <w:rsid w:val="00916C4D"/>
    <w:rsid w:val="00917EA3"/>
    <w:rsid w:val="00917EE0"/>
    <w:rsid w:val="00921C89"/>
    <w:rsid w:val="00926966"/>
    <w:rsid w:val="00926D03"/>
    <w:rsid w:val="00934036"/>
    <w:rsid w:val="00934889"/>
    <w:rsid w:val="0094541D"/>
    <w:rsid w:val="009473EA"/>
    <w:rsid w:val="00954E7E"/>
    <w:rsid w:val="009554D9"/>
    <w:rsid w:val="00956388"/>
    <w:rsid w:val="009572F9"/>
    <w:rsid w:val="00960D0F"/>
    <w:rsid w:val="0098366F"/>
    <w:rsid w:val="00983A03"/>
    <w:rsid w:val="00986063"/>
    <w:rsid w:val="00991F67"/>
    <w:rsid w:val="00992876"/>
    <w:rsid w:val="009A0DCE"/>
    <w:rsid w:val="009A22CD"/>
    <w:rsid w:val="009A3E4B"/>
    <w:rsid w:val="009B1CEC"/>
    <w:rsid w:val="009B35FD"/>
    <w:rsid w:val="009B3BAA"/>
    <w:rsid w:val="009B6815"/>
    <w:rsid w:val="009C744D"/>
    <w:rsid w:val="009D2967"/>
    <w:rsid w:val="009D3C2B"/>
    <w:rsid w:val="009E4191"/>
    <w:rsid w:val="009F2AB1"/>
    <w:rsid w:val="009F491D"/>
    <w:rsid w:val="009F4FAF"/>
    <w:rsid w:val="009F68F1"/>
    <w:rsid w:val="00A04529"/>
    <w:rsid w:val="00A0584B"/>
    <w:rsid w:val="00A10B83"/>
    <w:rsid w:val="00A17135"/>
    <w:rsid w:val="00A21A6F"/>
    <w:rsid w:val="00A24E56"/>
    <w:rsid w:val="00A26A62"/>
    <w:rsid w:val="00A35A9B"/>
    <w:rsid w:val="00A4070E"/>
    <w:rsid w:val="00A40CA0"/>
    <w:rsid w:val="00A47391"/>
    <w:rsid w:val="00A504A7"/>
    <w:rsid w:val="00A53677"/>
    <w:rsid w:val="00A53BF2"/>
    <w:rsid w:val="00A60D68"/>
    <w:rsid w:val="00A73EFA"/>
    <w:rsid w:val="00A77A3B"/>
    <w:rsid w:val="00A863CB"/>
    <w:rsid w:val="00A92F6F"/>
    <w:rsid w:val="00A97523"/>
    <w:rsid w:val="00AA7824"/>
    <w:rsid w:val="00AB0FA3"/>
    <w:rsid w:val="00AB73BF"/>
    <w:rsid w:val="00AC335C"/>
    <w:rsid w:val="00AC3788"/>
    <w:rsid w:val="00AC463E"/>
    <w:rsid w:val="00AD3BE2"/>
    <w:rsid w:val="00AD3E3D"/>
    <w:rsid w:val="00AE1EE4"/>
    <w:rsid w:val="00AE36EC"/>
    <w:rsid w:val="00AE7406"/>
    <w:rsid w:val="00AF1688"/>
    <w:rsid w:val="00AF46E6"/>
    <w:rsid w:val="00AF5139"/>
    <w:rsid w:val="00B00F0D"/>
    <w:rsid w:val="00B05EA0"/>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29B7"/>
    <w:rsid w:val="00BD42DA"/>
    <w:rsid w:val="00BD4684"/>
    <w:rsid w:val="00BE08A7"/>
    <w:rsid w:val="00BE4391"/>
    <w:rsid w:val="00BF3E48"/>
    <w:rsid w:val="00C15463"/>
    <w:rsid w:val="00C15F1B"/>
    <w:rsid w:val="00C16288"/>
    <w:rsid w:val="00C17D1D"/>
    <w:rsid w:val="00C34E12"/>
    <w:rsid w:val="00C45923"/>
    <w:rsid w:val="00C50780"/>
    <w:rsid w:val="00C543E7"/>
    <w:rsid w:val="00C70225"/>
    <w:rsid w:val="00C72198"/>
    <w:rsid w:val="00C73C7D"/>
    <w:rsid w:val="00C75005"/>
    <w:rsid w:val="00C970DF"/>
    <w:rsid w:val="00C97AB7"/>
    <w:rsid w:val="00CA6D6B"/>
    <w:rsid w:val="00CA7E71"/>
    <w:rsid w:val="00CB2673"/>
    <w:rsid w:val="00CB701D"/>
    <w:rsid w:val="00CC3F0E"/>
    <w:rsid w:val="00CC77C6"/>
    <w:rsid w:val="00CD08C9"/>
    <w:rsid w:val="00CD1FE8"/>
    <w:rsid w:val="00CD38CD"/>
    <w:rsid w:val="00CD3E0C"/>
    <w:rsid w:val="00CD5565"/>
    <w:rsid w:val="00CD616C"/>
    <w:rsid w:val="00CF68D6"/>
    <w:rsid w:val="00CF7B4A"/>
    <w:rsid w:val="00D009F8"/>
    <w:rsid w:val="00D078DA"/>
    <w:rsid w:val="00D14995"/>
    <w:rsid w:val="00D20290"/>
    <w:rsid w:val="00D204F2"/>
    <w:rsid w:val="00D2455C"/>
    <w:rsid w:val="00D25023"/>
    <w:rsid w:val="00D27F8C"/>
    <w:rsid w:val="00D33843"/>
    <w:rsid w:val="00D54A6F"/>
    <w:rsid w:val="00D57D57"/>
    <w:rsid w:val="00D62E42"/>
    <w:rsid w:val="00D667C8"/>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347"/>
    <w:rsid w:val="00E96479"/>
    <w:rsid w:val="00EA2574"/>
    <w:rsid w:val="00EA2F1F"/>
    <w:rsid w:val="00EA3F2E"/>
    <w:rsid w:val="00EA57EC"/>
    <w:rsid w:val="00EA6208"/>
    <w:rsid w:val="00EB120E"/>
    <w:rsid w:val="00EB34C8"/>
    <w:rsid w:val="00EB46E2"/>
    <w:rsid w:val="00EB4887"/>
    <w:rsid w:val="00EC0045"/>
    <w:rsid w:val="00EC37CC"/>
    <w:rsid w:val="00ED452E"/>
    <w:rsid w:val="00EE08D6"/>
    <w:rsid w:val="00EE3CDA"/>
    <w:rsid w:val="00EE769C"/>
    <w:rsid w:val="00EF37A8"/>
    <w:rsid w:val="00EF531F"/>
    <w:rsid w:val="00F05FE8"/>
    <w:rsid w:val="00F06D86"/>
    <w:rsid w:val="00F13D87"/>
    <w:rsid w:val="00F149E5"/>
    <w:rsid w:val="00F15E33"/>
    <w:rsid w:val="00F17DA2"/>
    <w:rsid w:val="00F17FC8"/>
    <w:rsid w:val="00F2208D"/>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7F61"/>
    <w:rsid w:val="00FA0F2E"/>
    <w:rsid w:val="00FA4DB1"/>
    <w:rsid w:val="00FB3F2A"/>
    <w:rsid w:val="00FB757F"/>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14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47145"/>
    <w:rPr>
      <w:rFonts w:ascii="Times New Roman" w:hAnsi="Times New Roman"/>
      <w:b w:val="0"/>
      <w:i w:val="0"/>
      <w:sz w:val="22"/>
    </w:rPr>
  </w:style>
  <w:style w:type="paragraph" w:styleId="NoSpacing">
    <w:name w:val="No Spacing"/>
    <w:uiPriority w:val="1"/>
    <w:qFormat/>
    <w:rsid w:val="00547145"/>
    <w:pPr>
      <w:spacing w:after="0" w:line="240" w:lineRule="auto"/>
    </w:pPr>
  </w:style>
  <w:style w:type="paragraph" w:customStyle="1" w:styleId="scemptylineheader">
    <w:name w:val="sc_emptyline_header"/>
    <w:qFormat/>
    <w:rsid w:val="0054714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4714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4714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4714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471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471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47145"/>
    <w:rPr>
      <w:color w:val="808080"/>
    </w:rPr>
  </w:style>
  <w:style w:type="paragraph" w:customStyle="1" w:styleId="scdirectionallanguage">
    <w:name w:val="sc_directional_language"/>
    <w:qFormat/>
    <w:rsid w:val="005471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471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4714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4714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4714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4714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471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4714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4714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471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471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4714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4714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471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4714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4714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4714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47145"/>
    <w:rPr>
      <w:rFonts w:ascii="Times New Roman" w:hAnsi="Times New Roman"/>
      <w:color w:val="auto"/>
      <w:sz w:val="22"/>
    </w:rPr>
  </w:style>
  <w:style w:type="paragraph" w:customStyle="1" w:styleId="scclippagebillheader">
    <w:name w:val="sc_clip_page_bill_header"/>
    <w:qFormat/>
    <w:rsid w:val="005471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4714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4714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47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145"/>
    <w:rPr>
      <w:lang w:val="en-US"/>
    </w:rPr>
  </w:style>
  <w:style w:type="paragraph" w:styleId="Footer">
    <w:name w:val="footer"/>
    <w:basedOn w:val="Normal"/>
    <w:link w:val="FooterChar"/>
    <w:uiPriority w:val="99"/>
    <w:unhideWhenUsed/>
    <w:rsid w:val="00547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145"/>
    <w:rPr>
      <w:lang w:val="en-US"/>
    </w:rPr>
  </w:style>
  <w:style w:type="paragraph" w:styleId="ListParagraph">
    <w:name w:val="List Paragraph"/>
    <w:basedOn w:val="Normal"/>
    <w:uiPriority w:val="34"/>
    <w:qFormat/>
    <w:rsid w:val="00547145"/>
    <w:pPr>
      <w:ind w:left="720"/>
      <w:contextualSpacing/>
    </w:pPr>
  </w:style>
  <w:style w:type="paragraph" w:customStyle="1" w:styleId="scbillfooter">
    <w:name w:val="sc_bill_footer"/>
    <w:qFormat/>
    <w:rsid w:val="0054714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47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4714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4714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471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471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471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471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471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4714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471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4714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471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47145"/>
    <w:pPr>
      <w:widowControl w:val="0"/>
      <w:suppressAutoHyphens/>
      <w:spacing w:after="0" w:line="360" w:lineRule="auto"/>
    </w:pPr>
    <w:rPr>
      <w:rFonts w:ascii="Times New Roman" w:hAnsi="Times New Roman"/>
      <w:lang w:val="en-US"/>
    </w:rPr>
  </w:style>
  <w:style w:type="paragraph" w:customStyle="1" w:styleId="sctableln">
    <w:name w:val="sc_table_ln"/>
    <w:qFormat/>
    <w:rsid w:val="0054714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4714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47145"/>
    <w:rPr>
      <w:strike/>
      <w:dstrike w:val="0"/>
    </w:rPr>
  </w:style>
  <w:style w:type="character" w:customStyle="1" w:styleId="scinsert">
    <w:name w:val="sc_insert"/>
    <w:uiPriority w:val="1"/>
    <w:qFormat/>
    <w:rsid w:val="00547145"/>
    <w:rPr>
      <w:caps w:val="0"/>
      <w:smallCaps w:val="0"/>
      <w:strike w:val="0"/>
      <w:dstrike w:val="0"/>
      <w:vanish w:val="0"/>
      <w:u w:val="single"/>
      <w:vertAlign w:val="baseline"/>
    </w:rPr>
  </w:style>
  <w:style w:type="character" w:customStyle="1" w:styleId="scinsertred">
    <w:name w:val="sc_insert_red"/>
    <w:uiPriority w:val="1"/>
    <w:qFormat/>
    <w:rsid w:val="00547145"/>
    <w:rPr>
      <w:caps w:val="0"/>
      <w:smallCaps w:val="0"/>
      <w:strike w:val="0"/>
      <w:dstrike w:val="0"/>
      <w:vanish w:val="0"/>
      <w:color w:val="FF0000"/>
      <w:u w:val="single"/>
      <w:vertAlign w:val="baseline"/>
    </w:rPr>
  </w:style>
  <w:style w:type="character" w:customStyle="1" w:styleId="scinsertblue">
    <w:name w:val="sc_insert_blue"/>
    <w:uiPriority w:val="1"/>
    <w:qFormat/>
    <w:rsid w:val="00547145"/>
    <w:rPr>
      <w:caps w:val="0"/>
      <w:smallCaps w:val="0"/>
      <w:strike w:val="0"/>
      <w:dstrike w:val="0"/>
      <w:vanish w:val="0"/>
      <w:color w:val="0070C0"/>
      <w:u w:val="single"/>
      <w:vertAlign w:val="baseline"/>
    </w:rPr>
  </w:style>
  <w:style w:type="character" w:customStyle="1" w:styleId="scstrikered">
    <w:name w:val="sc_strike_red"/>
    <w:uiPriority w:val="1"/>
    <w:qFormat/>
    <w:rsid w:val="00547145"/>
    <w:rPr>
      <w:strike/>
      <w:dstrike w:val="0"/>
      <w:color w:val="FF0000"/>
    </w:rPr>
  </w:style>
  <w:style w:type="character" w:customStyle="1" w:styleId="scstrikeblue">
    <w:name w:val="sc_strike_blue"/>
    <w:uiPriority w:val="1"/>
    <w:qFormat/>
    <w:rsid w:val="00547145"/>
    <w:rPr>
      <w:strike/>
      <w:dstrike w:val="0"/>
      <w:color w:val="0070C0"/>
    </w:rPr>
  </w:style>
  <w:style w:type="character" w:customStyle="1" w:styleId="scinsertbluenounderline">
    <w:name w:val="sc_insert_blue_no_underline"/>
    <w:uiPriority w:val="1"/>
    <w:qFormat/>
    <w:rsid w:val="0054714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4714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47145"/>
    <w:rPr>
      <w:strike/>
      <w:dstrike w:val="0"/>
      <w:color w:val="0070C0"/>
      <w:lang w:val="en-US"/>
    </w:rPr>
  </w:style>
  <w:style w:type="character" w:customStyle="1" w:styleId="scstrikerednoncodified">
    <w:name w:val="sc_strike_red_non_codified"/>
    <w:uiPriority w:val="1"/>
    <w:qFormat/>
    <w:rsid w:val="00547145"/>
    <w:rPr>
      <w:strike/>
      <w:dstrike w:val="0"/>
      <w:color w:val="FF0000"/>
    </w:rPr>
  </w:style>
  <w:style w:type="paragraph" w:customStyle="1" w:styleId="scbillsiglines">
    <w:name w:val="sc_bill_sig_lines"/>
    <w:qFormat/>
    <w:rsid w:val="0054714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47145"/>
    <w:rPr>
      <w:bdr w:val="none" w:sz="0" w:space="0" w:color="auto"/>
      <w:shd w:val="clear" w:color="auto" w:fill="FEC6C6"/>
    </w:rPr>
  </w:style>
  <w:style w:type="character" w:customStyle="1" w:styleId="screstoreblue">
    <w:name w:val="sc_restore_blue"/>
    <w:uiPriority w:val="1"/>
    <w:qFormat/>
    <w:rsid w:val="00547145"/>
    <w:rPr>
      <w:color w:val="4472C4" w:themeColor="accent1"/>
      <w:bdr w:val="none" w:sz="0" w:space="0" w:color="auto"/>
      <w:shd w:val="clear" w:color="auto" w:fill="auto"/>
    </w:rPr>
  </w:style>
  <w:style w:type="character" w:customStyle="1" w:styleId="screstorered">
    <w:name w:val="sc_restore_red"/>
    <w:uiPriority w:val="1"/>
    <w:qFormat/>
    <w:rsid w:val="00547145"/>
    <w:rPr>
      <w:color w:val="FF0000"/>
      <w:bdr w:val="none" w:sz="0" w:space="0" w:color="auto"/>
      <w:shd w:val="clear" w:color="auto" w:fill="auto"/>
    </w:rPr>
  </w:style>
  <w:style w:type="character" w:customStyle="1" w:styleId="scstrikenewblue">
    <w:name w:val="sc_strike_new_blue"/>
    <w:uiPriority w:val="1"/>
    <w:qFormat/>
    <w:rsid w:val="00547145"/>
    <w:rPr>
      <w:strike w:val="0"/>
      <w:dstrike/>
      <w:color w:val="0070C0"/>
      <w:u w:val="none"/>
    </w:rPr>
  </w:style>
  <w:style w:type="character" w:customStyle="1" w:styleId="scstrikenewred">
    <w:name w:val="sc_strike_new_red"/>
    <w:uiPriority w:val="1"/>
    <w:qFormat/>
    <w:rsid w:val="00547145"/>
    <w:rPr>
      <w:strike w:val="0"/>
      <w:dstrike/>
      <w:color w:val="FF0000"/>
      <w:u w:val="none"/>
    </w:rPr>
  </w:style>
  <w:style w:type="character" w:customStyle="1" w:styleId="scamendsenate">
    <w:name w:val="sc_amend_senate"/>
    <w:uiPriority w:val="1"/>
    <w:qFormat/>
    <w:rsid w:val="00547145"/>
    <w:rPr>
      <w:bdr w:val="none" w:sz="0" w:space="0" w:color="auto"/>
      <w:shd w:val="clear" w:color="auto" w:fill="FFF2CC" w:themeFill="accent4" w:themeFillTint="33"/>
    </w:rPr>
  </w:style>
  <w:style w:type="character" w:customStyle="1" w:styleId="scamendhouse">
    <w:name w:val="sc_amend_house"/>
    <w:uiPriority w:val="1"/>
    <w:qFormat/>
    <w:rsid w:val="0054714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67&amp;session=126&amp;summary=B" TargetMode="External" Id="R8e8950ca495c43cb" /><Relationship Type="http://schemas.openxmlformats.org/officeDocument/2006/relationships/hyperlink" Target="https://www.scstatehouse.gov/sess126_2025-2026/prever/4167_20250306.docx" TargetMode="External" Id="R06b79dddb96c4e04" /><Relationship Type="http://schemas.openxmlformats.org/officeDocument/2006/relationships/hyperlink" Target="h:\hj\20250306.docx" TargetMode="External" Id="R91d4306e2f6c4ad6" /><Relationship Type="http://schemas.openxmlformats.org/officeDocument/2006/relationships/hyperlink" Target="h:\hj\20250306.docx" TargetMode="External" Id="R5ab53ada30134e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3831"/>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9C744D"/>
    <w:rsid w:val="00A51DBA"/>
    <w:rsid w:val="00B20DA6"/>
    <w:rsid w:val="00B457AF"/>
    <w:rsid w:val="00C34E12"/>
    <w:rsid w:val="00C818FB"/>
    <w:rsid w:val="00CC0451"/>
    <w:rsid w:val="00D6665C"/>
    <w:rsid w:val="00D900BD"/>
    <w:rsid w:val="00E76813"/>
    <w:rsid w:val="00F82BD9"/>
    <w:rsid w:val="00FB75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56809c8e-a54b-45f9-b536-fd3e92f51c4e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HOUSEINTRODATE>2025-03-06</T_BILL_D_HOUSEINTRODATE>
  <T_BILL_D_INTRODATE>2025-03-06</T_BILL_D_INTRODATE>
  <T_BILL_N_INTERNALVERSIONNUMBER>1</T_BILL_N_INTERNALVERSIONNUMBER>
  <T_BILL_N_SESSION>126</T_BILL_N_SESSION>
  <T_BILL_N_VERSIONNUMBER>1</T_BILL_N_VERSIONNUMBER>
  <T_BILL_N_YEAR>2025</T_BILL_N_YEAR>
  <T_BILL_REQUEST_REQUEST>95250227-5fa4-41cf-84d4-8665760679cf</T_BILL_REQUEST_REQUEST>
  <T_BILL_R_ORIGINALDRAFT>5d910c59-aca3-4028-bb4e-b5f149392d2d</T_BILL_R_ORIGINALDRAFT>
  <T_BILL_SPONSOR_SPONSOR>33f7bfa5-0883-429b-84e2-2457a9d55f5c</T_BILL_SPONSOR_SPONSOR>
  <T_BILL_T_BILLNAME>[4167]</T_BILL_T_BILLNAME>
  <T_BILL_T_BILLNUMBER>4167</T_BILL_T_BILLNUMBER>
  <T_BILL_T_BILLTITLE>TO AMEND THE SOUTH CAROLINA CODE OF LAWS BY AMENDING SECTION 12‑6‑1140, RELATING TO INCOME TAX DEDUCTIONS, SO AS TO ALLOW A DEDUCTION OF MEDICAL EXPENSES INCURRRED ON BEHALF Of ANOTHER PERSON FOR THE TREATMENT OR CArE FOR DEMENTIA.</T_BILL_T_BILLTITLE>
  <T_BILL_T_CHAMBER>house</T_BILL_T_CHAMBER>
  <T_BILL_T_FILENAME> </T_BILL_T_FILENAME>
  <T_BILL_T_LEGTYPE>bill_statewide</T_BILL_T_LEGTYPE>
  <T_BILL_T_RATNUMBERSTRING>HNone</T_BILL_T_RATNUMBERSTRING>
  <T_BILL_T_SECTIONS>[{"SectionUUID":"792deccb-c392-49f7-9d38-b327171d0687","SectionName":"code_section","SectionNumber":1,"SectionType":"code_section","CodeSections":[{"CodeSectionBookmarkName":"ns_T12C6N1140_21bb78405","IsConstitutionSection":false,"Identity":"12-6-1140","IsNew":true,"SubSections":[{"Level":1,"Identity":"T12C6N1140S15","SubSectionBookmarkName":"ss_T12C6N1140S15_lv1_de68ef3a4","IsNewSubSection":true,"SubSectionReplacement":""}],"TitleRelatedTo":"income tax deductions ","TitleSoAsTo":"allow a deduction of medical expenses incurrred on behalf or another person for the treatment or case for dementia","Deleted":false}],"TitleText":"","DisableControls":false,"Deleted":false,"RepealItems":[],"SectionBookmarkName":"bs_num_1_b1ef5af20"},{"SectionUUID":"8f03ca95-8faa-4d43-a9c2-8afc498075bd","SectionName":"standard_eff_date_section","SectionNumber":2,"SectionType":"drafting_clause","CodeSections":[],"TitleText":"","DisableControls":false,"Deleted":false,"RepealItems":[],"SectionBookmarkName":"bs_num_2_lastsection"}]</T_BILL_T_SECTIONS>
  <T_BILL_T_SUBJECT>Income tax deduction</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787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2025-03-05T18:12:00Z</cp:lastPrinted>
  <dcterms:created xsi:type="dcterms:W3CDTF">2025-03-06T18:14:00Z</dcterms:created>
  <dcterms:modified xsi:type="dcterms:W3CDTF">2025-03-06T18:14:00Z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