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Ott, Sutton and Devine</w:t>
      </w:r>
    </w:p>
    <w:p>
      <w:pPr>
        <w:widowControl w:val="false"/>
        <w:spacing w:after="0"/>
        <w:jc w:val="left"/>
      </w:pPr>
      <w:r>
        <w:rPr>
          <w:rFonts w:ascii="Times New Roman"/>
          <w:sz w:val="22"/>
        </w:rPr>
        <w:t xml:space="preserve">Document Path: LC-0191WAB25.docx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Insurance coverage for lactation services and doula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b4e27165e65046d3">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Banking and Insurance</w:t>
      </w:r>
      <w:r>
        <w:t xml:space="preserve"> (</w:t>
      </w:r>
      <w:hyperlink w:history="true" r:id="Rea91ff4c3ea94d9f">
        <w:r w:rsidRPr="00770434">
          <w:rPr>
            <w:rStyle w:val="Hyperlink"/>
          </w:rPr>
          <w:t>Senate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6d80f30df4c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669eee38e64a8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259D8" w:rsidRDefault="00432135" w14:paraId="47642A99" w14:textId="7B0CF1BF">
      <w:pPr>
        <w:pStyle w:val="scemptylineheader"/>
      </w:pPr>
      <w:bookmarkStart w:name="open_doc_here" w:id="0"/>
      <w:bookmarkEnd w:id="0"/>
    </w:p>
    <w:p w:rsidRPr="00BB0725" w:rsidR="00A73EFA" w:rsidP="007259D8" w:rsidRDefault="00A73EFA" w14:paraId="7B72410E" w14:textId="3AA3149D">
      <w:pPr>
        <w:pStyle w:val="scemptylineheader"/>
      </w:pPr>
    </w:p>
    <w:p w:rsidRPr="00BB0725" w:rsidR="00A73EFA" w:rsidP="007259D8" w:rsidRDefault="00A73EFA" w14:paraId="6AD935C9" w14:textId="1D5A97FD">
      <w:pPr>
        <w:pStyle w:val="scemptylineheader"/>
      </w:pPr>
    </w:p>
    <w:p w:rsidRPr="00DF3B44" w:rsidR="00A73EFA" w:rsidP="007259D8" w:rsidRDefault="00A73EFA" w14:paraId="51A98227" w14:textId="37858D4B">
      <w:pPr>
        <w:pStyle w:val="scemptylineheader"/>
      </w:pPr>
    </w:p>
    <w:p w:rsidRPr="00DF3B44" w:rsidR="00A73EFA" w:rsidP="007259D8" w:rsidRDefault="00A73EFA" w14:paraId="3858851A" w14:textId="198A3B8F">
      <w:pPr>
        <w:pStyle w:val="scemptylineheader"/>
      </w:pPr>
    </w:p>
    <w:p w:rsidRPr="00DF3B44" w:rsidR="00A73EFA" w:rsidP="007259D8" w:rsidRDefault="00A73EFA" w14:paraId="4E3DDE20" w14:textId="671B91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3039" w14:paraId="40FEFADA" w14:textId="42AFC01E">
          <w:pPr>
            <w:pStyle w:val="scbilltitle"/>
          </w:pPr>
          <w:r w:rsidRPr="000B3039">
            <w:t xml:space="preserve">TO AMEND THE SOUTH CAROLINA CODE OF LAWS BY ADDING SECTION 38‑71‑285 SO AS TO </w:t>
          </w:r>
          <w:r>
            <w:t>PROVIDE</w:t>
          </w:r>
          <w:r w:rsidRPr="000B3039">
            <w:t xml:space="preserve"> HEALTH INSURANCE PLANS </w:t>
          </w:r>
          <w:r>
            <w:t>MUST</w:t>
          </w:r>
          <w:r w:rsidRPr="000B3039">
            <w:t xml:space="preserve"> PROVIDE COVERAGE FOR LACTATION CONSULTING BY CERTIFIED LACTATION CONSULTANTS, AND TO DEFINE NECESSARY TERMS; BY ADDING SECTION 38‑71‑286 SO AS TO </w:t>
          </w:r>
          <w:r>
            <w:t>PROVID</w:t>
          </w:r>
          <w:r w:rsidRPr="000B3039">
            <w:t xml:space="preserve">E HEALTH INSURANCE PLANS </w:t>
          </w:r>
          <w:r>
            <w:t>MUST</w:t>
          </w:r>
          <w:r w:rsidRPr="000B3039">
            <w:t xml:space="preserve"> PROVIDE COVERAGE FOR DOULA SERVICES BY CERTIFIED DOULAS, AND TO DEFINE NECESSARY TERMS; BY ADDING SECTION 44‑6‑230 SO AS TO </w:t>
          </w:r>
          <w:r>
            <w:t>PROVIDE</w:t>
          </w:r>
          <w:r w:rsidRPr="000B3039">
            <w:t xml:space="preserve"> MEDICAID HEALTH PLANS </w:t>
          </w:r>
          <w:r>
            <w:t>MUST</w:t>
          </w:r>
          <w:r w:rsidRPr="000B3039">
            <w:t xml:space="preserve"> PROVIDE COVERAGE FOR CERTIFIED LACTATION CONSULTING</w:t>
          </w:r>
          <w:r>
            <w:t xml:space="preserve"> BY CERTIFIED LACTATION CONSULTANTS</w:t>
          </w:r>
          <w:r w:rsidRPr="000B3039">
            <w:t xml:space="preserve">, AND TO DEFINE NECESSARY TERMS; </w:t>
          </w:r>
          <w:r>
            <w:t xml:space="preserve">BY ADDING SECTION 44‑6‑230 SO AS TO PROVIDE MEDICAID HEALTH PLANS MUST PROVIDE COVERAGE FOR DOULA SERVICES BY CERTIFIED DOULAS, AND TO DEFINE NECESSARY TERMS; </w:t>
          </w:r>
          <w:r w:rsidRPr="000B3039">
            <w:t>AND TO SPECIFY THAT 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w:t>
          </w:r>
        </w:p>
      </w:sdtContent>
    </w:sdt>
    <w:bookmarkStart w:name="at_b3735cc2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bd156dac" w:id="2"/>
      <w:r w:rsidRPr="0094541D">
        <w:t>B</w:t>
      </w:r>
      <w:bookmarkEnd w:id="2"/>
      <w:r w:rsidRPr="0094541D">
        <w:t>e it enacted by the General Assembly of the State of South Carolina:</w:t>
      </w:r>
    </w:p>
    <w:p w:rsidR="00D10DEA" w:rsidP="00D10DEA" w:rsidRDefault="00D10DEA" w14:paraId="2DED8580" w14:textId="77777777">
      <w:pPr>
        <w:pStyle w:val="scemptyline"/>
      </w:pPr>
    </w:p>
    <w:p w:rsidR="00D10EC2" w:rsidP="00D10EC2" w:rsidRDefault="00D10DEA" w14:paraId="2432A668" w14:textId="77777777">
      <w:pPr>
        <w:pStyle w:val="scdirectionallanguage"/>
      </w:pPr>
      <w:bookmarkStart w:name="bs_num_1_2cbd8b19e" w:id="3"/>
      <w:r>
        <w:t>S</w:t>
      </w:r>
      <w:bookmarkEnd w:id="3"/>
      <w:r>
        <w:t>ECTION 1.</w:t>
      </w:r>
      <w:r>
        <w:tab/>
      </w:r>
      <w:bookmarkStart w:name="dl_04f3061e8" w:id="4"/>
      <w:r w:rsidR="00D10EC2">
        <w:t>A</w:t>
      </w:r>
      <w:bookmarkEnd w:id="4"/>
      <w:r w:rsidR="00D10EC2">
        <w:t>rticle 1, Chapter 71, Title 38 of the S.C. Code is amended by adding:</w:t>
      </w:r>
    </w:p>
    <w:p w:rsidR="00D10EC2" w:rsidP="00D10EC2" w:rsidRDefault="00D10EC2" w14:paraId="547C6E81" w14:textId="77777777">
      <w:pPr>
        <w:pStyle w:val="scnewcodesection"/>
      </w:pPr>
    </w:p>
    <w:p w:rsidR="00CE092B" w:rsidP="00CE092B" w:rsidRDefault="00D10EC2" w14:paraId="20CB57E8" w14:textId="77777777">
      <w:pPr>
        <w:pStyle w:val="scnewcodesection"/>
      </w:pPr>
      <w:r>
        <w:tab/>
      </w:r>
      <w:bookmarkStart w:name="ns_T38C71N285_32946755b" w:id="5"/>
      <w:r>
        <w:t>S</w:t>
      </w:r>
      <w:bookmarkEnd w:id="5"/>
      <w:r>
        <w:t>ection 38‑71‑285.</w:t>
      </w:r>
      <w:r>
        <w:tab/>
      </w:r>
      <w:bookmarkStart w:name="ss_T38C71N285SA_lv1_ee9bcde9b" w:id="6"/>
      <w:r w:rsidR="00CE092B">
        <w:t>(</w:t>
      </w:r>
      <w:bookmarkEnd w:id="6"/>
      <w:r w:rsidR="00CE092B">
        <w:t>A) As used in this section:</w:t>
      </w:r>
    </w:p>
    <w:p w:rsidR="00CE092B" w:rsidP="00CE092B" w:rsidRDefault="00CE092B" w14:paraId="33F82963" w14:textId="73883B26">
      <w:pPr>
        <w:pStyle w:val="scnewcodesection"/>
      </w:pPr>
      <w:r>
        <w:tab/>
      </w:r>
      <w:r>
        <w:tab/>
      </w:r>
      <w:bookmarkStart w:name="ss_T38C71N285S1_lv2_bc94fc526" w:id="7"/>
      <w:r>
        <w:t>(</w:t>
      </w:r>
      <w:bookmarkEnd w:id="7"/>
      <w:r>
        <w:t>1) “Lactation consultant” means a person who is certified by an entity that:</w:t>
      </w:r>
    </w:p>
    <w:p w:rsidR="00CE092B" w:rsidP="00CE092B" w:rsidRDefault="00CE092B" w14:paraId="52588717" w14:textId="2D16ADDA">
      <w:pPr>
        <w:pStyle w:val="scnewcodesection"/>
      </w:pPr>
      <w:r>
        <w:tab/>
      </w:r>
      <w:r>
        <w:tab/>
      </w:r>
      <w:r>
        <w:tab/>
      </w:r>
      <w:bookmarkStart w:name="ss_T38C71N285Sa_lv3_fb6346af2" w:id="8"/>
      <w:r>
        <w:t>(</w:t>
      </w:r>
      <w:bookmarkEnd w:id="8"/>
      <w:r>
        <w:t>a) establishes a clear scope of practice for lactation consultants;</w:t>
      </w:r>
    </w:p>
    <w:p w:rsidR="00CE092B" w:rsidP="00CE092B" w:rsidRDefault="00CE092B" w14:paraId="29436C2D" w14:textId="68C0C810">
      <w:pPr>
        <w:pStyle w:val="scnewcodesection"/>
      </w:pPr>
      <w:r>
        <w:tab/>
      </w:r>
      <w:r>
        <w:tab/>
      </w:r>
      <w:r>
        <w:tab/>
      </w:r>
      <w:bookmarkStart w:name="ss_T38C71N285Sb_lv3_f6e816d1b" w:id="9"/>
      <w:r>
        <w:t>(</w:t>
      </w:r>
      <w:bookmarkEnd w:id="9"/>
      <w:r>
        <w:t>b) upholds a code of ethics for lactation consultants; and</w:t>
      </w:r>
    </w:p>
    <w:p w:rsidR="00CE092B" w:rsidP="00CE092B" w:rsidRDefault="00CE092B" w14:paraId="1A99C6A1" w14:textId="51C8DC00">
      <w:pPr>
        <w:pStyle w:val="scnewcodesection"/>
      </w:pPr>
      <w:r>
        <w:tab/>
      </w:r>
      <w:r>
        <w:tab/>
      </w:r>
      <w:r>
        <w:tab/>
      </w:r>
      <w:bookmarkStart w:name="ss_T38C71N285Sc_lv3_dedf86de3" w:id="10"/>
      <w:r>
        <w:t>(</w:t>
      </w:r>
      <w:bookmarkEnd w:id="10"/>
      <w:r>
        <w:t>c) provides consumer protection by offering a clear path for filing complaints with the certifying body.</w:t>
      </w:r>
    </w:p>
    <w:p w:rsidRPr="004F29A1" w:rsidR="00CE092B" w:rsidP="00CE092B" w:rsidRDefault="00CE092B" w14:paraId="1865BE85" w14:textId="0C0F79F5">
      <w:pPr>
        <w:pStyle w:val="scnewcodesection"/>
      </w:pPr>
      <w:r>
        <w:tab/>
      </w:r>
      <w:r>
        <w:tab/>
      </w:r>
      <w:bookmarkStart w:name="ss_T38C71N285S2_lv2_9e16e97bb" w:id="11"/>
      <w:r>
        <w:t>(</w:t>
      </w:r>
      <w:bookmarkEnd w:id="11"/>
      <w:r>
        <w:t xml:space="preserve">2) “Lactation consulting” means the application of scientific principles and a multidisciplinary body of evidence for evaluation, problem identification, treatment, education, and consultation to families regarding the course of lactation </w:t>
      </w:r>
      <w:r w:rsidRPr="004F29A1">
        <w:t xml:space="preserve">and feeding </w:t>
      </w:r>
      <w:r w:rsidRPr="004F29A1" w:rsidR="0034274D">
        <w:t>within an individual’s scope of practice</w:t>
      </w:r>
      <w:r w:rsidRPr="004F29A1" w:rsidR="006B358C">
        <w:t>,</w:t>
      </w:r>
      <w:r w:rsidRPr="004F29A1" w:rsidR="0034274D">
        <w:t xml:space="preserve"> </w:t>
      </w:r>
      <w:r w:rsidRPr="004F29A1">
        <w:t>including, but not limited to:</w:t>
      </w:r>
    </w:p>
    <w:p w:rsidR="00CE092B" w:rsidP="00CE092B" w:rsidRDefault="00CE092B" w14:paraId="124AB85B" w14:textId="6A202F49">
      <w:pPr>
        <w:pStyle w:val="scnewcodesection"/>
      </w:pPr>
      <w:r w:rsidRPr="004F29A1">
        <w:tab/>
      </w:r>
      <w:r w:rsidRPr="004F29A1">
        <w:tab/>
      </w:r>
      <w:r w:rsidRPr="004F29A1">
        <w:tab/>
      </w:r>
      <w:bookmarkStart w:name="ss_T38C71N285Sa_lv3_2ef4df41f" w:id="12"/>
      <w:r w:rsidRPr="004F29A1">
        <w:t>(</w:t>
      </w:r>
      <w:bookmarkEnd w:id="12"/>
      <w:r w:rsidRPr="004F29A1">
        <w:t>a) taking maternal, child</w:t>
      </w:r>
      <w:r w:rsidRPr="004F29A1" w:rsidR="0062238C">
        <w:t>,</w:t>
      </w:r>
      <w:r w:rsidRPr="004F29A1">
        <w:t xml:space="preserve"> and feeding histories;</w:t>
      </w:r>
    </w:p>
    <w:p w:rsidR="00CE092B" w:rsidP="00CE092B" w:rsidRDefault="00CE092B" w14:paraId="578F2BD6" w14:textId="64B3C170">
      <w:pPr>
        <w:pStyle w:val="scnewcodesection"/>
      </w:pPr>
      <w:r>
        <w:tab/>
      </w:r>
      <w:r>
        <w:tab/>
      </w:r>
      <w:r>
        <w:tab/>
      </w:r>
      <w:bookmarkStart w:name="ss_T38C71N285Sb_lv3_ef9eb1e74" w:id="13"/>
      <w:r>
        <w:t>(</w:t>
      </w:r>
      <w:bookmarkEnd w:id="13"/>
      <w:r>
        <w:t>b) performing assessments related to breastfeeding and human lactation through the systematic collection of subjective and objective information;</w:t>
      </w:r>
    </w:p>
    <w:p w:rsidR="00CE092B" w:rsidP="00CE092B" w:rsidRDefault="00CE092B" w14:paraId="2A919419" w14:textId="7BFEECFB">
      <w:pPr>
        <w:pStyle w:val="scnewcodesection"/>
      </w:pPr>
      <w:r>
        <w:lastRenderedPageBreak/>
        <w:tab/>
      </w:r>
      <w:r>
        <w:tab/>
      </w:r>
      <w:r>
        <w:tab/>
      </w:r>
      <w:bookmarkStart w:name="ss_T38C71N285Sc_lv3_b85fdae62" w:id="14"/>
      <w:r>
        <w:t>(</w:t>
      </w:r>
      <w:bookmarkEnd w:id="14"/>
      <w:r>
        <w:t>c) analyzing data;</w:t>
      </w:r>
    </w:p>
    <w:p w:rsidR="00CE092B" w:rsidP="00CE092B" w:rsidRDefault="00CE092B" w14:paraId="2DEB5761" w14:textId="5565F9B0">
      <w:pPr>
        <w:pStyle w:val="scnewcodesection"/>
      </w:pPr>
      <w:r>
        <w:tab/>
      </w:r>
      <w:r>
        <w:tab/>
      </w:r>
      <w:r>
        <w:tab/>
      </w:r>
      <w:bookmarkStart w:name="ss_T38C71N285Sd_lv3_4c79c23a1" w:id="15"/>
      <w:r>
        <w:t>(</w:t>
      </w:r>
      <w:bookmarkEnd w:id="15"/>
      <w:r>
        <w:t>d) developing a lactation management and child feeding plan with demonstration and instruction to parents;</w:t>
      </w:r>
    </w:p>
    <w:p w:rsidR="00CE092B" w:rsidP="00CE092B" w:rsidRDefault="00CE092B" w14:paraId="3883E4FA" w14:textId="2C73377C">
      <w:pPr>
        <w:pStyle w:val="scnewcodesection"/>
      </w:pPr>
      <w:r>
        <w:tab/>
      </w:r>
      <w:r>
        <w:tab/>
      </w:r>
      <w:r>
        <w:tab/>
      </w:r>
      <w:bookmarkStart w:name="ss_T38C71N285Se_lv3_b9bf8b2ea" w:id="16"/>
      <w:r>
        <w:t>(</w:t>
      </w:r>
      <w:bookmarkEnd w:id="16"/>
      <w:r>
        <w:t>e) providing lactation and feeding education;</w:t>
      </w:r>
    </w:p>
    <w:p w:rsidR="00CE092B" w:rsidP="00CE092B" w:rsidRDefault="00CE092B" w14:paraId="36F42243" w14:textId="7DEF6FBE">
      <w:pPr>
        <w:pStyle w:val="scnewcodesection"/>
      </w:pPr>
      <w:r>
        <w:tab/>
      </w:r>
      <w:r>
        <w:tab/>
      </w:r>
      <w:r>
        <w:tab/>
      </w:r>
      <w:bookmarkStart w:name="ss_T38C71N285Sf_lv3_b034f2e09" w:id="17"/>
      <w:r>
        <w:t>(</w:t>
      </w:r>
      <w:bookmarkEnd w:id="17"/>
      <w:r>
        <w:t>f)  recommending and training on the use of assistive devices;</w:t>
      </w:r>
    </w:p>
    <w:p w:rsidR="00CE092B" w:rsidP="00CE092B" w:rsidRDefault="00CE092B" w14:paraId="4ED33D34" w14:textId="48CBF98D">
      <w:pPr>
        <w:pStyle w:val="scnewcodesection"/>
      </w:pPr>
      <w:r>
        <w:tab/>
      </w:r>
      <w:r>
        <w:tab/>
      </w:r>
      <w:r>
        <w:tab/>
      </w:r>
      <w:bookmarkStart w:name="ss_T38C71N285Sg_lv3_c911b2c58" w:id="18"/>
      <w:r>
        <w:t>(</w:t>
      </w:r>
      <w:bookmarkEnd w:id="18"/>
      <w:r>
        <w:t>g) communicating to the primary healthcare practitioners and referring to other healthcare practitioners, as needed;</w:t>
      </w:r>
    </w:p>
    <w:p w:rsidR="00CE092B" w:rsidP="00CE092B" w:rsidRDefault="00CE092B" w14:paraId="18DFDE11" w14:textId="3E17FE3F">
      <w:pPr>
        <w:pStyle w:val="scnewcodesection"/>
      </w:pPr>
      <w:r>
        <w:tab/>
      </w:r>
      <w:r>
        <w:tab/>
      </w:r>
      <w:r>
        <w:tab/>
      </w:r>
      <w:bookmarkStart w:name="ss_T38C71N285Sh_lv3_1883b603c" w:id="19"/>
      <w:r>
        <w:t>(</w:t>
      </w:r>
      <w:bookmarkEnd w:id="19"/>
      <w:r>
        <w:t>h) conducting appropriate follow‑up with evaluation of outcomes; and</w:t>
      </w:r>
    </w:p>
    <w:p w:rsidR="00CE092B" w:rsidP="00CE092B" w:rsidRDefault="00CE092B" w14:paraId="5F56F469" w14:textId="46BB7E69">
      <w:pPr>
        <w:pStyle w:val="scnewcodesection"/>
      </w:pPr>
      <w:r>
        <w:tab/>
      </w:r>
      <w:r>
        <w:tab/>
      </w:r>
      <w:r>
        <w:tab/>
      </w:r>
      <w:bookmarkStart w:name="ss_T38C71N285Si_lv3_5709be253" w:id="20"/>
      <w:r>
        <w:t>(</w:t>
      </w:r>
      <w:bookmarkEnd w:id="20"/>
      <w:r>
        <w:t>i) documenting the encounter in a patient record.</w:t>
      </w:r>
    </w:p>
    <w:p w:rsidR="00CE092B" w:rsidP="00CE092B" w:rsidRDefault="00CE092B" w14:paraId="25EB4FDD" w14:textId="4965CEB0">
      <w:pPr>
        <w:pStyle w:val="scnewcodesection"/>
      </w:pPr>
      <w:r>
        <w:tab/>
      </w:r>
      <w:r>
        <w:tab/>
      </w:r>
      <w:bookmarkStart w:name="ss_T38C71N285S3_lv2_41bba5751" w:id="21"/>
      <w:r>
        <w:t>(</w:t>
      </w:r>
      <w:bookmarkEnd w:id="21"/>
      <w:r>
        <w:t>3) “Insurer” means an insurance company, a health maintenance organization, and any other entity providing health insurance coverage, as defined in Section 38‑71‑670(6), which is licensed to engage in the business of insurance in this State and which is subject to state insurance regulation.</w:t>
      </w:r>
    </w:p>
    <w:p w:rsidR="00CE092B" w:rsidP="00CE092B" w:rsidRDefault="00CE092B" w14:paraId="4F63A474" w14:textId="7F9BF7E1">
      <w:pPr>
        <w:pStyle w:val="scnewcodesection"/>
      </w:pPr>
      <w:r>
        <w:tab/>
      </w:r>
      <w:r>
        <w:tab/>
      </w:r>
      <w:bookmarkStart w:name="ss_T38C71N285S4_lv2_3e71ec8d3" w:id="22"/>
      <w:r>
        <w:t>(</w:t>
      </w:r>
      <w:bookmarkEnd w:id="22"/>
      <w:r>
        <w:t>4) “Health maintenance organization” means an organization as defined in Section 38‑33‑20(8).</w:t>
      </w:r>
    </w:p>
    <w:p w:rsidR="00CE092B" w:rsidP="00CE092B" w:rsidRDefault="00CE092B" w14:paraId="3CA8E7CF" w14:textId="696F6E91">
      <w:pPr>
        <w:pStyle w:val="scnewcodesection"/>
      </w:pPr>
      <w:r>
        <w:tab/>
      </w:r>
      <w:r>
        <w:tab/>
      </w:r>
      <w:bookmarkStart w:name="ss_T38C71N285S5_lv2_c7c8556f3" w:id="23"/>
      <w:r>
        <w:t>(</w:t>
      </w:r>
      <w:bookmarkEnd w:id="23"/>
      <w:r>
        <w:t>5) “Health insurance plan” means a group health insurance policy or group health benefit plan offered by an insurer, including the State Health Plan.</w:t>
      </w:r>
    </w:p>
    <w:p w:rsidR="00CE092B" w:rsidP="00CE092B" w:rsidRDefault="00CE092B" w14:paraId="36D1B8BB" w14:textId="2F678181">
      <w:pPr>
        <w:pStyle w:val="scnewcodesection"/>
      </w:pPr>
      <w:r>
        <w:tab/>
      </w:r>
      <w:r>
        <w:tab/>
      </w:r>
      <w:bookmarkStart w:name="ss_T38C71N285S6_lv2_6c2a62dc6" w:id="24"/>
      <w:r>
        <w:t>(</w:t>
      </w:r>
      <w:bookmarkEnd w:id="24"/>
      <w:r>
        <w:t>6) “State Health Plan” means the employee and retiree insurance program provided for in Article 5, Chapter 11, Title 1.</w:t>
      </w:r>
    </w:p>
    <w:p w:rsidRPr="004F29A1" w:rsidR="002F7A37" w:rsidP="002F7A37" w:rsidRDefault="00CE092B" w14:paraId="6A39E925" w14:textId="6C60D439">
      <w:pPr>
        <w:pStyle w:val="scnewcodesection"/>
      </w:pPr>
      <w:r>
        <w:tab/>
      </w:r>
      <w:bookmarkStart w:name="ss_T38C71N285SB_lv1_3fc1fd3de" w:id="25"/>
      <w:r>
        <w:t>(</w:t>
      </w:r>
      <w:bookmarkEnd w:id="25"/>
      <w:r>
        <w:t>B) A health insurance plan must provide coverage for lactation consulting provided by certified lactation consultants</w:t>
      </w:r>
      <w:r w:rsidRPr="004F29A1">
        <w:t xml:space="preserve">. </w:t>
      </w:r>
      <w:r w:rsidRPr="004F29A1" w:rsidR="002F7A37">
        <w:t xml:space="preserve">This coverage must provide the following services to the mother, the child, and any other </w:t>
      </w:r>
      <w:r w:rsidR="00302A07">
        <w:t>individual</w:t>
      </w:r>
      <w:r w:rsidRPr="004F29A1" w:rsidR="002F7A37">
        <w:t xml:space="preserve"> </w:t>
      </w:r>
      <w:r w:rsidR="000C3649">
        <w:t xml:space="preserve">involved </w:t>
      </w:r>
      <w:r w:rsidRPr="004F29A1" w:rsidR="002F7A37">
        <w:t>who may be lactating:</w:t>
      </w:r>
    </w:p>
    <w:p w:rsidRPr="004F29A1" w:rsidR="002F7A37" w:rsidP="002F7A37" w:rsidRDefault="002F7A37" w14:paraId="4AB2233B" w14:textId="77777777">
      <w:pPr>
        <w:pStyle w:val="scnewcodesection"/>
      </w:pPr>
      <w:r w:rsidRPr="004F29A1">
        <w:tab/>
      </w:r>
      <w:r w:rsidRPr="004F29A1">
        <w:tab/>
      </w:r>
      <w:bookmarkStart w:name="ss_T38C71N285S1_lv2_278f7f1e9" w:id="26"/>
      <w:r w:rsidRPr="004F29A1">
        <w:t>(</w:t>
      </w:r>
      <w:bookmarkEnd w:id="26"/>
      <w:r w:rsidRPr="004F29A1">
        <w:t>1) inpatient and outpatient treatment rendered by lactation consultants, including treatment by lactation consultants who operate independently of physician offices and hospitals; and</w:t>
      </w:r>
    </w:p>
    <w:p w:rsidR="002F7A37" w:rsidP="002F7A37" w:rsidRDefault="002F7A37" w14:paraId="2EFE72C4" w14:textId="593CC1DC">
      <w:pPr>
        <w:pStyle w:val="scnewcodesection"/>
      </w:pPr>
      <w:r w:rsidRPr="004F29A1">
        <w:tab/>
      </w:r>
      <w:r w:rsidRPr="004F29A1">
        <w:tab/>
      </w:r>
      <w:bookmarkStart w:name="ss_T38C71N285S2_lv2_e2cf2e146" w:id="27"/>
      <w:r w:rsidRPr="004F29A1">
        <w:t>(</w:t>
      </w:r>
      <w:bookmarkEnd w:id="27"/>
      <w:r w:rsidRPr="004F29A1">
        <w:t xml:space="preserve">2) </w:t>
      </w:r>
      <w:r w:rsidR="00F94957">
        <w:t xml:space="preserve">all </w:t>
      </w:r>
      <w:r w:rsidRPr="004F29A1">
        <w:t>visits to address conditions related to lactation and feeding.</w:t>
      </w:r>
    </w:p>
    <w:p w:rsidR="004C6DA4" w:rsidP="002F7A37" w:rsidRDefault="004C6DA4" w14:paraId="22F2EE76" w14:textId="728584FE">
      <w:pPr>
        <w:pStyle w:val="scemptyline"/>
      </w:pPr>
    </w:p>
    <w:p w:rsidR="00AA2BE7" w:rsidP="00AA2BE7" w:rsidRDefault="004C6DA4" w14:paraId="442574C6" w14:textId="77777777">
      <w:pPr>
        <w:pStyle w:val="scdirectionallanguage"/>
      </w:pPr>
      <w:bookmarkStart w:name="bs_num_2_0f5166970" w:id="28"/>
      <w:r>
        <w:t>S</w:t>
      </w:r>
      <w:bookmarkEnd w:id="28"/>
      <w:r>
        <w:t>ECTION 2.</w:t>
      </w:r>
      <w:r>
        <w:tab/>
      </w:r>
      <w:bookmarkStart w:name="dl_c009d6a7c" w:id="29"/>
      <w:r w:rsidR="00AA2BE7">
        <w:t>A</w:t>
      </w:r>
      <w:bookmarkEnd w:id="29"/>
      <w:r w:rsidR="00AA2BE7">
        <w:t>rticle 1, Chapter 71, Title 38 of the S.C. Code is amended by adding:</w:t>
      </w:r>
    </w:p>
    <w:p w:rsidR="00AA2BE7" w:rsidP="00AA2BE7" w:rsidRDefault="00AA2BE7" w14:paraId="7C69C79E" w14:textId="77777777">
      <w:pPr>
        <w:pStyle w:val="scnewcodesection"/>
      </w:pPr>
    </w:p>
    <w:p w:rsidR="00CE092B" w:rsidP="00CE092B" w:rsidRDefault="00AA2BE7" w14:paraId="29E7384A" w14:textId="77777777">
      <w:pPr>
        <w:pStyle w:val="scnewcodesection"/>
      </w:pPr>
      <w:r>
        <w:tab/>
      </w:r>
      <w:bookmarkStart w:name="ns_T38C71N286_7dba83ef2" w:id="30"/>
      <w:r>
        <w:t>S</w:t>
      </w:r>
      <w:bookmarkEnd w:id="30"/>
      <w:r>
        <w:t>ection 38‑71‑286.</w:t>
      </w:r>
      <w:r>
        <w:tab/>
      </w:r>
      <w:bookmarkStart w:name="ss_T38C71N286SA_lv1_bb8e10622" w:id="31"/>
      <w:r w:rsidR="00CE092B">
        <w:t>(</w:t>
      </w:r>
      <w:bookmarkEnd w:id="31"/>
      <w:r w:rsidR="00CE092B">
        <w:t>A) As used in this section:</w:t>
      </w:r>
    </w:p>
    <w:p w:rsidR="00CE092B" w:rsidP="00CE092B" w:rsidRDefault="00CE092B" w14:paraId="2667401B" w14:textId="6BDCF589">
      <w:pPr>
        <w:pStyle w:val="scnewcodesection"/>
      </w:pPr>
      <w:r>
        <w:tab/>
      </w:r>
      <w:r>
        <w:tab/>
      </w:r>
      <w:bookmarkStart w:name="ss_T38C71N286S1_lv2_412999988" w:id="32"/>
      <w:r>
        <w:t>(</w:t>
      </w:r>
      <w:bookmarkEnd w:id="32"/>
      <w:r>
        <w:t>1) “Doula” or “certified doula” means a person who is certified by an entity that:</w:t>
      </w:r>
    </w:p>
    <w:p w:rsidR="00CE092B" w:rsidP="00CE092B" w:rsidRDefault="00CE092B" w14:paraId="621321C0" w14:textId="07A34EEE">
      <w:pPr>
        <w:pStyle w:val="scnewcodesection"/>
      </w:pPr>
      <w:r>
        <w:tab/>
      </w:r>
      <w:r>
        <w:tab/>
      </w:r>
      <w:r>
        <w:tab/>
      </w:r>
      <w:bookmarkStart w:name="ss_T38C71N286Sa_lv3_fd6abfc88" w:id="33"/>
      <w:r>
        <w:t>(</w:t>
      </w:r>
      <w:bookmarkEnd w:id="33"/>
      <w:r>
        <w:t>a) establishes a clear scope of practice for doulas;</w:t>
      </w:r>
    </w:p>
    <w:p w:rsidR="00CE092B" w:rsidP="00CE092B" w:rsidRDefault="00CE092B" w14:paraId="1302A9B4" w14:textId="2421B998">
      <w:pPr>
        <w:pStyle w:val="scnewcodesection"/>
      </w:pPr>
      <w:r>
        <w:tab/>
      </w:r>
      <w:r>
        <w:tab/>
      </w:r>
      <w:r>
        <w:tab/>
      </w:r>
      <w:bookmarkStart w:name="ss_T38C71N286Sb_lv3_48023652e" w:id="34"/>
      <w:r>
        <w:t>(</w:t>
      </w:r>
      <w:bookmarkEnd w:id="34"/>
      <w:r>
        <w:t>b) upholds a code of ethics for doulas; and</w:t>
      </w:r>
    </w:p>
    <w:p w:rsidR="00CE092B" w:rsidP="00CE092B" w:rsidRDefault="00CE092B" w14:paraId="683527E5" w14:textId="3FDBB952">
      <w:pPr>
        <w:pStyle w:val="scnewcodesection"/>
      </w:pPr>
      <w:r>
        <w:tab/>
      </w:r>
      <w:r>
        <w:tab/>
      </w:r>
      <w:r>
        <w:tab/>
      </w:r>
      <w:bookmarkStart w:name="ss_T38C71N286Sc_lv3_05ef79b03" w:id="35"/>
      <w:r>
        <w:t>(</w:t>
      </w:r>
      <w:bookmarkEnd w:id="35"/>
      <w:r>
        <w:t>c) provides consumer protection by offering a clear path for filing complaints with the certifying body.</w:t>
      </w:r>
    </w:p>
    <w:p w:rsidR="00CE092B" w:rsidP="00CE092B" w:rsidRDefault="00CE092B" w14:paraId="5A485D4C" w14:textId="1CE60428">
      <w:pPr>
        <w:pStyle w:val="scnewcodesection"/>
      </w:pPr>
      <w:r>
        <w:tab/>
      </w:r>
      <w:r>
        <w:tab/>
      </w:r>
      <w:bookmarkStart w:name="ss_T38C71N286S2_lv2_a59c824ce" w:id="36"/>
      <w:r>
        <w:t>(</w:t>
      </w:r>
      <w:bookmarkEnd w:id="36"/>
      <w:r>
        <w:t>2) “Doula services” means the following services that may be provided by a certified doula and specifically excludes any service that constitutes the practice of medicine as defined in Section 40‑47‑20:</w:t>
      </w:r>
    </w:p>
    <w:p w:rsidR="00CE092B" w:rsidP="00CE092B" w:rsidRDefault="00CE092B" w14:paraId="25301609" w14:textId="48754E90">
      <w:pPr>
        <w:pStyle w:val="scnewcodesection"/>
      </w:pPr>
      <w:r>
        <w:tab/>
      </w:r>
      <w:r>
        <w:tab/>
      </w:r>
      <w:r>
        <w:tab/>
      </w:r>
      <w:bookmarkStart w:name="ss_T38C71N286Sa_lv3_1ab6ba05f" w:id="37"/>
      <w:r>
        <w:t>(</w:t>
      </w:r>
      <w:bookmarkEnd w:id="37"/>
      <w:r>
        <w:t xml:space="preserve">a) services to support pregnant mothers and people, improve birth outcomes, and support new </w:t>
      </w:r>
      <w:r>
        <w:lastRenderedPageBreak/>
        <w:t>mothers and families with culturally specific antepartum, intrapartum, and postpartum services, referrals, and advocacy;</w:t>
      </w:r>
    </w:p>
    <w:p w:rsidR="00CE092B" w:rsidP="00CE092B" w:rsidRDefault="00CE092B" w14:paraId="40CA208D" w14:textId="75C32634">
      <w:pPr>
        <w:pStyle w:val="scnewcodesection"/>
      </w:pPr>
      <w:r>
        <w:tab/>
      </w:r>
      <w:r>
        <w:tab/>
      </w:r>
      <w:r>
        <w:tab/>
      </w:r>
      <w:bookmarkStart w:name="ss_T38C71N286Sb_lv3_219c1341d" w:id="38"/>
      <w:r>
        <w:t>(</w:t>
      </w:r>
      <w:bookmarkEnd w:id="38"/>
      <w:r>
        <w:t>b) advocating for and supporting physiological birth, breastfeeding, and parenting for their client;</w:t>
      </w:r>
    </w:p>
    <w:p w:rsidR="00CE092B" w:rsidP="00CE092B" w:rsidRDefault="00CE092B" w14:paraId="254F8D6D" w14:textId="5D65AFF9">
      <w:pPr>
        <w:pStyle w:val="scnewcodesection"/>
      </w:pPr>
      <w:r>
        <w:tab/>
      </w:r>
      <w:r>
        <w:tab/>
      </w:r>
      <w:r>
        <w:tab/>
      </w:r>
      <w:bookmarkStart w:name="ss_T38C71N286Sc_lv3_5bdd600af" w:id="39"/>
      <w:r>
        <w:t>(</w:t>
      </w:r>
      <w:bookmarkEnd w:id="39"/>
      <w:r>
        <w:t>c) supporting the antepartum, intrapartum, and postpartum period with traditional comfort measures and educational materials, as well as assistance during the transition to parenthood in the initial postpartum period through home visits;</w:t>
      </w:r>
    </w:p>
    <w:p w:rsidR="00CE092B" w:rsidP="00CE092B" w:rsidRDefault="00CE092B" w14:paraId="77F15E05" w14:textId="5F913360">
      <w:pPr>
        <w:pStyle w:val="scnewcodesection"/>
      </w:pPr>
      <w:r>
        <w:tab/>
      </w:r>
      <w:r>
        <w:tab/>
      </w:r>
      <w:r>
        <w:tab/>
      </w:r>
      <w:bookmarkStart w:name="ss_T38C71N286Sd_lv3_c15d268f3" w:id="40"/>
      <w:r>
        <w:t>(</w:t>
      </w:r>
      <w:bookmarkEnd w:id="40"/>
      <w:r>
        <w:t>d) empowering individuals and families with evidenced‑based information to choose best practices for birth, breastfeeding, and infant care;</w:t>
      </w:r>
    </w:p>
    <w:p w:rsidR="00CE092B" w:rsidP="00CE092B" w:rsidRDefault="00CE092B" w14:paraId="01B0D457" w14:textId="6E5D039B">
      <w:pPr>
        <w:pStyle w:val="scnewcodesection"/>
      </w:pPr>
      <w:r>
        <w:tab/>
      </w:r>
      <w:r>
        <w:tab/>
      </w:r>
      <w:r>
        <w:tab/>
      </w:r>
      <w:bookmarkStart w:name="ss_T38C71N286Se_lv3_5dd390152" w:id="41"/>
      <w:r>
        <w:t>(</w:t>
      </w:r>
      <w:bookmarkEnd w:id="41"/>
      <w:r>
        <w:t>e) providing continuous support to the laboring individual until the birth of the baby at any location of delivery;</w:t>
      </w:r>
    </w:p>
    <w:p w:rsidR="00CE092B" w:rsidP="00CE092B" w:rsidRDefault="00CE092B" w14:paraId="77CEBE15" w14:textId="3EE4B96E">
      <w:pPr>
        <w:pStyle w:val="scnewcodesection"/>
      </w:pPr>
      <w:r>
        <w:tab/>
      </w:r>
      <w:r>
        <w:tab/>
      </w:r>
      <w:r>
        <w:tab/>
      </w:r>
      <w:bookmarkStart w:name="ss_T38C71N286Sf_lv3_bdb70e836" w:id="42"/>
      <w:r>
        <w:t>(</w:t>
      </w:r>
      <w:bookmarkEnd w:id="42"/>
      <w:r>
        <w:t>f) referring clients to their appropriate provider for medical advice for care outside of the doula</w:t>
      </w:r>
      <w:r w:rsidR="00254544">
        <w:t>’s</w:t>
      </w:r>
      <w:r>
        <w:t xml:space="preserve"> scope of practice;</w:t>
      </w:r>
    </w:p>
    <w:p w:rsidR="00CE092B" w:rsidP="00CE092B" w:rsidRDefault="00CE092B" w14:paraId="515F197A" w14:textId="1604FAE0">
      <w:pPr>
        <w:pStyle w:val="scnewcodesection"/>
      </w:pPr>
      <w:r>
        <w:tab/>
      </w:r>
      <w:r>
        <w:tab/>
      </w:r>
      <w:r>
        <w:tab/>
      </w:r>
      <w:bookmarkStart w:name="ss_T38C71N286Sg_lv3_33d34ebc3" w:id="43"/>
      <w:r>
        <w:t>(</w:t>
      </w:r>
      <w:bookmarkEnd w:id="43"/>
      <w:r>
        <w:t>g) working as a member of the individual’s multidisciplinary team; and</w:t>
      </w:r>
    </w:p>
    <w:p w:rsidR="00CE092B" w:rsidP="00CE092B" w:rsidRDefault="00CE092B" w14:paraId="486132D0" w14:textId="3BD4F508">
      <w:pPr>
        <w:pStyle w:val="scnewcodesection"/>
      </w:pPr>
      <w:r>
        <w:tab/>
      </w:r>
      <w:r>
        <w:tab/>
      </w:r>
      <w:r>
        <w:tab/>
      </w:r>
      <w:bookmarkStart w:name="ss_T38C71N286Sh_lv3_e48a8a27a" w:id="44"/>
      <w:r>
        <w:t>(</w:t>
      </w:r>
      <w:bookmarkEnd w:id="44"/>
      <w:r>
        <w:t>h) offering evidence‑based information on newborn and infant feeding, emotional and physical recovery from childbirth, and other issues related to the antepartum, intrapartum, and postpartum period.</w:t>
      </w:r>
    </w:p>
    <w:p w:rsidR="00CE092B" w:rsidP="00CE092B" w:rsidRDefault="00CE092B" w14:paraId="53E73911" w14:textId="07FD85AE">
      <w:pPr>
        <w:pStyle w:val="scnewcodesection"/>
      </w:pPr>
      <w:r>
        <w:tab/>
      </w:r>
      <w:r>
        <w:tab/>
      </w:r>
      <w:bookmarkStart w:name="ss_T38C71N286S3_lv2_a7a3e1bba" w:id="45"/>
      <w:r>
        <w:t>(</w:t>
      </w:r>
      <w:bookmarkEnd w:id="45"/>
      <w:r>
        <w:t>3) “Health maintenance organization” means an organization as defined in Section 38‑33‑20(8).</w:t>
      </w:r>
    </w:p>
    <w:p w:rsidR="00CE092B" w:rsidP="00CE092B" w:rsidRDefault="00CE092B" w14:paraId="68852368" w14:textId="3CDFF494">
      <w:pPr>
        <w:pStyle w:val="scnewcodesection"/>
      </w:pPr>
      <w:r>
        <w:tab/>
      </w:r>
      <w:r>
        <w:tab/>
      </w:r>
      <w:bookmarkStart w:name="ss_T38C71N286S4_lv2_57e622805" w:id="46"/>
      <w:r>
        <w:t>(</w:t>
      </w:r>
      <w:bookmarkEnd w:id="46"/>
      <w:r>
        <w:t>4) “Health insurance plan” means a group health insurance policy or group health benefit plan offered by an insurer, including the State Health Plan.</w:t>
      </w:r>
    </w:p>
    <w:p w:rsidR="00CE092B" w:rsidP="00CE092B" w:rsidRDefault="00CE092B" w14:paraId="56AC2BA4" w14:textId="107E9740">
      <w:pPr>
        <w:pStyle w:val="scnewcodesection"/>
      </w:pPr>
      <w:r>
        <w:tab/>
      </w:r>
      <w:r>
        <w:tab/>
      </w:r>
      <w:bookmarkStart w:name="ss_T38C71N286S5_lv2_e5f851692" w:id="47"/>
      <w:r>
        <w:t>(</w:t>
      </w:r>
      <w:bookmarkEnd w:id="47"/>
      <w:r>
        <w:t>5) “State Health Plan” means the employee and retiree insurance program provided for in Article 5, Chapter 11, Title 1.</w:t>
      </w:r>
    </w:p>
    <w:p w:rsidRPr="002F7A37" w:rsidR="00214B1C" w:rsidP="00CE092B" w:rsidRDefault="00CE092B" w14:paraId="40A2BB64" w14:textId="2FDB9D99">
      <w:pPr>
        <w:pStyle w:val="scnewcodesection"/>
      </w:pPr>
      <w:r>
        <w:tab/>
      </w:r>
      <w:bookmarkStart w:name="ss_T38C71N286SB_lv1_6042a9367" w:id="48"/>
      <w:r>
        <w:t>(</w:t>
      </w:r>
      <w:bookmarkEnd w:id="48"/>
      <w:r>
        <w:t xml:space="preserve">B) A health insurance plan must provide coverage for doula services provided by certified doulas. </w:t>
      </w:r>
      <w:r w:rsidRPr="002F7A37" w:rsidR="00214B1C">
        <w:t>This coverage</w:t>
      </w:r>
      <w:r w:rsidRPr="002F7A37" w:rsidR="006066C3">
        <w:t xml:space="preserve"> </w:t>
      </w:r>
      <w:r w:rsidRPr="002F7A37" w:rsidR="00214B1C">
        <w:t>must include</w:t>
      </w:r>
      <w:r w:rsidRPr="002F7A37" w:rsidR="009A28E9">
        <w:t xml:space="preserve"> the mother and child and must provide</w:t>
      </w:r>
      <w:r w:rsidRPr="002F7A37" w:rsidR="00214B1C">
        <w:t>:</w:t>
      </w:r>
    </w:p>
    <w:p w:rsidRPr="002F7A37" w:rsidR="002F7A37" w:rsidP="002F7A37" w:rsidRDefault="002F7A37" w14:paraId="7C68E0F3" w14:textId="77777777">
      <w:pPr>
        <w:pStyle w:val="scnewcodesection"/>
      </w:pPr>
      <w:r w:rsidRPr="002F7A37">
        <w:tab/>
      </w:r>
      <w:r w:rsidRPr="002F7A37">
        <w:tab/>
      </w:r>
      <w:bookmarkStart w:name="ss_T38C71N286S1_lv2_c8ac33a88" w:id="49"/>
      <w:r w:rsidRPr="002F7A37">
        <w:t>(</w:t>
      </w:r>
      <w:bookmarkEnd w:id="49"/>
      <w:r w:rsidRPr="002F7A37">
        <w:t>1) in‑clinic and in‑home services rendered by doulas, including treatment by doulas who operate independently of physician offices and hospitals; and</w:t>
      </w:r>
    </w:p>
    <w:p w:rsidR="002F7A37" w:rsidP="002F7A37" w:rsidRDefault="002F7A37" w14:paraId="5E8ACA67" w14:textId="77777777">
      <w:pPr>
        <w:pStyle w:val="scnewcodesection"/>
      </w:pPr>
      <w:r w:rsidRPr="002F7A37">
        <w:tab/>
      </w:r>
      <w:r w:rsidRPr="002F7A37">
        <w:tab/>
      </w:r>
      <w:bookmarkStart w:name="ss_T38C71N286S2_lv2_c3d8458b6" w:id="50"/>
      <w:r w:rsidRPr="002F7A37">
        <w:t>(</w:t>
      </w:r>
      <w:bookmarkEnd w:id="50"/>
      <w:r w:rsidRPr="002F7A37">
        <w:t xml:space="preserve">2) all doula services in the antepartum period, the intrapartum period, and </w:t>
      </w:r>
      <w:r w:rsidRPr="004F29A1">
        <w:t>the first twelve months of the postpartum period.</w:t>
      </w:r>
    </w:p>
    <w:p w:rsidR="00D826CD" w:rsidP="00D826CD" w:rsidRDefault="00D826CD" w14:paraId="5EFE85C5" w14:textId="2FDB9D99">
      <w:pPr>
        <w:pStyle w:val="scemptyline"/>
      </w:pPr>
    </w:p>
    <w:p w:rsidR="00260E6E" w:rsidP="00260E6E" w:rsidRDefault="00D826CD" w14:paraId="01E05745" w14:textId="77777777">
      <w:pPr>
        <w:pStyle w:val="scdirectionallanguage"/>
      </w:pPr>
      <w:bookmarkStart w:name="bs_num_3_d9aa0af58" w:id="51"/>
      <w:r>
        <w:t>S</w:t>
      </w:r>
      <w:bookmarkEnd w:id="51"/>
      <w:r>
        <w:t>ECTION 3.</w:t>
      </w:r>
      <w:r>
        <w:tab/>
      </w:r>
      <w:bookmarkStart w:name="dl_f5c8e8bcf" w:id="52"/>
      <w:r w:rsidR="00260E6E">
        <w:t>A</w:t>
      </w:r>
      <w:bookmarkEnd w:id="52"/>
      <w:r w:rsidR="00260E6E">
        <w:t>rticle 1, Chapter 6, Title 44 of the S.C. Code is amended by adding:</w:t>
      </w:r>
    </w:p>
    <w:p w:rsidR="00260E6E" w:rsidP="00260E6E" w:rsidRDefault="00260E6E" w14:paraId="5D75F889" w14:textId="77777777">
      <w:pPr>
        <w:pStyle w:val="scnewcodesection"/>
      </w:pPr>
    </w:p>
    <w:p w:rsidR="00C6323A" w:rsidP="00C6323A" w:rsidRDefault="00260E6E" w14:paraId="68205ACB" w14:textId="2CB7AFAC">
      <w:pPr>
        <w:pStyle w:val="scnewcodesection"/>
      </w:pPr>
      <w:r>
        <w:tab/>
      </w:r>
      <w:bookmarkStart w:name="ns_T44C6N230_a2ff2005c" w:id="53"/>
      <w:r>
        <w:t>S</w:t>
      </w:r>
      <w:bookmarkEnd w:id="53"/>
      <w:r>
        <w:t>ection 44‑6‑230.</w:t>
      </w:r>
      <w:r>
        <w:tab/>
      </w:r>
      <w:bookmarkStart w:name="ss_T44C6N230SA_lv1_ce5ecc61e" w:id="54"/>
      <w:r w:rsidR="002F7A37">
        <w:t>(</w:t>
      </w:r>
      <w:bookmarkEnd w:id="54"/>
      <w:r w:rsidR="002F7A37">
        <w:t xml:space="preserve">A) The Department of Health and Human Services shall require that all Medicaid health plans include coverage for lactation consulting services provided by certified lactation consultants. This coverage must include, but is not limited to, lactation consultations, breastfeeding support services, and the necessary supplies for successful breastfeeding, </w:t>
      </w:r>
      <w:r w:rsidRPr="004F29A1" w:rsidR="002F7A37">
        <w:t xml:space="preserve">such as breast pumps and their accessories, unless the prescribing provider or the patient requests a different course of care. </w:t>
      </w:r>
      <w:r w:rsidRPr="004F29A1" w:rsidR="002F7A37">
        <w:lastRenderedPageBreak/>
        <w:t xml:space="preserve">Contracts with managed care plans must allow for in‑home or clinic‑based lactation support if available. The department shall ensure that coverage and services are provided in accordance with clinical guidelines that promote the health of the mother and child while maximizing access to effective lactation services for the mother, the child, and any other </w:t>
      </w:r>
      <w:r w:rsidR="00302A07">
        <w:t>individual</w:t>
      </w:r>
      <w:r w:rsidRPr="004F29A1" w:rsidR="002F7A37">
        <w:t xml:space="preserve"> </w:t>
      </w:r>
      <w:r w:rsidR="000C3649">
        <w:t xml:space="preserve">involved </w:t>
      </w:r>
      <w:r w:rsidRPr="004F29A1" w:rsidR="002F7A37">
        <w:t>who may be lactating.</w:t>
      </w:r>
    </w:p>
    <w:p w:rsidR="00C6323A" w:rsidP="00C6323A" w:rsidRDefault="00C6323A" w14:paraId="3C481123" w14:textId="3FD0F187">
      <w:pPr>
        <w:pStyle w:val="scnewcodesection"/>
      </w:pPr>
      <w:r>
        <w:tab/>
      </w:r>
      <w:bookmarkStart w:name="ss_T44C6N230SB_lv1_cc3cdeae1" w:id="55"/>
      <w:r>
        <w:t>(</w:t>
      </w:r>
      <w:bookmarkEnd w:id="55"/>
      <w:r>
        <w:t>B) For purposes of this section, the term:</w:t>
      </w:r>
    </w:p>
    <w:p w:rsidR="00C6323A" w:rsidP="00C6323A" w:rsidRDefault="00C6323A" w14:paraId="33C63B11" w14:textId="139825DB">
      <w:pPr>
        <w:pStyle w:val="scnewcodesection"/>
      </w:pPr>
      <w:r>
        <w:tab/>
      </w:r>
      <w:r>
        <w:tab/>
      </w:r>
      <w:bookmarkStart w:name="ss_T44C6N230S1_lv2_ee733703b" w:id="56"/>
      <w:r>
        <w:t>(</w:t>
      </w:r>
      <w:bookmarkEnd w:id="56"/>
      <w:r>
        <w:t>1) “</w:t>
      </w:r>
      <w:r w:rsidR="0063241D">
        <w:t>L</w:t>
      </w:r>
      <w:r>
        <w:t>actation consultant” has the same meaning as in Section 38‑71‑285(1</w:t>
      </w:r>
      <w:r w:rsidR="0063241D">
        <w:t>).</w:t>
      </w:r>
    </w:p>
    <w:p w:rsidR="00D826CD" w:rsidP="00C6323A" w:rsidRDefault="00C6323A" w14:paraId="7E0107AC" w14:textId="574B8B95">
      <w:pPr>
        <w:pStyle w:val="scnewcodesection"/>
      </w:pPr>
      <w:r>
        <w:tab/>
      </w:r>
      <w:r>
        <w:tab/>
      </w:r>
      <w:bookmarkStart w:name="ss_T44C6N230S2_lv2_8d4d3f281" w:id="57"/>
      <w:r>
        <w:t>(</w:t>
      </w:r>
      <w:bookmarkEnd w:id="57"/>
      <w:r>
        <w:t>2) “</w:t>
      </w:r>
      <w:r w:rsidR="0063241D">
        <w:t>L</w:t>
      </w:r>
      <w:r>
        <w:t>actation consulting” has the same meaning as in Section 38</w:t>
      </w:r>
      <w:r w:rsidR="00254544">
        <w:t>‑</w:t>
      </w:r>
      <w:r>
        <w:t>71‑285(2).</w:t>
      </w:r>
    </w:p>
    <w:p w:rsidR="00C6323A" w:rsidP="00C6323A" w:rsidRDefault="00C6323A" w14:paraId="7E8AA6A1" w14:textId="77777777">
      <w:pPr>
        <w:pStyle w:val="scemptyline"/>
      </w:pPr>
    </w:p>
    <w:p w:rsidR="00D34A21" w:rsidP="00D34A21" w:rsidRDefault="00C6323A" w14:paraId="47B7C2F1" w14:textId="77777777">
      <w:pPr>
        <w:pStyle w:val="scdirectionallanguage"/>
      </w:pPr>
      <w:bookmarkStart w:name="bs_num_4_3b3d7375c" w:id="58"/>
      <w:r>
        <w:t>S</w:t>
      </w:r>
      <w:bookmarkEnd w:id="58"/>
      <w:r>
        <w:t>ECTION 4.</w:t>
      </w:r>
      <w:r>
        <w:tab/>
      </w:r>
      <w:bookmarkStart w:name="dl_9de6b8a8c" w:id="59"/>
      <w:r w:rsidR="00D34A21">
        <w:t>A</w:t>
      </w:r>
      <w:bookmarkEnd w:id="59"/>
      <w:r w:rsidR="00D34A21">
        <w:t>rticle 1, Chapter 6, Title 44 of the S.C. Code is amended by adding:</w:t>
      </w:r>
    </w:p>
    <w:p w:rsidR="00D34A21" w:rsidP="00D34A21" w:rsidRDefault="00D34A21" w14:paraId="7B1BD7F3" w14:textId="77777777">
      <w:pPr>
        <w:pStyle w:val="scnewcodesection"/>
      </w:pPr>
    </w:p>
    <w:p w:rsidR="0063241D" w:rsidP="0063241D" w:rsidRDefault="00D34A21" w14:paraId="29601DDC" w14:textId="7D55D355">
      <w:pPr>
        <w:pStyle w:val="scnewcodesection"/>
      </w:pPr>
      <w:r>
        <w:tab/>
      </w:r>
      <w:bookmarkStart w:name="ns_T44C6N240_767e372f5" w:id="60"/>
      <w:r>
        <w:t>S</w:t>
      </w:r>
      <w:bookmarkEnd w:id="60"/>
      <w:r>
        <w:t>ection 44‑6‑240.</w:t>
      </w:r>
      <w:r>
        <w:tab/>
      </w:r>
      <w:bookmarkStart w:name="ss_T44C6N240SA_lv1_aa5668d7c" w:id="61"/>
      <w:r w:rsidR="0063241D">
        <w:t>(</w:t>
      </w:r>
      <w:bookmarkEnd w:id="61"/>
      <w:r w:rsidR="0063241D">
        <w:t>A) The Department of Health and Human Services shall require that all Medicaid health plans include coverage for doula services provided by certified doulas in the antepartum</w:t>
      </w:r>
      <w:r w:rsidR="004C382D">
        <w:t xml:space="preserve"> period</w:t>
      </w:r>
      <w:r w:rsidR="0063241D">
        <w:t xml:space="preserve">, </w:t>
      </w:r>
      <w:r w:rsidR="004C382D">
        <w:t xml:space="preserve">the </w:t>
      </w:r>
      <w:r w:rsidR="0063241D">
        <w:t>intrapartum</w:t>
      </w:r>
      <w:r w:rsidR="004C382D">
        <w:t xml:space="preserve"> period</w:t>
      </w:r>
      <w:r w:rsidR="0063241D">
        <w:t xml:space="preserve">, and </w:t>
      </w:r>
      <w:r w:rsidRPr="004F29A1" w:rsidR="004C382D">
        <w:t>the first twelve months of the postpartum period</w:t>
      </w:r>
      <w:r w:rsidR="0063241D">
        <w:t>. This coverage must include all doula services. Contracts with managed care plans must allow for in‑home or clinic‑based doula support if available. The department shall ensure that coverage and services are provided in accordance with clinical guidelines that promote the health of the mother and child while maximizing access to effective doula services.</w:t>
      </w:r>
    </w:p>
    <w:p w:rsidR="0063241D" w:rsidP="0063241D" w:rsidRDefault="0063241D" w14:paraId="67664E2C" w14:textId="6C7BE249">
      <w:pPr>
        <w:pStyle w:val="scnewcodesection"/>
      </w:pPr>
      <w:r>
        <w:tab/>
      </w:r>
      <w:bookmarkStart w:name="ss_T44C6N240SB_lv1_0a1e0da6d" w:id="62"/>
      <w:r>
        <w:t>(</w:t>
      </w:r>
      <w:bookmarkEnd w:id="62"/>
      <w:r>
        <w:t>B) For purposes of this section</w:t>
      </w:r>
      <w:r w:rsidR="00254544">
        <w:t>:</w:t>
      </w:r>
    </w:p>
    <w:p w:rsidR="0063241D" w:rsidP="0063241D" w:rsidRDefault="0063241D" w14:paraId="5AD1D23D" w14:textId="6D75A077">
      <w:pPr>
        <w:pStyle w:val="scnewcodesection"/>
      </w:pPr>
      <w:r>
        <w:tab/>
      </w:r>
      <w:r>
        <w:tab/>
      </w:r>
      <w:bookmarkStart w:name="ss_T44C6N240S1_lv2_ed43e0575" w:id="63"/>
      <w:r>
        <w:t>(</w:t>
      </w:r>
      <w:bookmarkEnd w:id="63"/>
      <w:r>
        <w:t>1) “Doula” has the same meaning as in Section 38‑71‑286(A)(1).</w:t>
      </w:r>
    </w:p>
    <w:p w:rsidR="00C6323A" w:rsidP="0063241D" w:rsidRDefault="0063241D" w14:paraId="0B80B178" w14:textId="7A400D1E">
      <w:pPr>
        <w:pStyle w:val="scnewcodesection"/>
      </w:pPr>
      <w:r>
        <w:tab/>
      </w:r>
      <w:r>
        <w:tab/>
      </w:r>
      <w:bookmarkStart w:name="ss_T44C6N240S2_lv2_39980529a" w:id="64"/>
      <w:r>
        <w:t>(</w:t>
      </w:r>
      <w:bookmarkEnd w:id="64"/>
      <w:r>
        <w:t>2) “Doula services” has the same meaning as in Section 38‑71‑286(2).</w:t>
      </w:r>
    </w:p>
    <w:p w:rsidR="00DE6B63" w:rsidP="00DE6B63" w:rsidRDefault="00DE6B63" w14:paraId="134288AC" w14:textId="77777777">
      <w:pPr>
        <w:pStyle w:val="scemptyline"/>
      </w:pPr>
    </w:p>
    <w:p w:rsidR="00DE6B63" w:rsidP="006A7E27" w:rsidRDefault="00DE6B63" w14:paraId="64B5014E" w14:textId="35138784">
      <w:pPr>
        <w:pStyle w:val="scnoncodifiedsection"/>
      </w:pPr>
      <w:bookmarkStart w:name="bs_num_5_6496577d0" w:id="65"/>
      <w:r>
        <w:t>S</w:t>
      </w:r>
      <w:bookmarkEnd w:id="65"/>
      <w:r>
        <w:t>ECTION 5.</w:t>
      </w:r>
      <w:r>
        <w:tab/>
      </w:r>
      <w:r w:rsidRPr="00A9621B" w:rsidR="00A9621B">
        <w:t>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w:t>
      </w:r>
    </w:p>
    <w:p w:rsidRPr="00DF3B44" w:rsidR="007E06BB" w:rsidP="00787433" w:rsidRDefault="007E06BB" w14:paraId="3D8F1FED" w14:textId="7A81E82D">
      <w:pPr>
        <w:pStyle w:val="scemptyline"/>
      </w:pPr>
    </w:p>
    <w:p w:rsidRPr="00DF3B44" w:rsidR="007A10F1" w:rsidP="007A10F1" w:rsidRDefault="00E27805" w14:paraId="0E9393B4" w14:textId="3A662836">
      <w:pPr>
        <w:pStyle w:val="scnoncodifiedsection"/>
      </w:pPr>
      <w:bookmarkStart w:name="bs_num_6_lastsection" w:id="66"/>
      <w:bookmarkStart w:name="eff_date_section" w:id="67"/>
      <w:r w:rsidRPr="00DF3B44">
        <w:t>S</w:t>
      </w:r>
      <w:bookmarkEnd w:id="66"/>
      <w:r w:rsidRPr="00DF3B44">
        <w:t>ECTION 6.</w:t>
      </w:r>
      <w:r w:rsidRPr="00DF3B44" w:rsidR="005D3013">
        <w:tab/>
      </w:r>
      <w:r w:rsidRPr="00DF3B44" w:rsidR="007A10F1">
        <w:t>This act takes effect upon approval by the Governor.</w:t>
      </w:r>
      <w:bookmarkEnd w:id="6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50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20E247" w:rsidR="00685035" w:rsidRPr="007B4AF7" w:rsidRDefault="00F86C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0E70">
              <w:rPr>
                <w:noProof/>
              </w:rPr>
              <w:t>LC-0191WAB25.docx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9C"/>
    <w:rsid w:val="00011182"/>
    <w:rsid w:val="00012912"/>
    <w:rsid w:val="00017F15"/>
    <w:rsid w:val="00017FB0"/>
    <w:rsid w:val="00020B5D"/>
    <w:rsid w:val="00026421"/>
    <w:rsid w:val="00030409"/>
    <w:rsid w:val="00037F04"/>
    <w:rsid w:val="000404BF"/>
    <w:rsid w:val="000417BC"/>
    <w:rsid w:val="00044B84"/>
    <w:rsid w:val="00047089"/>
    <w:rsid w:val="000479D0"/>
    <w:rsid w:val="00063AF4"/>
    <w:rsid w:val="0006464F"/>
    <w:rsid w:val="00066B54"/>
    <w:rsid w:val="0007238A"/>
    <w:rsid w:val="00072FCD"/>
    <w:rsid w:val="0007437B"/>
    <w:rsid w:val="00074A4F"/>
    <w:rsid w:val="00077B65"/>
    <w:rsid w:val="00097CA7"/>
    <w:rsid w:val="000A3C25"/>
    <w:rsid w:val="000A4EC6"/>
    <w:rsid w:val="000B3039"/>
    <w:rsid w:val="000B4C02"/>
    <w:rsid w:val="000B5B4A"/>
    <w:rsid w:val="000B7FE1"/>
    <w:rsid w:val="000C3649"/>
    <w:rsid w:val="000C3E88"/>
    <w:rsid w:val="000C46B9"/>
    <w:rsid w:val="000C476A"/>
    <w:rsid w:val="000C58E4"/>
    <w:rsid w:val="000C6F9A"/>
    <w:rsid w:val="000D2F44"/>
    <w:rsid w:val="000D33E4"/>
    <w:rsid w:val="000E578A"/>
    <w:rsid w:val="000F2250"/>
    <w:rsid w:val="00101CA0"/>
    <w:rsid w:val="0010329A"/>
    <w:rsid w:val="00105756"/>
    <w:rsid w:val="001164F9"/>
    <w:rsid w:val="0011719C"/>
    <w:rsid w:val="001260BE"/>
    <w:rsid w:val="001325D8"/>
    <w:rsid w:val="00140049"/>
    <w:rsid w:val="00167046"/>
    <w:rsid w:val="00171601"/>
    <w:rsid w:val="001730EB"/>
    <w:rsid w:val="00173276"/>
    <w:rsid w:val="00176122"/>
    <w:rsid w:val="0018308D"/>
    <w:rsid w:val="0019025B"/>
    <w:rsid w:val="00192AF7"/>
    <w:rsid w:val="00193BFC"/>
    <w:rsid w:val="00197366"/>
    <w:rsid w:val="001A136C"/>
    <w:rsid w:val="001B6DA2"/>
    <w:rsid w:val="001C20A7"/>
    <w:rsid w:val="001C25EC"/>
    <w:rsid w:val="001C5BF1"/>
    <w:rsid w:val="001D6135"/>
    <w:rsid w:val="001E06B0"/>
    <w:rsid w:val="001E06B4"/>
    <w:rsid w:val="001F2A41"/>
    <w:rsid w:val="001F313F"/>
    <w:rsid w:val="001F331D"/>
    <w:rsid w:val="001F394C"/>
    <w:rsid w:val="00201A98"/>
    <w:rsid w:val="002038AA"/>
    <w:rsid w:val="002114C8"/>
    <w:rsid w:val="0021166F"/>
    <w:rsid w:val="00212A9E"/>
    <w:rsid w:val="00214B1C"/>
    <w:rsid w:val="002162DF"/>
    <w:rsid w:val="00230038"/>
    <w:rsid w:val="00233975"/>
    <w:rsid w:val="00236D73"/>
    <w:rsid w:val="00246535"/>
    <w:rsid w:val="00254544"/>
    <w:rsid w:val="00257F60"/>
    <w:rsid w:val="00260E6E"/>
    <w:rsid w:val="002625EA"/>
    <w:rsid w:val="00262AC5"/>
    <w:rsid w:val="00264AE9"/>
    <w:rsid w:val="002663FC"/>
    <w:rsid w:val="00274719"/>
    <w:rsid w:val="00275AE6"/>
    <w:rsid w:val="002836D8"/>
    <w:rsid w:val="002848EA"/>
    <w:rsid w:val="002A1994"/>
    <w:rsid w:val="002A68E1"/>
    <w:rsid w:val="002A7989"/>
    <w:rsid w:val="002B02F3"/>
    <w:rsid w:val="002B467A"/>
    <w:rsid w:val="002C3463"/>
    <w:rsid w:val="002D266D"/>
    <w:rsid w:val="002D5B3D"/>
    <w:rsid w:val="002D7447"/>
    <w:rsid w:val="002E315A"/>
    <w:rsid w:val="002E4F8C"/>
    <w:rsid w:val="002F560C"/>
    <w:rsid w:val="002F5847"/>
    <w:rsid w:val="002F5D65"/>
    <w:rsid w:val="002F7A37"/>
    <w:rsid w:val="00302A07"/>
    <w:rsid w:val="0030425A"/>
    <w:rsid w:val="0030522A"/>
    <w:rsid w:val="00305B44"/>
    <w:rsid w:val="003421F1"/>
    <w:rsid w:val="0034274D"/>
    <w:rsid w:val="0034279C"/>
    <w:rsid w:val="00354F64"/>
    <w:rsid w:val="003559A1"/>
    <w:rsid w:val="00361563"/>
    <w:rsid w:val="00367877"/>
    <w:rsid w:val="00367D0E"/>
    <w:rsid w:val="00371D36"/>
    <w:rsid w:val="00373E17"/>
    <w:rsid w:val="003775E6"/>
    <w:rsid w:val="00381998"/>
    <w:rsid w:val="003A2032"/>
    <w:rsid w:val="003A5F1C"/>
    <w:rsid w:val="003A7428"/>
    <w:rsid w:val="003C1158"/>
    <w:rsid w:val="003C3E2E"/>
    <w:rsid w:val="003D4A3C"/>
    <w:rsid w:val="003D55B2"/>
    <w:rsid w:val="003E0033"/>
    <w:rsid w:val="003E5452"/>
    <w:rsid w:val="003E6654"/>
    <w:rsid w:val="003E7165"/>
    <w:rsid w:val="003E7FF6"/>
    <w:rsid w:val="003F73AD"/>
    <w:rsid w:val="004040A6"/>
    <w:rsid w:val="004046B5"/>
    <w:rsid w:val="00406F27"/>
    <w:rsid w:val="004141B8"/>
    <w:rsid w:val="004203B9"/>
    <w:rsid w:val="00432135"/>
    <w:rsid w:val="00446987"/>
    <w:rsid w:val="00446D28"/>
    <w:rsid w:val="00453CBB"/>
    <w:rsid w:val="00466CD0"/>
    <w:rsid w:val="00473583"/>
    <w:rsid w:val="00474EB3"/>
    <w:rsid w:val="00477F32"/>
    <w:rsid w:val="00481850"/>
    <w:rsid w:val="00484B55"/>
    <w:rsid w:val="004851A0"/>
    <w:rsid w:val="0048627F"/>
    <w:rsid w:val="00487620"/>
    <w:rsid w:val="004932AB"/>
    <w:rsid w:val="00494BEF"/>
    <w:rsid w:val="004A5512"/>
    <w:rsid w:val="004A6BE5"/>
    <w:rsid w:val="004B04A0"/>
    <w:rsid w:val="004B0C18"/>
    <w:rsid w:val="004B3061"/>
    <w:rsid w:val="004B39F2"/>
    <w:rsid w:val="004C1A04"/>
    <w:rsid w:val="004C20BC"/>
    <w:rsid w:val="004C382D"/>
    <w:rsid w:val="004C5C9A"/>
    <w:rsid w:val="004C6DA4"/>
    <w:rsid w:val="004D1442"/>
    <w:rsid w:val="004D3DCB"/>
    <w:rsid w:val="004D5AF5"/>
    <w:rsid w:val="004E1946"/>
    <w:rsid w:val="004E66E9"/>
    <w:rsid w:val="004E7DDE"/>
    <w:rsid w:val="004F0090"/>
    <w:rsid w:val="004F04EB"/>
    <w:rsid w:val="004F172C"/>
    <w:rsid w:val="004F29A1"/>
    <w:rsid w:val="005002ED"/>
    <w:rsid w:val="00500DBC"/>
    <w:rsid w:val="0050196B"/>
    <w:rsid w:val="005102BE"/>
    <w:rsid w:val="00523F7F"/>
    <w:rsid w:val="00524D54"/>
    <w:rsid w:val="005360AB"/>
    <w:rsid w:val="00540AFF"/>
    <w:rsid w:val="0054531B"/>
    <w:rsid w:val="00546C24"/>
    <w:rsid w:val="005476FF"/>
    <w:rsid w:val="005516F6"/>
    <w:rsid w:val="00552842"/>
    <w:rsid w:val="00554E89"/>
    <w:rsid w:val="00563ADE"/>
    <w:rsid w:val="00564B58"/>
    <w:rsid w:val="00566E9B"/>
    <w:rsid w:val="00572281"/>
    <w:rsid w:val="00576402"/>
    <w:rsid w:val="005801DD"/>
    <w:rsid w:val="00585993"/>
    <w:rsid w:val="00592A40"/>
    <w:rsid w:val="00593F05"/>
    <w:rsid w:val="0059742B"/>
    <w:rsid w:val="005A21F7"/>
    <w:rsid w:val="005A28BC"/>
    <w:rsid w:val="005A5377"/>
    <w:rsid w:val="005B7817"/>
    <w:rsid w:val="005C06C8"/>
    <w:rsid w:val="005C23D7"/>
    <w:rsid w:val="005C40EB"/>
    <w:rsid w:val="005C6E24"/>
    <w:rsid w:val="005C7BF7"/>
    <w:rsid w:val="005D02B4"/>
    <w:rsid w:val="005D3013"/>
    <w:rsid w:val="005E1E50"/>
    <w:rsid w:val="005E2B9C"/>
    <w:rsid w:val="005E3332"/>
    <w:rsid w:val="005E3DEB"/>
    <w:rsid w:val="005F76B0"/>
    <w:rsid w:val="00604429"/>
    <w:rsid w:val="006066C3"/>
    <w:rsid w:val="006067B0"/>
    <w:rsid w:val="00606A8B"/>
    <w:rsid w:val="00611EBA"/>
    <w:rsid w:val="006213A8"/>
    <w:rsid w:val="0062238C"/>
    <w:rsid w:val="00623BEA"/>
    <w:rsid w:val="0062735A"/>
    <w:rsid w:val="0063241D"/>
    <w:rsid w:val="006338E8"/>
    <w:rsid w:val="006347E9"/>
    <w:rsid w:val="00640C87"/>
    <w:rsid w:val="006454BB"/>
    <w:rsid w:val="00647455"/>
    <w:rsid w:val="00657CF4"/>
    <w:rsid w:val="00661463"/>
    <w:rsid w:val="00663B8D"/>
    <w:rsid w:val="00663E00"/>
    <w:rsid w:val="00664F48"/>
    <w:rsid w:val="00664FAD"/>
    <w:rsid w:val="0067345B"/>
    <w:rsid w:val="0068331E"/>
    <w:rsid w:val="00683986"/>
    <w:rsid w:val="00685035"/>
    <w:rsid w:val="00685770"/>
    <w:rsid w:val="00690DBA"/>
    <w:rsid w:val="006964F9"/>
    <w:rsid w:val="006A0095"/>
    <w:rsid w:val="006A0E70"/>
    <w:rsid w:val="006A395F"/>
    <w:rsid w:val="006A65E2"/>
    <w:rsid w:val="006A7E27"/>
    <w:rsid w:val="006B358C"/>
    <w:rsid w:val="006B37BD"/>
    <w:rsid w:val="006C0463"/>
    <w:rsid w:val="006C092D"/>
    <w:rsid w:val="006C099D"/>
    <w:rsid w:val="006C18F0"/>
    <w:rsid w:val="006C7E01"/>
    <w:rsid w:val="006D64A5"/>
    <w:rsid w:val="006D6E45"/>
    <w:rsid w:val="006E0935"/>
    <w:rsid w:val="006E353F"/>
    <w:rsid w:val="006E35AB"/>
    <w:rsid w:val="006F563B"/>
    <w:rsid w:val="00710EAC"/>
    <w:rsid w:val="00711AA9"/>
    <w:rsid w:val="00713803"/>
    <w:rsid w:val="00714CF7"/>
    <w:rsid w:val="00722155"/>
    <w:rsid w:val="007259D8"/>
    <w:rsid w:val="00737BAA"/>
    <w:rsid w:val="00737F19"/>
    <w:rsid w:val="00757F8A"/>
    <w:rsid w:val="0077727F"/>
    <w:rsid w:val="00782BF8"/>
    <w:rsid w:val="00783C75"/>
    <w:rsid w:val="00783D4A"/>
    <w:rsid w:val="007849D9"/>
    <w:rsid w:val="00787433"/>
    <w:rsid w:val="007A10F1"/>
    <w:rsid w:val="007A3D50"/>
    <w:rsid w:val="007A6CED"/>
    <w:rsid w:val="007B2D29"/>
    <w:rsid w:val="007B412F"/>
    <w:rsid w:val="007B4AF7"/>
    <w:rsid w:val="007B4DBF"/>
    <w:rsid w:val="007C5458"/>
    <w:rsid w:val="007D2C67"/>
    <w:rsid w:val="007D6554"/>
    <w:rsid w:val="007E06BB"/>
    <w:rsid w:val="007E1E87"/>
    <w:rsid w:val="007E3DBB"/>
    <w:rsid w:val="007F50D1"/>
    <w:rsid w:val="00802958"/>
    <w:rsid w:val="00814DE3"/>
    <w:rsid w:val="00816D52"/>
    <w:rsid w:val="00822A0F"/>
    <w:rsid w:val="00823B75"/>
    <w:rsid w:val="00831048"/>
    <w:rsid w:val="00834272"/>
    <w:rsid w:val="008625C1"/>
    <w:rsid w:val="0087341C"/>
    <w:rsid w:val="00875743"/>
    <w:rsid w:val="0087671D"/>
    <w:rsid w:val="008806F9"/>
    <w:rsid w:val="00887957"/>
    <w:rsid w:val="0089026E"/>
    <w:rsid w:val="0089740B"/>
    <w:rsid w:val="008A1C0A"/>
    <w:rsid w:val="008A57E3"/>
    <w:rsid w:val="008B5BF4"/>
    <w:rsid w:val="008C0CEE"/>
    <w:rsid w:val="008C1B18"/>
    <w:rsid w:val="008D46EC"/>
    <w:rsid w:val="008D4A02"/>
    <w:rsid w:val="008E0E25"/>
    <w:rsid w:val="008E59B9"/>
    <w:rsid w:val="008E61A1"/>
    <w:rsid w:val="008F63B4"/>
    <w:rsid w:val="00900F1B"/>
    <w:rsid w:val="00902A44"/>
    <w:rsid w:val="009031EF"/>
    <w:rsid w:val="00911457"/>
    <w:rsid w:val="00917EA3"/>
    <w:rsid w:val="00917EE0"/>
    <w:rsid w:val="00921C89"/>
    <w:rsid w:val="00926966"/>
    <w:rsid w:val="00926D03"/>
    <w:rsid w:val="00934036"/>
    <w:rsid w:val="00934889"/>
    <w:rsid w:val="0094541D"/>
    <w:rsid w:val="009473EA"/>
    <w:rsid w:val="0095280D"/>
    <w:rsid w:val="00954E7E"/>
    <w:rsid w:val="009554D9"/>
    <w:rsid w:val="009572F9"/>
    <w:rsid w:val="00960D0F"/>
    <w:rsid w:val="00971817"/>
    <w:rsid w:val="0098366F"/>
    <w:rsid w:val="00983A03"/>
    <w:rsid w:val="00986063"/>
    <w:rsid w:val="00991F67"/>
    <w:rsid w:val="00992876"/>
    <w:rsid w:val="009A0DCE"/>
    <w:rsid w:val="009A22CD"/>
    <w:rsid w:val="009A28E9"/>
    <w:rsid w:val="009A3E4B"/>
    <w:rsid w:val="009A4A44"/>
    <w:rsid w:val="009B1AB8"/>
    <w:rsid w:val="009B35FD"/>
    <w:rsid w:val="009B6815"/>
    <w:rsid w:val="009C2D24"/>
    <w:rsid w:val="009D2967"/>
    <w:rsid w:val="009D3C2B"/>
    <w:rsid w:val="009E4191"/>
    <w:rsid w:val="009F2AB1"/>
    <w:rsid w:val="009F4FAF"/>
    <w:rsid w:val="009F68F1"/>
    <w:rsid w:val="00A00FDB"/>
    <w:rsid w:val="00A04529"/>
    <w:rsid w:val="00A0584B"/>
    <w:rsid w:val="00A17135"/>
    <w:rsid w:val="00A21A6F"/>
    <w:rsid w:val="00A24E56"/>
    <w:rsid w:val="00A26A62"/>
    <w:rsid w:val="00A34A80"/>
    <w:rsid w:val="00A35A9B"/>
    <w:rsid w:val="00A4070E"/>
    <w:rsid w:val="00A40CA0"/>
    <w:rsid w:val="00A504A7"/>
    <w:rsid w:val="00A53677"/>
    <w:rsid w:val="00A53BF2"/>
    <w:rsid w:val="00A60600"/>
    <w:rsid w:val="00A60D68"/>
    <w:rsid w:val="00A73EFA"/>
    <w:rsid w:val="00A77A3B"/>
    <w:rsid w:val="00A92F6F"/>
    <w:rsid w:val="00A9621B"/>
    <w:rsid w:val="00A97523"/>
    <w:rsid w:val="00AA2BE7"/>
    <w:rsid w:val="00AA7824"/>
    <w:rsid w:val="00AB0FA3"/>
    <w:rsid w:val="00AB398C"/>
    <w:rsid w:val="00AB73BF"/>
    <w:rsid w:val="00AC335C"/>
    <w:rsid w:val="00AC385B"/>
    <w:rsid w:val="00AC3C27"/>
    <w:rsid w:val="00AC463E"/>
    <w:rsid w:val="00AD3BE2"/>
    <w:rsid w:val="00AD3E3D"/>
    <w:rsid w:val="00AE1EE4"/>
    <w:rsid w:val="00AE36EC"/>
    <w:rsid w:val="00AE7406"/>
    <w:rsid w:val="00AF1688"/>
    <w:rsid w:val="00AF46E6"/>
    <w:rsid w:val="00AF5139"/>
    <w:rsid w:val="00AF5ECF"/>
    <w:rsid w:val="00B06EDA"/>
    <w:rsid w:val="00B1161F"/>
    <w:rsid w:val="00B11661"/>
    <w:rsid w:val="00B2661F"/>
    <w:rsid w:val="00B32B4D"/>
    <w:rsid w:val="00B377AA"/>
    <w:rsid w:val="00B4137E"/>
    <w:rsid w:val="00B54DF7"/>
    <w:rsid w:val="00B56223"/>
    <w:rsid w:val="00B56E79"/>
    <w:rsid w:val="00B57AA7"/>
    <w:rsid w:val="00B635E9"/>
    <w:rsid w:val="00B637AA"/>
    <w:rsid w:val="00B63BE2"/>
    <w:rsid w:val="00B719EC"/>
    <w:rsid w:val="00B7592C"/>
    <w:rsid w:val="00B809D3"/>
    <w:rsid w:val="00B84B66"/>
    <w:rsid w:val="00B84E62"/>
    <w:rsid w:val="00B85475"/>
    <w:rsid w:val="00B9090A"/>
    <w:rsid w:val="00B92196"/>
    <w:rsid w:val="00B9228D"/>
    <w:rsid w:val="00B92969"/>
    <w:rsid w:val="00B929EC"/>
    <w:rsid w:val="00BA4026"/>
    <w:rsid w:val="00BB0725"/>
    <w:rsid w:val="00BC408A"/>
    <w:rsid w:val="00BC5023"/>
    <w:rsid w:val="00BC50DD"/>
    <w:rsid w:val="00BC556C"/>
    <w:rsid w:val="00BD42DA"/>
    <w:rsid w:val="00BD4684"/>
    <w:rsid w:val="00BE08A7"/>
    <w:rsid w:val="00BE4391"/>
    <w:rsid w:val="00BE4EE0"/>
    <w:rsid w:val="00BF3E48"/>
    <w:rsid w:val="00C07B92"/>
    <w:rsid w:val="00C129F6"/>
    <w:rsid w:val="00C15F1B"/>
    <w:rsid w:val="00C16288"/>
    <w:rsid w:val="00C17D1D"/>
    <w:rsid w:val="00C45923"/>
    <w:rsid w:val="00C543E7"/>
    <w:rsid w:val="00C6323A"/>
    <w:rsid w:val="00C70225"/>
    <w:rsid w:val="00C72198"/>
    <w:rsid w:val="00C73C7D"/>
    <w:rsid w:val="00C75005"/>
    <w:rsid w:val="00C970DF"/>
    <w:rsid w:val="00CA3170"/>
    <w:rsid w:val="00CA4EE5"/>
    <w:rsid w:val="00CA7E71"/>
    <w:rsid w:val="00CB0528"/>
    <w:rsid w:val="00CB2673"/>
    <w:rsid w:val="00CB4824"/>
    <w:rsid w:val="00CB701D"/>
    <w:rsid w:val="00CC3F0E"/>
    <w:rsid w:val="00CC6F8B"/>
    <w:rsid w:val="00CD08C9"/>
    <w:rsid w:val="00CD1FE8"/>
    <w:rsid w:val="00CD38CD"/>
    <w:rsid w:val="00CD3E0C"/>
    <w:rsid w:val="00CD5565"/>
    <w:rsid w:val="00CD616C"/>
    <w:rsid w:val="00CE092B"/>
    <w:rsid w:val="00CF0169"/>
    <w:rsid w:val="00CF68D6"/>
    <w:rsid w:val="00CF7B4A"/>
    <w:rsid w:val="00D009F8"/>
    <w:rsid w:val="00D078DA"/>
    <w:rsid w:val="00D106AC"/>
    <w:rsid w:val="00D10DEA"/>
    <w:rsid w:val="00D10EC2"/>
    <w:rsid w:val="00D138B0"/>
    <w:rsid w:val="00D14681"/>
    <w:rsid w:val="00D14995"/>
    <w:rsid w:val="00D204F2"/>
    <w:rsid w:val="00D2455C"/>
    <w:rsid w:val="00D25023"/>
    <w:rsid w:val="00D27F8C"/>
    <w:rsid w:val="00D33843"/>
    <w:rsid w:val="00D34A21"/>
    <w:rsid w:val="00D4002D"/>
    <w:rsid w:val="00D40D6E"/>
    <w:rsid w:val="00D51351"/>
    <w:rsid w:val="00D52F6D"/>
    <w:rsid w:val="00D539C2"/>
    <w:rsid w:val="00D54A6F"/>
    <w:rsid w:val="00D57D57"/>
    <w:rsid w:val="00D62E42"/>
    <w:rsid w:val="00D64F82"/>
    <w:rsid w:val="00D772FB"/>
    <w:rsid w:val="00D826CD"/>
    <w:rsid w:val="00DA1AA0"/>
    <w:rsid w:val="00DA512B"/>
    <w:rsid w:val="00DB6713"/>
    <w:rsid w:val="00DC44A8"/>
    <w:rsid w:val="00DE4BEE"/>
    <w:rsid w:val="00DE5B3D"/>
    <w:rsid w:val="00DE6B63"/>
    <w:rsid w:val="00DE6F8C"/>
    <w:rsid w:val="00DE7112"/>
    <w:rsid w:val="00DF19BE"/>
    <w:rsid w:val="00DF3B44"/>
    <w:rsid w:val="00E07030"/>
    <w:rsid w:val="00E1372E"/>
    <w:rsid w:val="00E172BC"/>
    <w:rsid w:val="00E20F28"/>
    <w:rsid w:val="00E21AD7"/>
    <w:rsid w:val="00E21D30"/>
    <w:rsid w:val="00E24D9A"/>
    <w:rsid w:val="00E27805"/>
    <w:rsid w:val="00E27A11"/>
    <w:rsid w:val="00E30497"/>
    <w:rsid w:val="00E358A2"/>
    <w:rsid w:val="00E35C9A"/>
    <w:rsid w:val="00E3771B"/>
    <w:rsid w:val="00E37FE3"/>
    <w:rsid w:val="00E40979"/>
    <w:rsid w:val="00E43F26"/>
    <w:rsid w:val="00E52A36"/>
    <w:rsid w:val="00E6378B"/>
    <w:rsid w:val="00E63EC3"/>
    <w:rsid w:val="00E653DA"/>
    <w:rsid w:val="00E65958"/>
    <w:rsid w:val="00E84FE5"/>
    <w:rsid w:val="00E879A5"/>
    <w:rsid w:val="00E879FC"/>
    <w:rsid w:val="00E91BF3"/>
    <w:rsid w:val="00E94B72"/>
    <w:rsid w:val="00E9558C"/>
    <w:rsid w:val="00EA2574"/>
    <w:rsid w:val="00EA2F1F"/>
    <w:rsid w:val="00EA3F2E"/>
    <w:rsid w:val="00EA57EC"/>
    <w:rsid w:val="00EA6208"/>
    <w:rsid w:val="00EB120E"/>
    <w:rsid w:val="00EB34C8"/>
    <w:rsid w:val="00EB3AEB"/>
    <w:rsid w:val="00EB46E2"/>
    <w:rsid w:val="00EC0045"/>
    <w:rsid w:val="00ED452E"/>
    <w:rsid w:val="00EE3CDA"/>
    <w:rsid w:val="00EF3398"/>
    <w:rsid w:val="00EF37A8"/>
    <w:rsid w:val="00EF531F"/>
    <w:rsid w:val="00F05FE8"/>
    <w:rsid w:val="00F06D86"/>
    <w:rsid w:val="00F13D87"/>
    <w:rsid w:val="00F149E5"/>
    <w:rsid w:val="00F15E33"/>
    <w:rsid w:val="00F17DA2"/>
    <w:rsid w:val="00F22EC0"/>
    <w:rsid w:val="00F249A2"/>
    <w:rsid w:val="00F25C47"/>
    <w:rsid w:val="00F27D7B"/>
    <w:rsid w:val="00F31D34"/>
    <w:rsid w:val="00F342A1"/>
    <w:rsid w:val="00F368F7"/>
    <w:rsid w:val="00F36FBA"/>
    <w:rsid w:val="00F44D36"/>
    <w:rsid w:val="00F46262"/>
    <w:rsid w:val="00F4795D"/>
    <w:rsid w:val="00F50A61"/>
    <w:rsid w:val="00F525CD"/>
    <w:rsid w:val="00F5286C"/>
    <w:rsid w:val="00F52E12"/>
    <w:rsid w:val="00F5607B"/>
    <w:rsid w:val="00F638CA"/>
    <w:rsid w:val="00F657C5"/>
    <w:rsid w:val="00F86C3C"/>
    <w:rsid w:val="00F900B4"/>
    <w:rsid w:val="00F94957"/>
    <w:rsid w:val="00F96E45"/>
    <w:rsid w:val="00FA0A03"/>
    <w:rsid w:val="00FA0F2E"/>
    <w:rsid w:val="00FA4DB1"/>
    <w:rsid w:val="00FA634A"/>
    <w:rsid w:val="00FB3F2A"/>
    <w:rsid w:val="00FC3593"/>
    <w:rsid w:val="00FD0B9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467A"/>
    <w:rPr>
      <w:rFonts w:ascii="Times New Roman" w:hAnsi="Times New Roman"/>
      <w:b w:val="0"/>
      <w:i w:val="0"/>
      <w:sz w:val="22"/>
    </w:rPr>
  </w:style>
  <w:style w:type="paragraph" w:styleId="NoSpacing">
    <w:name w:val="No Spacing"/>
    <w:uiPriority w:val="1"/>
    <w:qFormat/>
    <w:rsid w:val="002B467A"/>
    <w:pPr>
      <w:spacing w:after="0" w:line="240" w:lineRule="auto"/>
    </w:pPr>
  </w:style>
  <w:style w:type="paragraph" w:customStyle="1" w:styleId="scemptylineheader">
    <w:name w:val="sc_emptyline_header"/>
    <w:qFormat/>
    <w:rsid w:val="002B46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46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46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46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46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467A"/>
    <w:rPr>
      <w:color w:val="808080"/>
    </w:rPr>
  </w:style>
  <w:style w:type="paragraph" w:customStyle="1" w:styleId="scdirectionallanguage">
    <w:name w:val="sc_directional_language"/>
    <w:qFormat/>
    <w:rsid w:val="002B46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46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46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46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46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46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46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46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46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46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46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46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46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46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46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46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467A"/>
    <w:rPr>
      <w:rFonts w:ascii="Times New Roman" w:hAnsi="Times New Roman"/>
      <w:color w:val="auto"/>
      <w:sz w:val="22"/>
    </w:rPr>
  </w:style>
  <w:style w:type="paragraph" w:customStyle="1" w:styleId="scclippagebillheader">
    <w:name w:val="sc_clip_page_bill_header"/>
    <w:qFormat/>
    <w:rsid w:val="002B46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46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46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7A"/>
    <w:rPr>
      <w:lang w:val="en-US"/>
    </w:rPr>
  </w:style>
  <w:style w:type="paragraph" w:styleId="Footer">
    <w:name w:val="footer"/>
    <w:basedOn w:val="Normal"/>
    <w:link w:val="FooterChar"/>
    <w:uiPriority w:val="99"/>
    <w:unhideWhenUsed/>
    <w:rsid w:val="002B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7A"/>
    <w:rPr>
      <w:lang w:val="en-US"/>
    </w:rPr>
  </w:style>
  <w:style w:type="paragraph" w:styleId="ListParagraph">
    <w:name w:val="List Paragraph"/>
    <w:basedOn w:val="Normal"/>
    <w:uiPriority w:val="34"/>
    <w:qFormat/>
    <w:rsid w:val="002B467A"/>
    <w:pPr>
      <w:ind w:left="720"/>
      <w:contextualSpacing/>
    </w:pPr>
  </w:style>
  <w:style w:type="paragraph" w:customStyle="1" w:styleId="scbillfooter">
    <w:name w:val="sc_bill_footer"/>
    <w:qFormat/>
    <w:rsid w:val="002B46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46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46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46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46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46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467A"/>
    <w:pPr>
      <w:widowControl w:val="0"/>
      <w:suppressAutoHyphens/>
      <w:spacing w:after="0" w:line="360" w:lineRule="auto"/>
    </w:pPr>
    <w:rPr>
      <w:rFonts w:ascii="Times New Roman" w:hAnsi="Times New Roman"/>
      <w:lang w:val="en-US"/>
    </w:rPr>
  </w:style>
  <w:style w:type="paragraph" w:customStyle="1" w:styleId="sctableln">
    <w:name w:val="sc_table_ln"/>
    <w:qFormat/>
    <w:rsid w:val="002B46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46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467A"/>
    <w:rPr>
      <w:strike/>
      <w:dstrike w:val="0"/>
    </w:rPr>
  </w:style>
  <w:style w:type="character" w:customStyle="1" w:styleId="scinsert">
    <w:name w:val="sc_insert"/>
    <w:uiPriority w:val="1"/>
    <w:qFormat/>
    <w:rsid w:val="002B467A"/>
    <w:rPr>
      <w:caps w:val="0"/>
      <w:smallCaps w:val="0"/>
      <w:strike w:val="0"/>
      <w:dstrike w:val="0"/>
      <w:vanish w:val="0"/>
      <w:u w:val="single"/>
      <w:vertAlign w:val="baseline"/>
    </w:rPr>
  </w:style>
  <w:style w:type="character" w:customStyle="1" w:styleId="scinsertred">
    <w:name w:val="sc_insert_red"/>
    <w:uiPriority w:val="1"/>
    <w:qFormat/>
    <w:rsid w:val="002B467A"/>
    <w:rPr>
      <w:caps w:val="0"/>
      <w:smallCaps w:val="0"/>
      <w:strike w:val="0"/>
      <w:dstrike w:val="0"/>
      <w:vanish w:val="0"/>
      <w:color w:val="FF0000"/>
      <w:u w:val="single"/>
      <w:vertAlign w:val="baseline"/>
    </w:rPr>
  </w:style>
  <w:style w:type="character" w:customStyle="1" w:styleId="scinsertblue">
    <w:name w:val="sc_insert_blue"/>
    <w:uiPriority w:val="1"/>
    <w:qFormat/>
    <w:rsid w:val="002B467A"/>
    <w:rPr>
      <w:caps w:val="0"/>
      <w:smallCaps w:val="0"/>
      <w:strike w:val="0"/>
      <w:dstrike w:val="0"/>
      <w:vanish w:val="0"/>
      <w:color w:val="0070C0"/>
      <w:u w:val="single"/>
      <w:vertAlign w:val="baseline"/>
    </w:rPr>
  </w:style>
  <w:style w:type="character" w:customStyle="1" w:styleId="scstrikered">
    <w:name w:val="sc_strike_red"/>
    <w:uiPriority w:val="1"/>
    <w:qFormat/>
    <w:rsid w:val="002B467A"/>
    <w:rPr>
      <w:strike/>
      <w:dstrike w:val="0"/>
      <w:color w:val="FF0000"/>
    </w:rPr>
  </w:style>
  <w:style w:type="character" w:customStyle="1" w:styleId="scstrikeblue">
    <w:name w:val="sc_strike_blue"/>
    <w:uiPriority w:val="1"/>
    <w:qFormat/>
    <w:rsid w:val="002B467A"/>
    <w:rPr>
      <w:strike/>
      <w:dstrike w:val="0"/>
      <w:color w:val="0070C0"/>
    </w:rPr>
  </w:style>
  <w:style w:type="character" w:customStyle="1" w:styleId="scinsertbluenounderline">
    <w:name w:val="sc_insert_blue_no_underline"/>
    <w:uiPriority w:val="1"/>
    <w:qFormat/>
    <w:rsid w:val="002B46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46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467A"/>
    <w:rPr>
      <w:strike/>
      <w:dstrike w:val="0"/>
      <w:color w:val="0070C0"/>
      <w:lang w:val="en-US"/>
    </w:rPr>
  </w:style>
  <w:style w:type="character" w:customStyle="1" w:styleId="scstrikerednoncodified">
    <w:name w:val="sc_strike_red_non_codified"/>
    <w:uiPriority w:val="1"/>
    <w:qFormat/>
    <w:rsid w:val="002B467A"/>
    <w:rPr>
      <w:strike/>
      <w:dstrike w:val="0"/>
      <w:color w:val="FF0000"/>
    </w:rPr>
  </w:style>
  <w:style w:type="paragraph" w:customStyle="1" w:styleId="scbillsiglines">
    <w:name w:val="sc_bill_sig_lines"/>
    <w:qFormat/>
    <w:rsid w:val="002B46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467A"/>
    <w:rPr>
      <w:bdr w:val="none" w:sz="0" w:space="0" w:color="auto"/>
      <w:shd w:val="clear" w:color="auto" w:fill="FEC6C6"/>
    </w:rPr>
  </w:style>
  <w:style w:type="character" w:customStyle="1" w:styleId="screstoreblue">
    <w:name w:val="sc_restore_blue"/>
    <w:uiPriority w:val="1"/>
    <w:qFormat/>
    <w:rsid w:val="002B467A"/>
    <w:rPr>
      <w:color w:val="4472C4" w:themeColor="accent1"/>
      <w:bdr w:val="none" w:sz="0" w:space="0" w:color="auto"/>
      <w:shd w:val="clear" w:color="auto" w:fill="auto"/>
    </w:rPr>
  </w:style>
  <w:style w:type="character" w:customStyle="1" w:styleId="screstorered">
    <w:name w:val="sc_restore_red"/>
    <w:uiPriority w:val="1"/>
    <w:qFormat/>
    <w:rsid w:val="002B467A"/>
    <w:rPr>
      <w:color w:val="FF0000"/>
      <w:bdr w:val="none" w:sz="0" w:space="0" w:color="auto"/>
      <w:shd w:val="clear" w:color="auto" w:fill="auto"/>
    </w:rPr>
  </w:style>
  <w:style w:type="character" w:customStyle="1" w:styleId="scstrikenewblue">
    <w:name w:val="sc_strike_new_blue"/>
    <w:uiPriority w:val="1"/>
    <w:qFormat/>
    <w:rsid w:val="002B467A"/>
    <w:rPr>
      <w:strike w:val="0"/>
      <w:dstrike/>
      <w:color w:val="0070C0"/>
      <w:u w:val="none"/>
    </w:rPr>
  </w:style>
  <w:style w:type="character" w:customStyle="1" w:styleId="scstrikenewred">
    <w:name w:val="sc_strike_new_red"/>
    <w:uiPriority w:val="1"/>
    <w:qFormat/>
    <w:rsid w:val="002B467A"/>
    <w:rPr>
      <w:strike w:val="0"/>
      <w:dstrike/>
      <w:color w:val="FF0000"/>
      <w:u w:val="none"/>
    </w:rPr>
  </w:style>
  <w:style w:type="character" w:customStyle="1" w:styleId="scamendsenate">
    <w:name w:val="sc_amend_senate"/>
    <w:uiPriority w:val="1"/>
    <w:qFormat/>
    <w:rsid w:val="002B467A"/>
    <w:rPr>
      <w:bdr w:val="none" w:sz="0" w:space="0" w:color="auto"/>
      <w:shd w:val="clear" w:color="auto" w:fill="FFF2CC" w:themeFill="accent4" w:themeFillTint="33"/>
    </w:rPr>
  </w:style>
  <w:style w:type="character" w:customStyle="1" w:styleId="scamendhouse">
    <w:name w:val="sc_amend_house"/>
    <w:uiPriority w:val="1"/>
    <w:qFormat/>
    <w:rsid w:val="002B467A"/>
    <w:rPr>
      <w:bdr w:val="none" w:sz="0" w:space="0" w:color="auto"/>
      <w:shd w:val="clear" w:color="auto" w:fill="E2EFD9" w:themeFill="accent6" w:themeFillTint="33"/>
    </w:rPr>
  </w:style>
  <w:style w:type="paragraph" w:styleId="Revision">
    <w:name w:val="Revision"/>
    <w:hidden/>
    <w:uiPriority w:val="99"/>
    <w:semiHidden/>
    <w:rsid w:val="004F29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amp;session=126&amp;summary=B" TargetMode="External" Id="R6ac6d80f30df4c71" /><Relationship Type="http://schemas.openxmlformats.org/officeDocument/2006/relationships/hyperlink" Target="https://www.scstatehouse.gov/sess126_2025-2026/prever/42_20241211.docx" TargetMode="External" Id="R95669eee38e64a80" /><Relationship Type="http://schemas.openxmlformats.org/officeDocument/2006/relationships/hyperlink" Target="h:\sj\20250114.docx" TargetMode="External" Id="Rb4e27165e65046d3" /><Relationship Type="http://schemas.openxmlformats.org/officeDocument/2006/relationships/hyperlink" Target="h:\sj\20250114.docx" TargetMode="External" Id="Rea91ff4c3ea94d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BF1"/>
    <w:rsid w:val="002A7C8A"/>
    <w:rsid w:val="002D4365"/>
    <w:rsid w:val="002F5D65"/>
    <w:rsid w:val="00367877"/>
    <w:rsid w:val="00367D0E"/>
    <w:rsid w:val="003E4FBC"/>
    <w:rsid w:val="003F4940"/>
    <w:rsid w:val="004B39F2"/>
    <w:rsid w:val="004E2BB5"/>
    <w:rsid w:val="00580C56"/>
    <w:rsid w:val="006B363F"/>
    <w:rsid w:val="007070D2"/>
    <w:rsid w:val="00714CF7"/>
    <w:rsid w:val="00776F2C"/>
    <w:rsid w:val="00823B75"/>
    <w:rsid w:val="008F7723"/>
    <w:rsid w:val="00900F1B"/>
    <w:rsid w:val="009031EF"/>
    <w:rsid w:val="00912A5F"/>
    <w:rsid w:val="00940EED"/>
    <w:rsid w:val="00985255"/>
    <w:rsid w:val="009A4A44"/>
    <w:rsid w:val="009C3651"/>
    <w:rsid w:val="00A34A80"/>
    <w:rsid w:val="00A51DBA"/>
    <w:rsid w:val="00B20DA6"/>
    <w:rsid w:val="00B457AF"/>
    <w:rsid w:val="00C818FB"/>
    <w:rsid w:val="00CC0451"/>
    <w:rsid w:val="00D6665C"/>
    <w:rsid w:val="00D900BD"/>
    <w:rsid w:val="00E76813"/>
    <w:rsid w:val="00E9558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b3ae2a75-d8b7-4e5c-9ad0-a09f42ae48f3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fc27f269-7d2f-4e26-8eec-7f818a459cce</T_BILL_REQUEST_REQUEST>
  <T_BILL_R_ORIGINALDRAFT>a6d96926-c0f0-4e03-a734-6ddd1a57a0a0</T_BILL_R_ORIGINALDRAFT>
  <T_BILL_SPONSOR_SPONSOR>009ee0f6-f8b0-490c-98e1-d3f8ec525bca</T_BILL_SPONSOR_SPONSOR>
  <T_BILL_T_BILLNAME>[0042]</T_BILL_T_BILLNAME>
  <T_BILL_T_BILLNUMBER>42</T_BILL_T_BILLNUMBER>
  <T_BILL_T_BILLTITLE>TO AMEND THE SOUTH CAROLINA CODE OF LAWS BY ADDING SECTION 38‑71‑285 SO AS TO PROVIDE HEALTH INSURANCE PLANS MUST PROVIDE COVERAGE FOR LACTATION CONSULTING BY CERTIFIED LACTATION CONSULTANTS, AND TO DEFINE NECESSARY TERMS; BY ADDING SECTION 38‑71‑286 SO AS TO PROVIDE HEALTH INSURANCE PLANS MUST PROVIDE COVERAGE FOR DOULA SERVICES BY CERTIFIED DOULAS, AND TO DEFINE NECESSARY TERMS; BY ADDING SECTION 44‑6‑230 SO AS TO PROVIDE MEDICAID HEALTH PLANS MUST PROVIDE COVERAGE FOR CERTIFIED LACTATION CONSULTING BY CERTIFIED LACTATION CONSULTANTS, AND TO DEFINE NECESSARY TERMS; BY ADDING SECTION 44‑6‑230 SO AS TO PROVIDE MEDICAID HEALTH PLANS MUST PROVIDE COVERAGE FOR DOULA SERVICES BY CERTIFIED DOULAS, AND TO DEFINE NECESSARY TERMS; AND TO SPECIFY THAT 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T_BILL_T_BILLTITLE>
  <T_BILL_T_CHAMBER>senate</T_BILL_T_CHAMBER>
  <T_BILL_T_FILENAME> </T_BILL_T_FILENAME>
  <T_BILL_T_LEGTYPE>bill_statewide</T_BILL_T_LEGTYPE>
  <T_BILL_T_RATNUMBERSTRING>SNone</T_BILL_T_RATNUMBERSTRING>
  <T_BILL_T_SECTIONS>[{"SectionUUID":"ffb66288-5ebe-4201-b19f-745a0b719364","SectionName":"code_section","SectionNumber":1,"SectionType":"code_section","CodeSections":[{"CodeSectionBookmarkName":"ns_T38C71N285_32946755b","IsConstitutionSection":false,"Identity":"38-71-285","IsNew":true,"SubSections":[{"Level":1,"Identity":"T38C71N285SA","SubSectionBookmarkName":"ss_T38C71N285SA_lv1_ee9bcde9b","IsNewSubSection":false,"SubSectionReplacement":""},{"Level":2,"Identity":"T38C71N285S1","SubSectionBookmarkName":"ss_T38C71N285S1_lv2_bc94fc526","IsNewSubSection":false,"SubSectionReplacement":""},{"Level":3,"Identity":"T38C71N285Sa","SubSectionBookmarkName":"ss_T38C71N285Sa_lv3_fb6346af2","IsNewSubSection":false,"SubSectionReplacement":""},{"Level":3,"Identity":"T38C71N285Sb","SubSectionBookmarkName":"ss_T38C71N285Sb_lv3_f6e816d1b","IsNewSubSection":false,"SubSectionReplacement":""},{"Level":3,"Identity":"T38C71N285Sc","SubSectionBookmarkName":"ss_T38C71N285Sc_lv3_dedf86de3","IsNewSubSection":false,"SubSectionReplacement":""},{"Level":2,"Identity":"T38C71N285S2","SubSectionBookmarkName":"ss_T38C71N285S2_lv2_9e16e97bb","IsNewSubSection":false,"SubSectionReplacement":""},{"Level":3,"Identity":"T38C71N285Sa","SubSectionBookmarkName":"ss_T38C71N285Sa_lv3_2ef4df41f","IsNewSubSection":false,"SubSectionReplacement":""},{"Level":3,"Identity":"T38C71N285Sb","SubSectionBookmarkName":"ss_T38C71N285Sb_lv3_ef9eb1e74","IsNewSubSection":false,"SubSectionReplacement":""},{"Level":3,"Identity":"T38C71N285Sc","SubSectionBookmarkName":"ss_T38C71N285Sc_lv3_b85fdae62","IsNewSubSection":false,"SubSectionReplacement":""},{"Level":3,"Identity":"T38C71N285Sd","SubSectionBookmarkName":"ss_T38C71N285Sd_lv3_4c79c23a1","IsNewSubSection":false,"SubSectionReplacement":""},{"Level":3,"Identity":"T38C71N285Se","SubSectionBookmarkName":"ss_T38C71N285Se_lv3_b9bf8b2ea","IsNewSubSection":false,"SubSectionReplacement":""},{"Level":3,"Identity":"T38C71N285Sf","SubSectionBookmarkName":"ss_T38C71N285Sf_lv3_b034f2e09","IsNewSubSection":false,"SubSectionReplacement":""},{"Level":3,"Identity":"T38C71N285Sg","SubSectionBookmarkName":"ss_T38C71N285Sg_lv3_c911b2c58","IsNewSubSection":false,"SubSectionReplacement":""},{"Level":3,"Identity":"T38C71N285Sh","SubSectionBookmarkName":"ss_T38C71N285Sh_lv3_1883b603c","IsNewSubSection":false,"SubSectionReplacement":""},{"Level":3,"Identity":"T38C71N285Si","SubSectionBookmarkName":"ss_T38C71N285Si_lv3_5709be253","IsNewSubSection":false,"SubSectionReplacement":""},{"Level":2,"Identity":"T38C71N285S3","SubSectionBookmarkName":"ss_T38C71N285S3_lv2_41bba5751","IsNewSubSection":false,"SubSectionReplacement":""},{"Level":2,"Identity":"T38C71N285S4","SubSectionBookmarkName":"ss_T38C71N285S4_lv2_3e71ec8d3","IsNewSubSection":false,"SubSectionReplacement":""},{"Level":2,"Identity":"T38C71N285S5","SubSectionBookmarkName":"ss_T38C71N285S5_lv2_c7c8556f3","IsNewSubSection":false,"SubSectionReplacement":""},{"Level":2,"Identity":"T38C71N285S6","SubSectionBookmarkName":"ss_T38C71N285S6_lv2_6c2a62dc6","IsNewSubSection":false,"SubSectionReplacement":""},{"Level":1,"Identity":"T38C71N285SB","SubSectionBookmarkName":"ss_T38C71N285SB_lv1_3fc1fd3de","IsNewSubSection":false,"SubSectionReplacement":""},{"Level":2,"Identity":"T38C71N285S1","SubSectionBookmarkName":"ss_T38C71N285S1_lv2_278f7f1e9","IsNewSubSection":false,"SubSectionReplacement":""},{"Level":2,"Identity":"T38C71N285S2","SubSectionBookmarkName":"ss_T38C71N285S2_lv2_e2cf2e146","IsNewSubSection":false,"SubSectionReplacement":""}],"TitleRelatedTo":"","TitleSoAsTo":"REQUIRE HEALTH INSURANCE PLANS TO PROVIDE COVERAGE FOR LACTATION CONSULTING BY CERTIFIED LACTATION CONSULTANTS, AND TO DEFINE NECESSARY TERMS","Deleted":false}],"TitleText":"","DisableControls":false,"Deleted":false,"RepealItems":[],"SectionBookmarkName":"bs_num_1_2cbd8b19e"},{"SectionUUID":"7a0d9973-2be7-433b-bed1-72ad6b647243","SectionName":"code_section","SectionNumber":2,"SectionType":"code_section","CodeSections":[{"CodeSectionBookmarkName":"ns_T38C71N286_7dba83ef2","IsConstitutionSection":false,"Identity":"38-71-286","IsNew":true,"SubSections":[{"Level":1,"Identity":"T38C71N286SA","SubSectionBookmarkName":"ss_T38C71N286SA_lv1_bb8e10622","IsNewSubSection":false,"SubSectionReplacement":""},{"Level":2,"Identity":"T38C71N286S1","SubSectionBookmarkName":"ss_T38C71N286S1_lv2_412999988","IsNewSubSection":false,"SubSectionReplacement":""},{"Level":3,"Identity":"T38C71N286Sa","SubSectionBookmarkName":"ss_T38C71N286Sa_lv3_fd6abfc88","IsNewSubSection":false,"SubSectionReplacement":""},{"Level":3,"Identity":"T38C71N286Sb","SubSectionBookmarkName":"ss_T38C71N286Sb_lv3_48023652e","IsNewSubSection":false,"SubSectionReplacement":""},{"Level":3,"Identity":"T38C71N286Sc","SubSectionBookmarkName":"ss_T38C71N286Sc_lv3_05ef79b03","IsNewSubSection":false,"SubSectionReplacement":""},{"Level":2,"Identity":"T38C71N286S2","SubSectionBookmarkName":"ss_T38C71N286S2_lv2_a59c824ce","IsNewSubSection":false,"SubSectionReplacement":""},{"Level":3,"Identity":"T38C71N286Sa","SubSectionBookmarkName":"ss_T38C71N286Sa_lv3_1ab6ba05f","IsNewSubSection":false,"SubSectionReplacement":""},{"Level":3,"Identity":"T38C71N286Sb","SubSectionBookmarkName":"ss_T38C71N286Sb_lv3_219c1341d","IsNewSubSection":false,"SubSectionReplacement":""},{"Level":3,"Identity":"T38C71N286Sc","SubSectionBookmarkName":"ss_T38C71N286Sc_lv3_5bdd600af","IsNewSubSection":false,"SubSectionReplacement":""},{"Level":3,"Identity":"T38C71N286Sd","SubSectionBookmarkName":"ss_T38C71N286Sd_lv3_c15d268f3","IsNewSubSection":false,"SubSectionReplacement":""},{"Level":3,"Identity":"T38C71N286Se","SubSectionBookmarkName":"ss_T38C71N286Se_lv3_5dd390152","IsNewSubSection":false,"SubSectionReplacement":""},{"Level":3,"Identity":"T38C71N286Sf","SubSectionBookmarkName":"ss_T38C71N286Sf_lv3_bdb70e836","IsNewSubSection":false,"SubSectionReplacement":""},{"Level":3,"Identity":"T38C71N286Sg","SubSectionBookmarkName":"ss_T38C71N286Sg_lv3_33d34ebc3","IsNewSubSection":false,"SubSectionReplacement":""},{"Level":3,"Identity":"T38C71N286Sh","SubSectionBookmarkName":"ss_T38C71N286Sh_lv3_e48a8a27a","IsNewSubSection":false,"SubSectionReplacement":""},{"Level":2,"Identity":"T38C71N286S3","SubSectionBookmarkName":"ss_T38C71N286S3_lv2_a7a3e1bba","IsNewSubSection":false,"SubSectionReplacement":""},{"Level":2,"Identity":"T38C71N286S4","SubSectionBookmarkName":"ss_T38C71N286S4_lv2_57e622805","IsNewSubSection":false,"SubSectionReplacement":""},{"Level":2,"Identity":"T38C71N286S5","SubSectionBookmarkName":"ss_T38C71N286S5_lv2_e5f851692","IsNewSubSection":false,"SubSectionReplacement":""},{"Level":1,"Identity":"T38C71N286SB","SubSectionBookmarkName":"ss_T38C71N286SB_lv1_6042a9367","IsNewSubSection":false,"SubSectionReplacement":""},{"Level":2,"Identity":"T38C71N286S1","SubSectionBookmarkName":"ss_T38C71N286S1_lv2_c8ac33a88","IsNewSubSection":false,"SubSectionReplacement":""},{"Level":2,"Identity":"T38C71N286S2","SubSectionBookmarkName":"ss_T38C71N286S2_lv2_c3d8458b6","IsNewSubSection":false,"SubSectionReplacement":""}],"TitleRelatedTo":"","TitleSoAsTo":"REQUIRE HEALTH INSURANCE PLANS TO PROVIDE COVERAGE DOULA SERVICES BY CERTIFIED DOULAS, AND TO DEFINE NECESSARY TERMS","Deleted":false}],"TitleText":"","DisableControls":false,"Deleted":false,"RepealItems":[],"SectionBookmarkName":"bs_num_2_0f5166970"},{"SectionUUID":"ab59b17c-071e-41c3-94ed-04a161a48431","SectionName":"code_section","SectionNumber":3,"SectionType":"code_section","CodeSections":[{"CodeSectionBookmarkName":"ns_T44C6N230_a2ff2005c","IsConstitutionSection":false,"Identity":"44-6-230","IsNew":true,"SubSections":[{"Level":1,"Identity":"T44C6N230SA","SubSectionBookmarkName":"ss_T44C6N230SA_lv1_ce5ecc61e","IsNewSubSection":false,"SubSectionReplacement":""},{"Level":1,"Identity":"T44C6N230SB","SubSectionBookmarkName":"ss_T44C6N230SB_lv1_cc3cdeae1","IsNewSubSection":false,"SubSectionReplacement":""},{"Level":2,"Identity":"T44C6N230S1","SubSectionBookmarkName":"ss_T44C6N230S1_lv2_ee733703b","IsNewSubSection":false,"SubSectionReplacement":""},{"Level":2,"Identity":"T44C6N230S2","SubSectionBookmarkName":"ss_T44C6N230S2_lv2_8d4d3f281","IsNewSubSection":false,"SubSectionReplacement":""}],"TitleRelatedTo":"","TitleSoAsTo":"REQUIRE MEDICAID HEALTH PLANS TO PROVIDE COVERAGE FOR CERTIFIED LACTATION CONSULTANTS, AND TO DEFINE NECESSARY TERMS","Deleted":false}],"TitleText":"","DisableControls":false,"Deleted":false,"RepealItems":[],"SectionBookmarkName":"bs_num_3_d9aa0af58"},{"SectionUUID":"09a19113-db91-4cdd-b999-7849acfc4712","SectionName":"code_section","SectionNumber":4,"SectionType":"code_section","CodeSections":[{"CodeSectionBookmarkName":"ns_T44C6N240_767e372f5","IsConstitutionSection":false,"Identity":"44-6-240","IsNew":true,"SubSections":[{"Level":1,"Identity":"T44C6N240SA","SubSectionBookmarkName":"ss_T44C6N240SA_lv1_aa5668d7c","IsNewSubSection":false,"SubSectionReplacement":""},{"Level":1,"Identity":"T44C6N240SB","SubSectionBookmarkName":"ss_T44C6N240SB_lv1_0a1e0da6d","IsNewSubSection":false,"SubSectionReplacement":""},{"Level":2,"Identity":"T44C6N240S1","SubSectionBookmarkName":"ss_T44C6N240S1_lv2_ed43e0575","IsNewSubSection":false,"SubSectionReplacement":""},{"Level":2,"Identity":"T44C6N240S2","SubSectionBookmarkName":"ss_T44C6N240S2_lv2_39980529a","IsNewSubSection":false,"SubSectionReplacement":""}],"TitleRelatedTo":"","TitleSoAsTo":"REQUIRE MEDICAID HEALTH PLANS TO PROVIDE COVERAGE FOR CERTIFIED DOULAS, AND TO DEFINE NECESSARY TERMS","Deleted":false}],"TitleText":"TO SPECIFY THAT 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2026","DisableControls":false,"Deleted":false,"RepealItems":[],"SectionBookmarkName":"bs_num_4_3b3d7375c"},{"SectionUUID":"65c990c8-a3de-498f-88f2-ac6b94c80001","SectionName":"New Blank SECTION","SectionNumber":5,"SectionType":"new","CodeSections":[],"TitleText":"","DisableControls":false,"Deleted":false,"RepealItems":[],"SectionBookmarkName":"bs_num_5_6496577d0"},{"SectionUUID":"8f03ca95-8faa-4d43-a9c2-8afc498075bd","SectionName":"standard_eff_date_section","SectionNumber":6,"SectionType":"drafting_clause","CodeSections":[],"TitleText":"","DisableControls":false,"Deleted":false,"RepealItems":[],"SectionBookmarkName":"bs_num_6_lastsection"}]</T_BILL_T_SECTIONS>
  <T_BILL_T_SUBJECT>Insurance coverage for lactation services and doula services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7627</Characters>
  <Application>Microsoft Office Word</Application>
  <DocSecurity>0</DocSecurity>
  <Lines>146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2024-12-11T13:58:00Z</cp:lastPrinted>
  <dcterms:created xsi:type="dcterms:W3CDTF">2024-12-11T16:21:00Z</dcterms:created>
  <dcterms:modified xsi:type="dcterms:W3CDTF">2024-12-11T16:21:00Z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