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A55, R78, H4296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Mitchell, Gilliam, Yow and T. Moore</w:t>
      </w:r>
    </w:p>
    <w:p>
      <w:pPr>
        <w:widowControl w:val="false"/>
        <w:spacing w:after="0"/>
        <w:jc w:val="left"/>
      </w:pPr>
      <w:r>
        <w:rPr>
          <w:rFonts w:ascii="Times New Roman"/>
          <w:sz w:val="22"/>
        </w:rPr>
        <w:t xml:space="preserve">Document Path: LC-0278SA25.docx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13, 2025, Signed</w:t>
      </w:r>
    </w:p>
    <w:p>
      <w:pPr>
        <w:widowControl w:val="false"/>
        <w:spacing w:after="0"/>
        <w:jc w:val="left"/>
      </w:pPr>
    </w:p>
    <w:p>
      <w:pPr>
        <w:widowControl w:val="false"/>
        <w:spacing w:after="0"/>
        <w:jc w:val="left"/>
      </w:pPr>
      <w:r>
        <w:rPr>
          <w:rFonts w:ascii="Times New Roman"/>
          <w:sz w:val="22"/>
        </w:rPr>
        <w:t xml:space="preserve">Summary: Military Code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read first time, placed on calendar without reference</w:t>
      </w:r>
      <w:r>
        <w:t xml:space="preserve"> (</w:t>
      </w:r>
      <w:hyperlink w:history="true" r:id="R73bd0a008d3f457e">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4/8/2025</w:t>
      </w:r>
      <w:r>
        <w:tab/>
        <w:t/>
      </w:r>
      <w:r>
        <w:tab/>
        <w:t>Scrivener's error corrected
 </w:t>
      </w:r>
    </w:p>
    <w:p>
      <w:pPr>
        <w:widowControl w:val="false"/>
        <w:tabs>
          <w:tab w:val="right" w:pos="1008"/>
          <w:tab w:val="left" w:pos="1152"/>
          <w:tab w:val="left" w:pos="1872"/>
          <w:tab w:val="left" w:pos="9187"/>
        </w:tabs>
        <w:spacing w:after="0"/>
        <w:ind w:left="2088" w:hanging="2088"/>
      </w:pPr>
      <w:r>
        <w:tab/>
        <w:t>4/9/2025</w:t>
      </w:r>
      <w:r>
        <w:tab/>
        <w:t>House</w:t>
      </w:r>
      <w:r>
        <w:tab/>
        <w:t xml:space="preserve">Read second time</w:t>
      </w:r>
      <w:r>
        <w:t xml:space="preserve"> (</w:t>
      </w:r>
      <w:hyperlink w:history="true" r:id="R99ad6c37d5094c68">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Roll call</w:t>
      </w:r>
      <w:r>
        <w:t xml:space="preserve"> Yeas-94  Nays-0</w:t>
      </w:r>
      <w:r>
        <w:t xml:space="preserve"> (</w:t>
      </w:r>
      <w:hyperlink w:history="true" r:id="R9af5ac807a3d4b3a">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third time and sent to Senate</w:t>
      </w:r>
      <w:r>
        <w:t xml:space="preserve"> (</w:t>
      </w:r>
      <w:hyperlink w:history="true" r:id="R2cf39c30c2cf432c">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and read first time</w:t>
      </w:r>
      <w:r>
        <w:t xml:space="preserve"> (</w:t>
      </w:r>
      <w:hyperlink w:history="true" r:id="Rc3e3e28f4c4144b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Referred to Committee on</w:t>
      </w:r>
      <w:r>
        <w:rPr>
          <w:b/>
        </w:rPr>
        <w:t xml:space="preserve"> Family and Veterans' Services</w:t>
      </w:r>
      <w:r>
        <w:t xml:space="preserve"> (</w:t>
      </w:r>
      <w:hyperlink w:history="true" r:id="R81121fdc9714423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Recalled from Committee on</w:t>
      </w:r>
      <w:r>
        <w:rPr>
          <w:b/>
        </w:rPr>
        <w:t xml:space="preserve"> Family and Veterans' Services</w:t>
      </w:r>
      <w:r>
        <w:t xml:space="preserve"> (</w:t>
      </w:r>
      <w:hyperlink w:history="true" r:id="R5824eb4907cb49c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07769f1c3b86482d">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enrolled</w:t>
      </w:r>
      <w:r>
        <w:t xml:space="preserve"> (</w:t>
      </w:r>
      <w:hyperlink w:history="true" r:id="R915ad13f9da54b37">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Roll call</w:t>
      </w:r>
      <w:r>
        <w:t xml:space="preserve"> Ayes-43  Nays-0</w:t>
      </w:r>
      <w:r>
        <w:t xml:space="preserve"> (</w:t>
      </w:r>
      <w:hyperlink w:history="true" r:id="R0243961cf0674292">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5/8/2025</w:t>
      </w:r>
      <w:r>
        <w:tab/>
        <w:t/>
      </w:r>
      <w:r>
        <w:tab/>
        <w:t>Ratified R 78
 </w:t>
      </w:r>
    </w:p>
    <w:p>
      <w:pPr>
        <w:widowControl w:val="false"/>
        <w:tabs>
          <w:tab w:val="right" w:pos="1008"/>
          <w:tab w:val="left" w:pos="1152"/>
          <w:tab w:val="left" w:pos="1872"/>
          <w:tab w:val="left" w:pos="9187"/>
        </w:tabs>
        <w:spacing w:after="0"/>
        <w:ind w:left="2088" w:hanging="2088"/>
      </w:pPr>
      <w:r>
        <w:tab/>
        <w:t>5/13/2025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05/13/25
 </w:t>
      </w:r>
    </w:p>
    <w:p>
      <w:pPr>
        <w:widowControl w:val="false"/>
        <w:tabs>
          <w:tab w:val="right" w:pos="1008"/>
          <w:tab w:val="left" w:pos="1152"/>
          <w:tab w:val="left" w:pos="1872"/>
          <w:tab w:val="left" w:pos="9187"/>
        </w:tabs>
        <w:spacing w:after="0"/>
        <w:ind w:left="2088" w:hanging="2088"/>
      </w:pPr>
      <w:r>
        <w:tab/>
        <w:t>5/19/2025</w:t>
      </w:r>
      <w:r>
        <w:tab/>
        <w:t/>
      </w:r>
      <w:r>
        <w:tab/>
        <w:t>Act No. 55
 </w:t>
      </w:r>
    </w:p>
    <w:p>
      <w:pPr>
        <w:widowControl w:val="false"/>
        <w:spacing w:after="0"/>
        <w:jc w:val="left"/>
      </w:pPr>
    </w:p>
    <w:p>
      <w:pPr>
        <w:widowControl w:val="false"/>
        <w:spacing w:after="0"/>
        <w:jc w:val="left"/>
      </w:pPr>
      <w:r>
        <w:rPr>
          <w:rFonts w:ascii="Times New Roman"/>
          <w:sz w:val="22"/>
        </w:rPr>
        <w:t xml:space="preserve">View the latest </w:t>
      </w:r>
      <w:hyperlink r:id="Reb2f4852235141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39e3ee048849ab">
        <w:r>
          <w:rPr>
            <w:rStyle w:val="Hyperlink"/>
            <w:u w:val="single"/>
          </w:rPr>
          <w:t>04/03/2025</w:t>
        </w:r>
      </w:hyperlink>
      <w:r>
        <w:t xml:space="preserve"/>
      </w:r>
    </w:p>
    <w:p>
      <w:pPr>
        <w:widowControl w:val="true"/>
        <w:spacing w:after="0"/>
        <w:jc w:val="left"/>
      </w:pPr>
      <w:r>
        <w:rPr>
          <w:rFonts w:ascii="Times New Roman"/>
          <w:sz w:val="22"/>
        </w:rPr>
        <w:t xml:space="preserve"/>
      </w:r>
      <w:hyperlink r:id="R61e4f77af15c4822">
        <w:r>
          <w:rPr>
            <w:rStyle w:val="Hyperlink"/>
            <w:u w:val="single"/>
          </w:rPr>
          <w:t>04/03/2025-A</w:t>
        </w:r>
      </w:hyperlink>
      <w:r>
        <w:t xml:space="preserve"/>
      </w:r>
    </w:p>
    <w:p>
      <w:pPr>
        <w:widowControl w:val="true"/>
        <w:spacing w:after="0"/>
        <w:jc w:val="left"/>
      </w:pPr>
      <w:r>
        <w:rPr>
          <w:rFonts w:ascii="Times New Roman"/>
          <w:sz w:val="22"/>
        </w:rPr>
        <w:t xml:space="preserve"/>
      </w:r>
      <w:hyperlink r:id="R2b400d7f04a845b6">
        <w:r>
          <w:rPr>
            <w:rStyle w:val="Hyperlink"/>
            <w:u w:val="single"/>
          </w:rPr>
          <w:t>04/08/2025</w:t>
        </w:r>
      </w:hyperlink>
      <w:r>
        <w:t xml:space="preserve"/>
      </w:r>
    </w:p>
    <w:p>
      <w:pPr>
        <w:widowControl w:val="true"/>
        <w:spacing w:after="0"/>
        <w:jc w:val="left"/>
      </w:pPr>
      <w:r>
        <w:rPr>
          <w:rFonts w:ascii="Times New Roman"/>
          <w:sz w:val="22"/>
        </w:rPr>
        <w:t xml:space="preserve"/>
      </w:r>
      <w:hyperlink r:id="Ra2986ddb1eca453c">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F2C4C" w:rsidRDefault="00BF2C4C">
      <w:pPr>
        <w:widowControl w:val="0"/>
        <w:spacing w:after="0"/>
      </w:pPr>
    </w:p>
    <w:p w:rsidR="00BF2C4C" w:rsidRDefault="00BF2C4C">
      <w:pPr>
        <w:widowControl w:val="0"/>
        <w:spacing w:after="0"/>
      </w:pPr>
    </w:p>
    <w:p w:rsidR="00BF2C4C" w:rsidRDefault="00BF2C4C">
      <w:pPr>
        <w:widowControl w:val="0"/>
        <w:spacing w:after="0"/>
      </w:pPr>
    </w:p>
    <w:p w:rsidR="00BF2C4C" w:rsidRDefault="00BF2C4C">
      <w:pPr>
        <w:suppressLineNumbers/>
        <w:sectPr w:rsidR="00BF2C4C">
          <w:pgSz w:w="12240" w:h="15840" w:code="1"/>
          <w:pgMar w:top="1080" w:right="1440" w:bottom="1080" w:left="1440" w:header="720" w:footer="720" w:gutter="0"/>
          <w:cols w:space="720"/>
          <w:noEndnote/>
          <w:docGrid w:linePitch="360"/>
        </w:sectPr>
      </w:pPr>
    </w:p>
    <w:p w:rsidR="009D7D6E" w:rsidP="009D7D6E" w:rsidRDefault="009D7D6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(A55, R78, H4296)</w:t>
      </w:r>
    </w:p>
    <w:p w:rsidRPr="00F60DB2" w:rsidR="009D7D6E" w:rsidP="009D7D6E" w:rsidRDefault="009D7D6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F0EA4" w:rsidR="009D7D6E" w:rsidP="009D7D6E" w:rsidRDefault="009D7D6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F0EA4">
        <w:rPr>
          <w:rFonts w:cs="Times New Roman"/>
          <w:sz w:val="22"/>
        </w:rPr>
        <w:t xml:space="preserve">AN ACT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w:t>
      </w:r>
      <w:r w:rsidRPr="000F0EA4">
        <w:rPr>
          <w:rFonts w:cs="Times New Roman"/>
          <w:sz w:val="22"/>
        </w:rPr>
        <w:lastRenderedPageBreak/>
        <w:t>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bookmarkStart w:name="at_8cf2fa380" w:id="0"/>
    </w:p>
    <w:bookmarkEnd w:id="0"/>
    <w:p w:rsidRPr="00DF3B44" w:rsidR="009D7D6E" w:rsidP="009D7D6E" w:rsidRDefault="009D7D6E">
      <w:pPr>
        <w:pStyle w:val="scbillwhereasclause"/>
      </w:pPr>
    </w:p>
    <w:p w:rsidRPr="0094541D" w:rsidR="009D7D6E" w:rsidP="009D7D6E" w:rsidRDefault="009D7D6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244c17dac" w:id="1"/>
      <w:r w:rsidRPr="0094541D">
        <w:t>B</w:t>
      </w:r>
      <w:bookmarkEnd w:id="1"/>
      <w:r w:rsidRPr="0094541D">
        <w:t>e it enacted by the General Assembly of the State of South Carolina:</w:t>
      </w: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Military duty</w:t>
      </w:r>
    </w:p>
    <w:p w:rsidR="009D7D6E" w:rsidP="009D7D6E" w:rsidRDefault="009D7D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directionallanguage"/>
      </w:pPr>
      <w:bookmarkStart w:name="bs_num_1_fb94eb77b" w:id="2"/>
      <w:r>
        <w:t>S</w:t>
      </w:r>
      <w:bookmarkEnd w:id="2"/>
      <w:r>
        <w:t>ECTION 1.</w:t>
      </w:r>
      <w:r>
        <w:tab/>
      </w:r>
      <w:bookmarkStart w:name="dl_abbf97d3d" w:id="3"/>
      <w:r>
        <w:t>S</w:t>
      </w:r>
      <w:bookmarkEnd w:id="3"/>
      <w:r>
        <w:t>ection 25‑1‑90 of the S.C. Code is amended to read:</w:t>
      </w:r>
    </w:p>
    <w:p w:rsidR="009D7D6E" w:rsidP="009D7D6E" w:rsidRDefault="009D7D6E">
      <w:pPr>
        <w:pStyle w:val="sccodifiedsection"/>
      </w:pPr>
    </w:p>
    <w:p w:rsidR="009D7D6E" w:rsidP="009D7D6E" w:rsidRDefault="009D7D6E">
      <w:pPr>
        <w:pStyle w:val="sccodifiedsection"/>
      </w:pPr>
      <w:r>
        <w:tab/>
      </w:r>
      <w:bookmarkStart w:name="cs_T25C1N90_226476d68" w:id="4"/>
      <w:r>
        <w:t>S</w:t>
      </w:r>
      <w:bookmarkEnd w:id="4"/>
      <w:r>
        <w:t>ection 25‑1‑90.</w:t>
      </w:r>
      <w:r>
        <w:tab/>
        <w:t>No armed military force from another state, territory or district shall be permitted to enter the State for the purpose of doing military duty therein without the permission of the Governor, unless such force is acting under the authority of the United States Government.</w:t>
      </w: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Commissioned officers</w:t>
      </w:r>
    </w:p>
    <w:p w:rsidR="009D7D6E" w:rsidP="009D7D6E" w:rsidRDefault="009D7D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directionallanguage"/>
      </w:pPr>
      <w:bookmarkStart w:name="bs_num_2_30c836e06" w:id="5"/>
      <w:r>
        <w:t>S</w:t>
      </w:r>
      <w:bookmarkEnd w:id="5"/>
      <w:r>
        <w:t>ECTION 2.</w:t>
      </w:r>
      <w:r>
        <w:tab/>
      </w:r>
      <w:bookmarkStart w:name="dl_1d2b925ac" w:id="6"/>
      <w:r>
        <w:t>S</w:t>
      </w:r>
      <w:bookmarkEnd w:id="6"/>
      <w:r>
        <w:t>ection 25‑1‑510 of the S.C. Code is amended to read:</w:t>
      </w:r>
    </w:p>
    <w:p w:rsidR="009D7D6E" w:rsidP="009D7D6E" w:rsidRDefault="009D7D6E">
      <w:pPr>
        <w:pStyle w:val="sccodifiedsection"/>
      </w:pPr>
    </w:p>
    <w:p w:rsidR="009D7D6E" w:rsidP="009D7D6E" w:rsidRDefault="009D7D6E">
      <w:pPr>
        <w:pStyle w:val="sccodifiedsection"/>
      </w:pPr>
      <w:r>
        <w:tab/>
      </w:r>
      <w:bookmarkStart w:name="cs_T25C1N510_a30ae94a7" w:id="7"/>
      <w:r>
        <w:t>S</w:t>
      </w:r>
      <w:bookmarkEnd w:id="7"/>
      <w:r>
        <w:t>ection 25‑1‑510.</w:t>
      </w:r>
      <w:r>
        <w:tab/>
        <w:t xml:space="preserve">All commissioned and warrant officers of the South Carolina National Guard shall be appointed and commissioned or </w:t>
      </w:r>
      <w:r>
        <w:lastRenderedPageBreak/>
        <w:t>warranted by the Governor. No person must be appointed and commissioned or warranted unless he meets federal requirements for the appointment.</w:t>
      </w: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Annual settlements</w:t>
      </w:r>
    </w:p>
    <w:p w:rsidR="009D7D6E" w:rsidP="009D7D6E" w:rsidRDefault="009D7D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directionallanguage"/>
      </w:pPr>
      <w:bookmarkStart w:name="bs_num_3_0114c4298" w:id="8"/>
      <w:r>
        <w:t>S</w:t>
      </w:r>
      <w:bookmarkEnd w:id="8"/>
      <w:r>
        <w:t>ECTION 3.</w:t>
      </w:r>
      <w:r>
        <w:tab/>
      </w:r>
      <w:bookmarkStart w:name="dl_beee6c45e" w:id="9"/>
      <w:r>
        <w:t>S</w:t>
      </w:r>
      <w:bookmarkEnd w:id="9"/>
      <w:r>
        <w:t>ection 25‑1‑1330 of the S.C. Code is amended to read:</w:t>
      </w:r>
    </w:p>
    <w:p w:rsidR="009D7D6E" w:rsidP="009D7D6E" w:rsidRDefault="009D7D6E">
      <w:pPr>
        <w:pStyle w:val="sccodifiedsection"/>
      </w:pPr>
    </w:p>
    <w:p w:rsidR="009D7D6E" w:rsidDel="00197E41" w:rsidP="009D7D6E" w:rsidRDefault="009D7D6E">
      <w:pPr>
        <w:pStyle w:val="sccodifiedsection"/>
      </w:pPr>
      <w:r>
        <w:tab/>
      </w:r>
      <w:bookmarkStart w:name="cs_T25C1N1330_174817ad8" w:id="10"/>
      <w:r>
        <w:t>S</w:t>
      </w:r>
      <w:bookmarkEnd w:id="10"/>
      <w:r>
        <w:t>ection 25‑1‑1330.</w:t>
      </w:r>
      <w:r>
        <w:tab/>
        <w:t>State property.</w:t>
      </w:r>
      <w:r w:rsidRPr="00FA5EB6">
        <w:t xml:space="preserve"> </w:t>
      </w:r>
      <w:r>
        <w:t xml:space="preserve">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w:t>
      </w: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Maintenance allowance</w:t>
      </w:r>
    </w:p>
    <w:p w:rsidR="009D7D6E" w:rsidP="009D7D6E" w:rsidRDefault="009D7D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directionallanguage"/>
      </w:pPr>
      <w:bookmarkStart w:name="bs_num_4_65051c2c5" w:id="11"/>
      <w:r>
        <w:t>S</w:t>
      </w:r>
      <w:bookmarkEnd w:id="11"/>
      <w:r>
        <w:t>ECTION 4.</w:t>
      </w:r>
      <w:r>
        <w:tab/>
      </w:r>
      <w:bookmarkStart w:name="dl_70b537f21" w:id="12"/>
      <w:r>
        <w:t>S</w:t>
      </w:r>
      <w:bookmarkEnd w:id="12"/>
      <w:r>
        <w:t>ection 25‑1‑1370 of the S.C. Code is amended to read:</w:t>
      </w:r>
    </w:p>
    <w:p w:rsidR="009D7D6E" w:rsidP="009D7D6E" w:rsidRDefault="009D7D6E">
      <w:pPr>
        <w:pStyle w:val="sccodifiedsection"/>
      </w:pPr>
    </w:p>
    <w:p w:rsidR="009D7D6E" w:rsidP="009D7D6E" w:rsidRDefault="009D7D6E">
      <w:pPr>
        <w:pStyle w:val="sccodifiedsection"/>
      </w:pPr>
      <w:r>
        <w:tab/>
      </w:r>
      <w:bookmarkStart w:name="cs_T25C1N1370_6b7f2ba93" w:id="13"/>
      <w:r>
        <w:t>S</w:t>
      </w:r>
      <w:bookmarkEnd w:id="13"/>
      <w:r>
        <w:t>ection 25‑1‑1370.</w:t>
      </w:r>
      <w:r>
        <w:tab/>
        <w:t xml:space="preserve">Facilities owned, leased, or under the control of the military department may be rented periodically. The Adjutant </w:t>
      </w:r>
      <w:r>
        <w:lastRenderedPageBreak/>
        <w:t>General shall promulgate regulations for a rental program and audit these funds.</w:t>
      </w: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Application of article</w:t>
      </w:r>
    </w:p>
    <w:p w:rsidR="009D7D6E" w:rsidP="009D7D6E" w:rsidRDefault="009D7D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directionallanguage"/>
      </w:pPr>
      <w:bookmarkStart w:name="bs_num_5_2999dc8ac" w:id="14"/>
      <w:r>
        <w:t>S</w:t>
      </w:r>
      <w:bookmarkEnd w:id="14"/>
      <w:r>
        <w:t>ECTION 5.</w:t>
      </w:r>
      <w:r>
        <w:tab/>
      </w:r>
      <w:bookmarkStart w:name="dl_6aebea99b" w:id="15"/>
      <w:r>
        <w:t>S</w:t>
      </w:r>
      <w:bookmarkEnd w:id="15"/>
      <w:r>
        <w:t>ection 42‑7‑40 of the S.C. Code is amended to read:</w:t>
      </w:r>
    </w:p>
    <w:p w:rsidR="009D7D6E" w:rsidP="009D7D6E" w:rsidRDefault="009D7D6E">
      <w:pPr>
        <w:pStyle w:val="sccodifiedsection"/>
      </w:pPr>
    </w:p>
    <w:p w:rsidR="009D7D6E" w:rsidP="009D7D6E" w:rsidRDefault="009D7D6E">
      <w:pPr>
        <w:pStyle w:val="sccodifiedsection"/>
      </w:pPr>
      <w:r>
        <w:tab/>
      </w:r>
      <w:bookmarkStart w:name="cs_T42C7N40_5538b4553" w:id="16"/>
      <w:r>
        <w:t>S</w:t>
      </w:r>
      <w:bookmarkEnd w:id="16"/>
      <w:r>
        <w:t>ection 42‑7‑40.</w:t>
      </w:r>
      <w:r>
        <w:tab/>
        <w:t>This article shall apply to the State including the State Guard</w:t>
      </w:r>
      <w:r w:rsidRPr="0009756D">
        <w:t>,</w:t>
      </w:r>
      <w:r>
        <w:t xml:space="preserve"> the National Guard</w:t>
      </w:r>
      <w:r w:rsidRPr="0009756D">
        <w:t>, and other persons called into active military service of the State by the Governor or other authority</w:t>
      </w:r>
      <w:r>
        <w:t>.</w:t>
      </w: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Average weekly wages</w:t>
      </w:r>
    </w:p>
    <w:p w:rsidR="009D7D6E" w:rsidP="009D7D6E" w:rsidRDefault="009D7D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directionallanguage"/>
      </w:pPr>
      <w:bookmarkStart w:name="bs_num_6_d9d6b9032" w:id="17"/>
      <w:r>
        <w:t>S</w:t>
      </w:r>
      <w:bookmarkEnd w:id="17"/>
      <w:r>
        <w:t>ECTION 6.</w:t>
      </w:r>
      <w:r>
        <w:tab/>
      </w:r>
      <w:bookmarkStart w:name="dl_38220fe83" w:id="18"/>
      <w:r>
        <w:t>S</w:t>
      </w:r>
      <w:bookmarkEnd w:id="18"/>
      <w:r>
        <w:t>ection 42‑7‑65 of the S.C. Code is amended to read:</w:t>
      </w:r>
    </w:p>
    <w:p w:rsidR="009D7D6E" w:rsidP="009D7D6E" w:rsidRDefault="009D7D6E">
      <w:pPr>
        <w:pStyle w:val="sccodifiedsection"/>
      </w:pPr>
    </w:p>
    <w:p w:rsidR="009D7D6E" w:rsidP="009D7D6E" w:rsidRDefault="009D7D6E">
      <w:pPr>
        <w:pStyle w:val="sccodifiedsection"/>
      </w:pPr>
      <w:r>
        <w:tab/>
      </w:r>
      <w:bookmarkStart w:name="cs_T42C7N65_d611dcdcf" w:id="19"/>
      <w:r>
        <w:t>S</w:t>
      </w:r>
      <w:bookmarkEnd w:id="19"/>
      <w:r>
        <w:t>ection 42‑7‑65.</w:t>
      </w:r>
      <w:r>
        <w:tab/>
      </w:r>
      <w:bookmarkStart w:name="up_f57b8409f" w:id="20"/>
      <w:r>
        <w:t>N</w:t>
      </w:r>
      <w:bookmarkEnd w:id="20"/>
      <w:r>
        <w:t>otwithstanding the provisions of Section 42‑1‑40, for the purpose of this title and while serving in this capacity, the total average weekly wage of the following categories of employees is the following:</w:t>
      </w:r>
    </w:p>
    <w:p w:rsidR="009D7D6E" w:rsidP="009D7D6E" w:rsidRDefault="009D7D6E">
      <w:pPr>
        <w:pStyle w:val="sccodifiedsection"/>
      </w:pPr>
      <w:r>
        <w:tab/>
      </w:r>
      <w:bookmarkStart w:name="ss_T42C7N65S1_lv1_e8c2af201" w:id="21"/>
      <w:r>
        <w:t>(</w:t>
      </w:r>
      <w:bookmarkEnd w:id="21"/>
      <w:r>
        <w:t>1) for all members of the State and National Guard,</w:t>
      </w:r>
      <w:r w:rsidRPr="0009756D">
        <w:t xml:space="preserve"> and to other persons called into active military service of the State by the Governor or other authority,</w:t>
      </w:r>
      <w:r>
        <w:t xml:space="preserve"> regardless of rank, seventy‑five percent of the average weekly wage in the State for the preceding fiscal year, or the average weekly wage the service member would be entitled to, if any, if injured while performing his civilian employment, if the average weekly wage in his civilian employment is greater;</w:t>
      </w:r>
    </w:p>
    <w:p w:rsidR="009D7D6E" w:rsidP="009D7D6E" w:rsidRDefault="009D7D6E">
      <w:pPr>
        <w:pStyle w:val="sccodifiedsection"/>
      </w:pPr>
      <w:r>
        <w:tab/>
      </w:r>
      <w:bookmarkStart w:name="ss_T42C7N65S2_lv1_481585e70" w:id="22"/>
      <w:r>
        <w:t>(</w:t>
      </w:r>
      <w:bookmarkEnd w:id="22"/>
      <w:r>
        <w:t>2) for all voluntary firemen of organized voluntary rural fire units and voluntary municipal firemen, thirty‑seven and one‑half percent of the average weekly wage in the State for the preceding fiscal year;</w:t>
      </w:r>
    </w:p>
    <w:p w:rsidR="009D7D6E" w:rsidP="009D7D6E" w:rsidRDefault="009D7D6E">
      <w:pPr>
        <w:pStyle w:val="sccodifiedsection"/>
      </w:pPr>
      <w:r>
        <w:lastRenderedPageBreak/>
        <w:tab/>
      </w:r>
      <w:bookmarkStart w:name="ss_T42C7N65S3_lv1_e5bacf6d3" w:id="23"/>
      <w:r>
        <w:t>(</w:t>
      </w:r>
      <w:bookmarkEnd w:id="23"/>
      <w:r>
        <w:t>3) for all members of organized volunteer rescue squads, thirty‑seven and one‑half percent of the average weekly wage in the State for the preceding fiscal year;</w:t>
      </w:r>
    </w:p>
    <w:p w:rsidR="009D7D6E" w:rsidP="009D7D6E" w:rsidRDefault="009D7D6E">
      <w:pPr>
        <w:pStyle w:val="sccodifiedsection"/>
      </w:pPr>
      <w:r>
        <w:tab/>
      </w:r>
      <w:bookmarkStart w:name="ss_T42C7N65S4_lv1_dab69db33" w:id="24"/>
      <w:r>
        <w:t>(</w:t>
      </w:r>
      <w:bookmarkEnd w:id="24"/>
      <w:r>
        <w:t>4) for all volunteer deputy sheriffs, thirty‑seven and one‑half percent of the average weekly wage in the State for the preceding fiscal year; and</w:t>
      </w:r>
    </w:p>
    <w:p w:rsidR="009D7D6E" w:rsidP="009D7D6E" w:rsidRDefault="009D7D6E">
      <w:pPr>
        <w:pStyle w:val="sccodifiedsection"/>
      </w:pPr>
      <w:r>
        <w:tab/>
      </w:r>
      <w:bookmarkStart w:name="ss_T42C7N65S5_lv1_06ba8fd00" w:id="25"/>
      <w:r>
        <w:t>(</w:t>
      </w:r>
      <w:bookmarkEnd w:id="25"/>
      <w:r>
        <w:t>5) for all volunteer state constables appointed pursuant to Section 23‑1‑60, while performing duties in connection with their appointments and authorized by the State Law Enforcement Division, thirty‑seven and one‑half percent of the average weekly wage in the State for the preceding fiscal year.</w:t>
      </w:r>
    </w:p>
    <w:p w:rsidR="009D7D6E" w:rsidP="009D7D6E" w:rsidRDefault="009D7D6E">
      <w:pPr>
        <w:pStyle w:val="sccodifiedsection"/>
      </w:pPr>
      <w:r>
        <w:tab/>
      </w:r>
      <w:bookmarkStart w:name="up_c9a67e645" w:id="26"/>
      <w:r>
        <w:t>T</w:t>
      </w:r>
      <w:bookmarkEnd w:id="26"/>
      <w:r>
        <w: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w:t>
      </w:r>
    </w:p>
    <w:p w:rsidR="009D7D6E" w:rsidP="009D7D6E" w:rsidRDefault="009D7D6E">
      <w:pPr>
        <w:pStyle w:val="sccodifiedsection"/>
      </w:pPr>
      <w:r>
        <w:tab/>
      </w:r>
      <w:bookmarkStart w:name="up_a4be06e33" w:id="27"/>
      <w:r>
        <w:t>“</w:t>
      </w:r>
      <w:bookmarkEnd w:id="27"/>
      <w:r>
        <w:t xml:space="preserve">Volunteer firemen” and “rescue squad members” mean members of organized units whose membership is certified to the municipal clerk or chairman of the council of the municipality or county in which their unit is based by the chief officer of the unit concerned. A “volunteer deputy sheriff”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23‑1‑60 must be included under the provisions of this title only while performing duties in connection with his appointment and as authorized by the State Law Enforcement Division. The workers’ compensation premiums for these constables must be paid from the state general fund upon warrant of the Chief of the </w:t>
      </w:r>
      <w:r>
        <w:lastRenderedPageBreak/>
        <w:t>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w:t>
      </w:r>
    </w:p>
    <w:p w:rsidR="009D7D6E" w:rsidP="009D7D6E" w:rsidRDefault="009D7D6E">
      <w:pPr>
        <w:pStyle w:val="sccodifiedsection"/>
      </w:pPr>
      <w:r>
        <w:tab/>
      </w:r>
      <w:bookmarkStart w:name="up_7b64aa8ce" w:id="28"/>
      <w:r>
        <w:t>T</w:t>
      </w:r>
      <w:bookmarkEnd w:id="28"/>
      <w:r>
        <w:t>he average weekly wage for inmates of the State Department of Corrections as defined in Section 42‑1‑480 is forty dollars a week. However, the average weekly wage for an inmate who works in a federally approved Prison Industries Enhancement Certification Program must be based upon the inmate’s actual net earnings after any statutory reductions. The average weekly wage for county and municipal prisoners is forty dollars a week. The average weekly wage for students of high schools, state technical schools, and state‑supported colleges and universities while engaged in work study, marketing education, or apprentice programs on the premises of private companies or while engaged in the Tech Prep or other structured school‑to‑work programs on the premises of a sponsoring employer is fifty percent of the average weekly wage in the State for the preceding fiscal year.</w:t>
      </w: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Workers’ Compensation premiums</w:t>
      </w:r>
    </w:p>
    <w:p w:rsidR="009D7D6E" w:rsidP="009D7D6E" w:rsidRDefault="009D7D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directionallanguage"/>
      </w:pPr>
      <w:bookmarkStart w:name="bs_num_7_aba2cd9df" w:id="29"/>
      <w:r>
        <w:t>S</w:t>
      </w:r>
      <w:bookmarkEnd w:id="29"/>
      <w:r>
        <w:t>ECTION 7.</w:t>
      </w:r>
      <w:r>
        <w:tab/>
      </w:r>
      <w:bookmarkStart w:name="dl_d941645b3" w:id="30"/>
      <w:r>
        <w:t>S</w:t>
      </w:r>
      <w:bookmarkEnd w:id="30"/>
      <w:r>
        <w:t>ection 42‑7‑75 of the S.C. Code is amended to read:</w:t>
      </w:r>
    </w:p>
    <w:p w:rsidR="009D7D6E" w:rsidP="009D7D6E" w:rsidRDefault="009D7D6E">
      <w:pPr>
        <w:pStyle w:val="sccodifiedsection"/>
      </w:pPr>
    </w:p>
    <w:p w:rsidR="009D7D6E" w:rsidP="009D7D6E" w:rsidRDefault="009D7D6E">
      <w:pPr>
        <w:pStyle w:val="sccodifiedsection"/>
      </w:pPr>
      <w:r>
        <w:tab/>
      </w:r>
      <w:bookmarkStart w:name="cs_T42C7N75_91dbd7d03" w:id="31"/>
      <w:r>
        <w:t>S</w:t>
      </w:r>
      <w:bookmarkEnd w:id="31"/>
      <w:r>
        <w:t>ection 42‑7‑75.</w:t>
      </w:r>
      <w:r>
        <w:tab/>
      </w:r>
      <w:bookmarkStart w:name="up_01ae024d2" w:id="32"/>
      <w:r>
        <w:t>A</w:t>
      </w:r>
      <w:bookmarkEnd w:id="32"/>
      <w:r>
        <w:t xml:space="preserve">ll state agencies shall pay workers’ compensation premiums according to Section 42‑7‑70, as determined by the State Accident Fund. </w:t>
      </w:r>
      <w:r w:rsidRPr="0009756D">
        <w:t xml:space="preserve">As to the Adjutant General, he may use this method for the civilian employees of his agency and for members of the South Carolina National Guard and State Guard during those periods in which they perform duties relating to a request under the Emergency </w:t>
      </w:r>
      <w:r w:rsidRPr="0009756D">
        <w:lastRenderedPageBreak/>
        <w:t>Management Assistance Compact or similar authority where the costs may be borne by the requesting state, and, with the approval of the State Accident Fund Director, he also may do so as to the department’s military members in active service of the State. Absent such agreement between the Adjutant General and the State Accident Fund Director,</w:t>
      </w:r>
      <w:r>
        <w:t xml:space="preserve"> </w:t>
      </w:r>
      <w:r w:rsidRPr="0009756D">
        <w:t xml:space="preserve">calculation </w:t>
      </w:r>
      <w:r>
        <w:t>of premiums for the Adjutant General’s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 compensation benefits to guard members during the premium year. If the amount actually paid as benefits differs from the estimated pay out advanced under this paragraph, the difference must be debited or credited to the Adjutant General’s account in the same manner that an actual adjusted premium is handled.</w:t>
      </w:r>
    </w:p>
    <w:p w:rsidR="009D7D6E" w:rsidP="009D7D6E" w:rsidRDefault="009D7D6E">
      <w:pPr>
        <w:pStyle w:val="sccodifiedsection"/>
      </w:pPr>
      <w:r>
        <w:tab/>
      </w:r>
      <w:bookmarkStart w:name="up_f6729a08c" w:id="33"/>
      <w:r>
        <w:t>T</w:t>
      </w:r>
      <w:bookmarkEnd w:id="33"/>
      <w:r>
        <w: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State Fiscal Accountability Authority the state’s liability for the benefit claims actually paid to claimants who are employees of any agency or political subdivision of this State and who are entitled to such payment under state law. The amount certified must be remitted to the State Accident Fund.</w:t>
      </w:r>
    </w:p>
    <w:p w:rsidR="009D7D6E" w:rsidP="009D7D6E" w:rsidRDefault="009D7D6E">
      <w:pPr>
        <w:pStyle w:val="sccodifiedsection"/>
      </w:pPr>
      <w:r>
        <w:tab/>
      </w:r>
      <w:bookmarkStart w:name="up_6afaca1c5" w:id="34"/>
      <w:r>
        <w:t>I</w:t>
      </w:r>
      <w:bookmarkEnd w:id="34"/>
      <w:r>
        <w:t xml:space="preserve">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w:t>
      </w:r>
      <w:r>
        <w:lastRenderedPageBreak/>
        <w:t>be paid, but the amount deposited may not exceed the amount of investment income which the account would have earned from its inception if all such earnings had been credited to the fund.</w:t>
      </w: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Repeals</w:t>
      </w:r>
    </w:p>
    <w:p w:rsidR="009D7D6E" w:rsidP="009D7D6E" w:rsidRDefault="009D7D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noncodifiedsection"/>
      </w:pPr>
      <w:bookmarkStart w:name="bs_num_8_7786ec864" w:id="35"/>
      <w:r>
        <w:t>S</w:t>
      </w:r>
      <w:bookmarkEnd w:id="35"/>
      <w:r>
        <w:t>ECTION 8.</w:t>
      </w:r>
      <w:r>
        <w:tab/>
        <w:t>Sections 25‑1‑360, 25‑1‑380, 25‑1‑390, 25‑1‑410, 25‑1‑560, 25‑1‑580, 25‑1‑810, 25‑1‑830, 25‑1‑860, 25‑1‑870, 25‑1‑880, 25‑1‑890, 25‑1‑930, 25‑1‑1350, and 25‑1‑3105 of the S.C. Code are repealed.</w:t>
      </w: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D7D6E" w:rsidP="009D7D6E" w:rsidRDefault="009D7D6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D6E" w:rsidP="009D7D6E" w:rsidRDefault="009D7D6E">
      <w:pPr>
        <w:pStyle w:val="scnoncodifiedsection"/>
      </w:pPr>
      <w:bookmarkStart w:name="bs_num_9_lastsection" w:id="36"/>
      <w:bookmarkStart w:name="eff_date_section" w:id="37"/>
      <w:r w:rsidRPr="00DF3B44">
        <w:t>S</w:t>
      </w:r>
      <w:bookmarkEnd w:id="36"/>
      <w:r w:rsidRPr="00DF3B44">
        <w:t>ECTION 9.</w:t>
      </w:r>
      <w:r w:rsidRPr="00DF3B44">
        <w:tab/>
        <w:t>This act takes effect upon approval by the Governor.</w:t>
      </w:r>
      <w:bookmarkEnd w:id="37"/>
    </w:p>
    <w:p w:rsidR="009D7D6E" w:rsidP="009D7D6E" w:rsidRDefault="009D7D6E">
      <w:pPr>
        <w:pStyle w:val="scnoncodifiedsection"/>
      </w:pPr>
    </w:p>
    <w:p w:rsidR="009D7D6E" w:rsidP="009D7D6E" w:rsidRDefault="009D7D6E">
      <w:pPr>
        <w:pStyle w:val="scnoncodifiedsection"/>
      </w:pPr>
      <w:r>
        <w:t>Ratified the 8</w:t>
      </w:r>
      <w:r>
        <w:rPr>
          <w:vertAlign w:val="superscript"/>
        </w:rPr>
        <w:t>th</w:t>
      </w:r>
      <w:r>
        <w:t xml:space="preserve"> day of May, 2025.</w:t>
      </w:r>
    </w:p>
    <w:p w:rsidR="009D7D6E" w:rsidP="009D7D6E" w:rsidRDefault="009D7D6E">
      <w:pPr>
        <w:pStyle w:val="scactchamber"/>
        <w:widowControl/>
        <w:suppressLineNumbers w:val="0"/>
        <w:suppressAutoHyphens w:val="0"/>
        <w:jc w:val="both"/>
      </w:pPr>
    </w:p>
    <w:p w:rsidR="009D7D6E" w:rsidP="009D7D6E" w:rsidRDefault="009D7D6E">
      <w:pPr>
        <w:pStyle w:val="scactchamber"/>
        <w:widowControl/>
        <w:suppressLineNumbers w:val="0"/>
        <w:suppressAutoHyphens w:val="0"/>
        <w:jc w:val="both"/>
      </w:pPr>
      <w:r>
        <w:t>Approved the 13</w:t>
      </w:r>
      <w:r w:rsidRPr="006349E8">
        <w:rPr>
          <w:vertAlign w:val="superscript"/>
        </w:rPr>
        <w:t>th</w:t>
      </w:r>
      <w:r>
        <w:t xml:space="preserve"> day of May, 2025. </w:t>
      </w:r>
    </w:p>
    <w:p w:rsidR="009D7D6E" w:rsidP="009D7D6E" w:rsidRDefault="009D7D6E">
      <w:pPr>
        <w:pStyle w:val="scactchamber"/>
        <w:widowControl/>
        <w:suppressLineNumbers w:val="0"/>
        <w:suppressAutoHyphens w:val="0"/>
        <w:jc w:val="center"/>
      </w:pPr>
    </w:p>
    <w:p w:rsidR="009D7D6E" w:rsidP="009D7D6E" w:rsidRDefault="009D7D6E">
      <w:pPr>
        <w:pStyle w:val="scactchamber"/>
        <w:widowControl/>
        <w:suppressLineNumbers w:val="0"/>
        <w:suppressAutoHyphens w:val="0"/>
        <w:jc w:val="center"/>
      </w:pPr>
      <w:r>
        <w:t>__________</w:t>
      </w:r>
    </w:p>
    <w:p w:rsidRPr="00F60DB2" w:rsidR="000F0EA4" w:rsidP="009D7D6E" w:rsidRDefault="000F0EA4">
      <w:pPr>
        <w:widowControl w:val="0"/>
        <w:spacing w:after="0"/>
      </w:pPr>
    </w:p>
    <w:sectPr w:rsidRPr="00F60DB2" w:rsidR="000F0EA4" w:rsidSect="009D7D6E">
      <w:footerReference w:type="default" r:id="rId26"/>
      <w:footerReference w:type="first" r:id="rId2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EA4" w:rsidRPr="000F0EA4" w:rsidRDefault="000F0EA4" w:rsidP="000F0EA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EA4" w:rsidRDefault="000F0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296"/>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9756D"/>
    <w:rsid w:val="000A01C6"/>
    <w:rsid w:val="000B4C02"/>
    <w:rsid w:val="000B502F"/>
    <w:rsid w:val="000B5B4A"/>
    <w:rsid w:val="000C3E88"/>
    <w:rsid w:val="000C46B9"/>
    <w:rsid w:val="000C6F9A"/>
    <w:rsid w:val="000D2F44"/>
    <w:rsid w:val="000D6746"/>
    <w:rsid w:val="000E3D2C"/>
    <w:rsid w:val="000E41AC"/>
    <w:rsid w:val="000E578A"/>
    <w:rsid w:val="000F0EA4"/>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0257"/>
    <w:rsid w:val="002568C4"/>
    <w:rsid w:val="00257F60"/>
    <w:rsid w:val="002625EA"/>
    <w:rsid w:val="00270F7C"/>
    <w:rsid w:val="00281442"/>
    <w:rsid w:val="002836D8"/>
    <w:rsid w:val="002A0F5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878CB"/>
    <w:rsid w:val="00395639"/>
    <w:rsid w:val="003A18BF"/>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5022B"/>
    <w:rsid w:val="004537B2"/>
    <w:rsid w:val="004539B5"/>
    <w:rsid w:val="00464317"/>
    <w:rsid w:val="0047220E"/>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6026A"/>
    <w:rsid w:val="00571BA3"/>
    <w:rsid w:val="005801DD"/>
    <w:rsid w:val="00583971"/>
    <w:rsid w:val="00590BEE"/>
    <w:rsid w:val="00592A40"/>
    <w:rsid w:val="0059522F"/>
    <w:rsid w:val="005A5377"/>
    <w:rsid w:val="005B7817"/>
    <w:rsid w:val="005C23D7"/>
    <w:rsid w:val="005C27AB"/>
    <w:rsid w:val="005C40EB"/>
    <w:rsid w:val="005D3013"/>
    <w:rsid w:val="005D73FC"/>
    <w:rsid w:val="005E2B9C"/>
    <w:rsid w:val="005E3332"/>
    <w:rsid w:val="005F76B0"/>
    <w:rsid w:val="005F7745"/>
    <w:rsid w:val="00604429"/>
    <w:rsid w:val="006067B0"/>
    <w:rsid w:val="00606A8B"/>
    <w:rsid w:val="00611EBA"/>
    <w:rsid w:val="00614921"/>
    <w:rsid w:val="00621950"/>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4CE3"/>
    <w:rsid w:val="00697C1C"/>
    <w:rsid w:val="006A395F"/>
    <w:rsid w:val="006A65E2"/>
    <w:rsid w:val="006B5FF6"/>
    <w:rsid w:val="006B7005"/>
    <w:rsid w:val="006C099D"/>
    <w:rsid w:val="006C7E01"/>
    <w:rsid w:val="006E0935"/>
    <w:rsid w:val="006E353F"/>
    <w:rsid w:val="006E35AB"/>
    <w:rsid w:val="006F1A24"/>
    <w:rsid w:val="006F3399"/>
    <w:rsid w:val="007008A9"/>
    <w:rsid w:val="007038A9"/>
    <w:rsid w:val="00704345"/>
    <w:rsid w:val="00722155"/>
    <w:rsid w:val="00723EAC"/>
    <w:rsid w:val="00731EA4"/>
    <w:rsid w:val="0073210F"/>
    <w:rsid w:val="00737C39"/>
    <w:rsid w:val="00737F19"/>
    <w:rsid w:val="007423A2"/>
    <w:rsid w:val="00744823"/>
    <w:rsid w:val="007651B8"/>
    <w:rsid w:val="00772152"/>
    <w:rsid w:val="00773EB6"/>
    <w:rsid w:val="00782BF8"/>
    <w:rsid w:val="007849D9"/>
    <w:rsid w:val="007A51F5"/>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D7D6E"/>
    <w:rsid w:val="009E0F93"/>
    <w:rsid w:val="009E668E"/>
    <w:rsid w:val="009F23CF"/>
    <w:rsid w:val="009F2AB1"/>
    <w:rsid w:val="009F3431"/>
    <w:rsid w:val="009F4FAF"/>
    <w:rsid w:val="009F68F1"/>
    <w:rsid w:val="00A0242D"/>
    <w:rsid w:val="00A17135"/>
    <w:rsid w:val="00A21A6F"/>
    <w:rsid w:val="00A21BC9"/>
    <w:rsid w:val="00A254DE"/>
    <w:rsid w:val="00A26A62"/>
    <w:rsid w:val="00A35A9B"/>
    <w:rsid w:val="00A4070E"/>
    <w:rsid w:val="00A40CA0"/>
    <w:rsid w:val="00A504A7"/>
    <w:rsid w:val="00A53677"/>
    <w:rsid w:val="00A53BF2"/>
    <w:rsid w:val="00A73EFA"/>
    <w:rsid w:val="00A74392"/>
    <w:rsid w:val="00A765E1"/>
    <w:rsid w:val="00A77A3B"/>
    <w:rsid w:val="00A966DF"/>
    <w:rsid w:val="00A97523"/>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259F"/>
    <w:rsid w:val="00B7592C"/>
    <w:rsid w:val="00B8071E"/>
    <w:rsid w:val="00B809D3"/>
    <w:rsid w:val="00B84B66"/>
    <w:rsid w:val="00B85475"/>
    <w:rsid w:val="00B9090A"/>
    <w:rsid w:val="00B92196"/>
    <w:rsid w:val="00B9228D"/>
    <w:rsid w:val="00B93AE2"/>
    <w:rsid w:val="00BA457D"/>
    <w:rsid w:val="00BB1918"/>
    <w:rsid w:val="00BC556C"/>
    <w:rsid w:val="00BD348C"/>
    <w:rsid w:val="00BD4684"/>
    <w:rsid w:val="00BD71B4"/>
    <w:rsid w:val="00BD7CF7"/>
    <w:rsid w:val="00BE08A7"/>
    <w:rsid w:val="00BE4391"/>
    <w:rsid w:val="00BF2C4C"/>
    <w:rsid w:val="00BF3E48"/>
    <w:rsid w:val="00C16288"/>
    <w:rsid w:val="00C166EC"/>
    <w:rsid w:val="00C17D1D"/>
    <w:rsid w:val="00C22F3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0365"/>
    <w:rsid w:val="00CC3F0E"/>
    <w:rsid w:val="00CD08C9"/>
    <w:rsid w:val="00CD1FE8"/>
    <w:rsid w:val="00CD38CD"/>
    <w:rsid w:val="00CD3E0C"/>
    <w:rsid w:val="00CD5565"/>
    <w:rsid w:val="00CD616C"/>
    <w:rsid w:val="00CE1165"/>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65E50"/>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133F"/>
    <w:rsid w:val="00E84FE5"/>
    <w:rsid w:val="00E871E4"/>
    <w:rsid w:val="00E879FC"/>
    <w:rsid w:val="00EA2574"/>
    <w:rsid w:val="00EA2F1F"/>
    <w:rsid w:val="00EA3F2E"/>
    <w:rsid w:val="00EA486E"/>
    <w:rsid w:val="00EA55E2"/>
    <w:rsid w:val="00EA57EC"/>
    <w:rsid w:val="00EA756C"/>
    <w:rsid w:val="00EB120E"/>
    <w:rsid w:val="00EB46E2"/>
    <w:rsid w:val="00EC0045"/>
    <w:rsid w:val="00EC31A9"/>
    <w:rsid w:val="00EC5F57"/>
    <w:rsid w:val="00ED452E"/>
    <w:rsid w:val="00EE1E90"/>
    <w:rsid w:val="00EE59C2"/>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625B"/>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F0E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74392"/>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74392"/>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74392"/>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74392"/>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74392"/>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74392"/>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74392"/>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74392"/>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74392"/>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74392"/>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74392"/>
    <w:rPr>
      <w:noProof/>
    </w:rPr>
  </w:style>
  <w:style w:type="character" w:customStyle="1" w:styleId="sclocalcheck">
    <w:name w:val="sc_local_check"/>
    <w:uiPriority w:val="1"/>
    <w:qFormat/>
    <w:rsid w:val="00A74392"/>
    <w:rPr>
      <w:noProof/>
    </w:rPr>
  </w:style>
  <w:style w:type="character" w:customStyle="1" w:styleId="sctempcheck">
    <w:name w:val="sc_temp_check"/>
    <w:uiPriority w:val="1"/>
    <w:qFormat/>
    <w:rsid w:val="00A74392"/>
    <w:rPr>
      <w:noProof/>
    </w:rPr>
  </w:style>
  <w:style w:type="character" w:customStyle="1" w:styleId="Heading1Char">
    <w:name w:val="Heading 1 Char"/>
    <w:basedOn w:val="DefaultParagraphFont"/>
    <w:link w:val="Heading1"/>
    <w:uiPriority w:val="9"/>
    <w:rsid w:val="000F0EA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409.docx" TargetMode="External" Id="rId13" /><Relationship Type="http://schemas.openxmlformats.org/officeDocument/2006/relationships/hyperlink" Target="file:///h:\sj\20250506.docx"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scstatehouse.gov/billsearch.php?billnumbers=4296&amp;session=126&amp;summary=B" TargetMode="External" Id="rId21" /><Relationship Type="http://schemas.openxmlformats.org/officeDocument/2006/relationships/settings" Target="settings.xml" Id="rId7" /><Relationship Type="http://schemas.openxmlformats.org/officeDocument/2006/relationships/hyperlink" Target="file:///h:\hj\20250409.docx" TargetMode="External" Id="rId12" /><Relationship Type="http://schemas.openxmlformats.org/officeDocument/2006/relationships/hyperlink" Target="file:///h:\sj\20250501.docx" TargetMode="External" Id="rId17" /><Relationship Type="http://schemas.openxmlformats.org/officeDocument/2006/relationships/hyperlink" Target="https://www.scstatehouse.gov/sess126_2025-2026/prever/4296_20250501.docx" TargetMode="External" Id="rId25" /><Relationship Type="http://schemas.openxmlformats.org/officeDocument/2006/relationships/customXml" Target="../customXml/item2.xml" Id="rId2" /><Relationship Type="http://schemas.openxmlformats.org/officeDocument/2006/relationships/hyperlink" Target="file:///h:\sj\20250410.docx" TargetMode="External" Id="rId16" /><Relationship Type="http://schemas.openxmlformats.org/officeDocument/2006/relationships/hyperlink" Target="file:///h:\sj\20250507.docx"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403.docx" TargetMode="External" Id="rId11" /><Relationship Type="http://schemas.openxmlformats.org/officeDocument/2006/relationships/hyperlink" Target="https://www.scstatehouse.gov/sess126_2025-2026/prever/4296_20250408.docx" TargetMode="External" Id="rId24" /><Relationship Type="http://schemas.openxmlformats.org/officeDocument/2006/relationships/numbering" Target="numbering.xml" Id="rId5" /><Relationship Type="http://schemas.openxmlformats.org/officeDocument/2006/relationships/hyperlink" Target="file:///h:\sj\20250410.docx" TargetMode="External" Id="rId15" /><Relationship Type="http://schemas.openxmlformats.org/officeDocument/2006/relationships/hyperlink" Target="https://www.scstatehouse.gov/sess126_2025-2026/prever/4296_20250403a.docx"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file:///h:\sj\20250507.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410.docx" TargetMode="External" Id="rId14" /><Relationship Type="http://schemas.openxmlformats.org/officeDocument/2006/relationships/hyperlink" Target="https://www.scstatehouse.gov/sess126_2025-2026/prever/4296_20250403.docx" TargetMode="External" Id="rId22" /><Relationship Type="http://schemas.openxmlformats.org/officeDocument/2006/relationships/footer" Target="footer2.xml" Id="rId27" /><Relationship Type="http://schemas.openxmlformats.org/officeDocument/2006/relationships/hyperlink" Target="https://www.scstatehouse.gov/billsearch.php?billnumbers=4296&amp;session=126&amp;summary=B" TargetMode="External" Id="R45d3eeee57a1470e" /><Relationship Type="http://schemas.openxmlformats.org/officeDocument/2006/relationships/hyperlink" Target="https://www.scstatehouse.gov/sess126_2025-2026/prever/4296_20250403.docx" TargetMode="External" Id="R8aa07609564e42a4" /><Relationship Type="http://schemas.openxmlformats.org/officeDocument/2006/relationships/hyperlink" Target="https://www.scstatehouse.gov/sess126_2025-2026/prever/4296_20250403a.docx" TargetMode="External" Id="Raae47f645a6c409d" /><Relationship Type="http://schemas.openxmlformats.org/officeDocument/2006/relationships/hyperlink" Target="https://www.scstatehouse.gov/sess126_2025-2026/prever/4296_20250408.docx" TargetMode="External" Id="Rd80073f3ca29413c" /><Relationship Type="http://schemas.openxmlformats.org/officeDocument/2006/relationships/hyperlink" Target="https://www.scstatehouse.gov/sess126_2025-2026/prever/4296_20250501.docx" TargetMode="External" Id="Rbdf61826281a4d20" /><Relationship Type="http://schemas.openxmlformats.org/officeDocument/2006/relationships/hyperlink" Target="h:\hj\20250403.docx" TargetMode="External" Id="Rf05ab5d750ef411d" /><Relationship Type="http://schemas.openxmlformats.org/officeDocument/2006/relationships/hyperlink" Target="h:\hj\20250409.docx" TargetMode="External" Id="Rba1a9798cfd743f5" /><Relationship Type="http://schemas.openxmlformats.org/officeDocument/2006/relationships/hyperlink" Target="h:\hj\20250409.docx" TargetMode="External" Id="Rde5665c9cf7d42f2" /><Relationship Type="http://schemas.openxmlformats.org/officeDocument/2006/relationships/hyperlink" Target="h:\hj\20250410.docx" TargetMode="External" Id="Rb172aeebd2754fd3" /><Relationship Type="http://schemas.openxmlformats.org/officeDocument/2006/relationships/hyperlink" Target="h:\sj\20250410.docx" TargetMode="External" Id="R2b61985dc63c4339" /><Relationship Type="http://schemas.openxmlformats.org/officeDocument/2006/relationships/hyperlink" Target="h:\sj\20250410.docx" TargetMode="External" Id="R794b57aa6edd49e9" /><Relationship Type="http://schemas.openxmlformats.org/officeDocument/2006/relationships/hyperlink" Target="h:\sj\20250501.docx" TargetMode="External" Id="R75302af5bc104cfc" /><Relationship Type="http://schemas.openxmlformats.org/officeDocument/2006/relationships/hyperlink" Target="h:\sj\20250506.docx" TargetMode="External" Id="R34cb45d432c54275" /><Relationship Type="http://schemas.openxmlformats.org/officeDocument/2006/relationships/hyperlink" Target="h:\sj\20250507.docx" TargetMode="External" Id="Re25ca0ec7dbc443d" /><Relationship Type="http://schemas.openxmlformats.org/officeDocument/2006/relationships/hyperlink" Target="h:\sj\20250507.docx" TargetMode="External" Id="R1ec7b06004164fee" /><Relationship Type="http://schemas.openxmlformats.org/officeDocument/2006/relationships/hyperlink" Target="https://www.scstatehouse.gov/billsearch.php?billnumbers=4296&amp;session=126&amp;summary=B" TargetMode="External" Id="Reb2f485223514177" /><Relationship Type="http://schemas.openxmlformats.org/officeDocument/2006/relationships/hyperlink" Target="https://www.scstatehouse.gov/sess126_2025-2026/prever/4296_20250403.docx" TargetMode="External" Id="R2139e3ee048849ab" /><Relationship Type="http://schemas.openxmlformats.org/officeDocument/2006/relationships/hyperlink" Target="https://www.scstatehouse.gov/sess126_2025-2026/prever/4296_20250403a.docx" TargetMode="External" Id="R61e4f77af15c4822" /><Relationship Type="http://schemas.openxmlformats.org/officeDocument/2006/relationships/hyperlink" Target="https://www.scstatehouse.gov/sess126_2025-2026/prever/4296_20250408.docx" TargetMode="External" Id="R2b400d7f04a845b6" /><Relationship Type="http://schemas.openxmlformats.org/officeDocument/2006/relationships/hyperlink" Target="https://www.scstatehouse.gov/sess126_2025-2026/prever/4296_20250501.docx" TargetMode="External" Id="Ra2986ddb1eca453c" /><Relationship Type="http://schemas.openxmlformats.org/officeDocument/2006/relationships/hyperlink" Target="h:\hj\20250403.docx" TargetMode="External" Id="R73bd0a008d3f457e" /><Relationship Type="http://schemas.openxmlformats.org/officeDocument/2006/relationships/hyperlink" Target="h:\hj\20250409.docx" TargetMode="External" Id="R99ad6c37d5094c68" /><Relationship Type="http://schemas.openxmlformats.org/officeDocument/2006/relationships/hyperlink" Target="h:\hj\20250409.docx" TargetMode="External" Id="R9af5ac807a3d4b3a" /><Relationship Type="http://schemas.openxmlformats.org/officeDocument/2006/relationships/hyperlink" Target="h:\hj\20250410.docx" TargetMode="External" Id="R2cf39c30c2cf432c" /><Relationship Type="http://schemas.openxmlformats.org/officeDocument/2006/relationships/hyperlink" Target="h:\sj\20250410.docx" TargetMode="External" Id="Rc3e3e28f4c4144b4" /><Relationship Type="http://schemas.openxmlformats.org/officeDocument/2006/relationships/hyperlink" Target="h:\sj\20250410.docx" TargetMode="External" Id="R81121fdc97144234" /><Relationship Type="http://schemas.openxmlformats.org/officeDocument/2006/relationships/hyperlink" Target="h:\sj\20250501.docx" TargetMode="External" Id="R5824eb4907cb49c0" /><Relationship Type="http://schemas.openxmlformats.org/officeDocument/2006/relationships/hyperlink" Target="h:\sj\20250506.docx" TargetMode="External" Id="R07769f1c3b86482d" /><Relationship Type="http://schemas.openxmlformats.org/officeDocument/2006/relationships/hyperlink" Target="h:\sj\20250507.docx" TargetMode="External" Id="R915ad13f9da54b37" /><Relationship Type="http://schemas.openxmlformats.org/officeDocument/2006/relationships/hyperlink" Target="h:\sj\20250507.docx" TargetMode="External" Id="R0243961cf06742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b2720c22-07b6-4449-9087-bf0550101534</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2025-05-07T19:38:28.527980-04:00</T_BILL_DT_VERSION>
  <T_BILL_N_SESSION>126</T_BILL_N_SESSION>
  <T_BILL_N_YEAR>2025</T_BILL_N_YEAR>
  <T_BILL_REQUEST_REQUEST>9ce4ca7f-f317-477a-ad98-57d69d11e551</T_BILL_REQUEST_REQUEST>
  <T_BILL_R_ORIGINALBILL>62f7f8a8-db41-4bd2-94e5-7e27dc174947</T_BILL_R_ORIGINALBILL>
  <T_BILL_R_ORIGINALDRAFT>7f131aaf-ff19-46e7-8c06-00d18b195ad6</T_BILL_R_ORIGINALDRAFT>
  <T_BILL_SPONSOR_SPONSOR>a5f464d5-a301-4fc8-a251-472cbeee097e</T_BILL_SPONSOR_SPONSOR>
  <T_BILL_T_BILLNAME>[...]</T_BILL_T_BILLNAME>
  <T_BILL_T_BILLNUMBER>4296</T_BILL_T_BILLNUMBER>
  <T_BILL_T_BILLTITLE>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T_BILL_T_BILLTITLE>
  <T_BILL_T_CHAMBER>house</T_BILL_T_CHAMBER>
  <T_BILL_T_FILENAME> </T_BILL_T_FILENAME>
  <T_BILL_T_LEGTYPE>bill_statewide</T_BILL_T_LEGTYPE>
  <T_BILL_T_RATNUMBERSTRING>HNone</T_BILL_T_RATNUMBERSTRING>
  <T_BILL_T_SECTIONS>[{"SectionUUID":"60826ccf-fe07-4036-8f13-e4af59f0c07e","SectionName":"code_section","SectionNumber":1,"SectionType":"code_section","CodeSections":[{"CodeSectionBookmarkName":"cs_T25C1N90_226476d68","IsConstitutionSection":false,"Identity":"25-1-90","IsNew":false,"SubSections":[],"TitleRelatedTo":"Service within the State of military forces from another State","TitleSoAsTo":"remove a reference to the United States Army","Deleted":false}],"TitleText":"","DisableControls":false,"Deleted":false,"RepealItems":[],"SectionBookmarkName":"bs_num_1_fb94eb77b"},{"SectionUUID":"abd56962-fc3b-4f20-ac70-527c28617d16","SectionName":"code_section","SectionNumber":2,"SectionType":"code_section","CodeSections":[{"CodeSectionBookmarkName":"cs_T25C1N510_a30ae94a7","IsConstitutionSection":false,"Identity":"25-1-510","IsNew":false,"SubSections":[],"TitleRelatedTo":"South Carolina National Guard appointments","TitleSoAsTo":"remove certain age requirements","Deleted":false}],"TitleText":"","DisableControls":false,"Deleted":false,"RepealItems":[],"SectionBookmarkName":"bs_num_2_30c836e06"},{"SectionUUID":"f4150abd-07e9-409f-a10d-5e4210a613fa","SectionName":"code_section","SectionNumber":3,"SectionType":"code_section","CodeSections":[{"CodeSectionBookmarkName":"cs_T25C1N1330_174817ad8","IsConstitutionSection":false,"Identity":"25-1-1330","IsNew":false,"SubSections":[],"TitleRelatedTo":"Annual settlements for Federal and State property","TitleSoAsTo":"remove references to federal property","Deleted":false}],"TitleText":"","DisableControls":false,"Deleted":false,"RepealItems":[],"SectionBookmarkName":"bs_num_3_0114c4298"},{"SectionUUID":"a5aaf903-252a-4c76-94d2-126b7328cc36","SectionName":"code_section","SectionNumber":4,"SectionType":"code_section","CodeSections":[{"CodeSectionBookmarkName":"cs_T25C1N1370_6b7f2ba93","IsConstitutionSection":false,"Identity":"25-1-1370","IsNew":false,"SubSections":[],"TitleRelatedTo":"Allowances for maintenance","TitleSoAsTo":"remove a requirement that units are entitled to certain maintenance fund allowances","Deleted":false}],"TitleText":"","DisableControls":false,"Deleted":false,"RepealItems":[],"SectionBookmarkName":"bs_num_4_65051c2c5"},{"SectionUUID":"d30a36f3-a11d-40c0-a969-90719e476a9f","SectionName":"code_section","SectionNumber":5,"SectionType":"code_section","CodeSections":[{"CodeSectionBookmarkName":"cs_T42C7N40_5538b4553","IsConstitutionSection":false,"Identity":"42-7-40","IsNew":false,"SubSections":[],"TitleRelatedTo":"Application to State","TitleSoAsTo":"provide for other persons called into active military service","Deleted":false}],"TitleText":"","DisableControls":false,"Deleted":false,"RepealItems":[],"SectionBookmarkName":"bs_num_5_2999dc8ac"},{"SectionUUID":"92eeacc4-280d-4c52-b9aa-788a13bf47cc","SectionName":"code_section","SectionNumber":6,"SectionType":"code_section","CodeSections":[{"CodeSectionBookmarkName":"cs_T42C7N65_d611dcdcf","IsConstitutionSection":false,"Identity":"42-7-65","IsNew":false,"SubSections":[{"Level":1,"Identity":"T42C7N65S1","SubSectionBookmarkName":"ss_T42C7N65S1_lv1_e8c2af201","IsNewSubSection":false,"SubSectionReplacement":""},{"Level":1,"Identity":"T42C7N65S2","SubSectionBookmarkName":"ss_T42C7N65S2_lv1_481585e70","IsNewSubSection":false,"SubSectionReplacement":""},{"Level":1,"Identity":"T42C7N65S3","SubSectionBookmarkName":"ss_T42C7N65S3_lv1_e5bacf6d3","IsNewSubSection":false,"SubSectionReplacement":""},{"Level":1,"Identity":"T42C7N65S4","SubSectionBookmarkName":"ss_T42C7N65S4_lv1_dab69db33","IsNewSubSection":false,"SubSectionReplacement":""},{"Level":1,"Identity":"T42C7N65S5","SubSectionBookmarkName":"ss_T42C7N65S5_lv1_06ba8fd00","IsNewSubSection":false,"SubSectionReplacement":""}],"TitleRelatedTo":"Average weekly wage designated for certain categories of employees","TitleSoAsTo":"provide for other persons called into active military service","Deleted":false}],"TitleText":"","DisableControls":false,"Deleted":false,"RepealItems":[],"SectionBookmarkName":"bs_num_6_d9d6b9032"},{"SectionUUID":"f035c7d9-aa89-49b6-bdf2-6504a0512b67","SectionName":"code_section","SectionNumber":7,"SectionType":"code_section","CodeSections":[{"CodeSectionBookmarkName":"cs_T42C7N75_91dbd7d03","IsConstitutionSection":false,"Identity":"42-7-75","IsNew":false,"SubSections":[],"TitleRelatedTo":"State agencies requirement to pay workers' compensation premiums","TitleSoAsTo":"provide that the adjutant general may use certain methods for paying workers' compensation premiums in certain cases","Deleted":false}],"TitleText":"","DisableControls":false,"Deleted":false,"RepealItems":[],"SectionBookmarkName":"bs_num_7_aba2cd9df"},{"SectionUUID":"872f005c-8391-4bf8-9dd0-18db6fe47acc","SectionName":"code_section","SectionNumber":8,"SectionType":"repeal_section","CodeSections":[],"TitleText":"","DisableControls":false,"Deleted":false,"RepealItems":[{"Type":"repeal_codesection","Identity":"25-1-100","RelatedTo":"Pensions of members of the National Guard wounded or disabled while in service of this State"},{"Type":"repeal_codesection","Identity":"25-1-360","RelatedTo":"Rules and regulations"},{"Type":"repeal_codesection","Identity":"25-1-380","RelatedTo":"the Assistant Adjutant General for Army"},{"Type":"repeal_codesection","Identity":"25-1-390","RelatedTo":"the Assistant Adjutant General for Air"},{"Type":"repeal_codesection","Identity":"25-1-410","RelatedTo":"Audits and allowances of department expenses"},{"Type":"repeal_codesection","Identity":"25-1-560","RelatedTo":"Publications of relative rank list of officers"},{"Type":"repeal_codesection","Identity":"25-1-580","RelatedTo":"Officers in command of subordinate or detached unit or different units on duty together"},{"Type":"repeal_codesection","Identity":"25-1-810","RelatedTo":"Promotions under Federal Personnel Act"},{"Type":"repeal_codesection","Identity":"25-1-830","RelatedTo":"Officer selection boards"},{"Type":"repeal_codesection","Identity":"25-1-860","RelatedTo":"Vacancies in staff of headquarters and headquarters detachment"},{"Type":"repeal_codesection","Identity":"25-1-870","RelatedTo":"Vacancies in grade of major general"},{"Type":"repeal_codesection","Identity":"25-1-880","RelatedTo":"Vacancies in grade of brigadier general"},{"Type":"repeal_codesection","Identity":"25-1-890","RelatedTo":"Vacancies in grade of colonel"},{"Type":"repeal_codesection","Identity":"25-1-930","RelatedTo":"Vacancies in grade of warrant officer"},{"Type":"repeal_codesection","Identity":"25-1-1350","RelatedTo":"Requirements for sharing in appropriations"},{"Type":"repeal_codesection","Identity":"25-1-3105","RelatedTo":"Members of the military forces to serve at pleasure of adjutant general"}],"SectionBookmarkName":"bs_num_8_7786ec864"},{"SectionUUID":"8f03ca95-8faa-4d43-a9c2-8afc498075bd","SectionName":"standard_eff_date_section","SectionNumber":9,"SectionType":"drafting_clause","CodeSections":[],"TitleText":"","DisableControls":false,"Deleted":false,"RepealItems":[],"SectionBookmarkName":"bs_num_9_lastsection"}]</T_BILL_T_SECTIONS>
  <T_BILL_T_SUBJECT>Military Code</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2414</Words>
  <Characters>11999</Characters>
  <Application>Microsoft Office Word</Application>
  <DocSecurity>0</DocSecurity>
  <Lines>1333</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4296: Military Code - South Carolina Legislature Online</dc:title>
  <dc:subject/>
  <dc:creator>Sean Ryan</dc:creator>
  <cp:keywords/>
  <dc:description/>
  <cp:lastModifiedBy>Danny Crook</cp:lastModifiedBy>
  <cp:revision>2</cp:revision>
  <cp:lastPrinted>2025-05-07T23:44:00Z</cp:lastPrinted>
  <dcterms:created xsi:type="dcterms:W3CDTF">2025-06-02T15:21:00Z</dcterms:created>
  <dcterms:modified xsi:type="dcterms:W3CDTF">2025-06-02T15:21:00Z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